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54B8817D" w:rsidR="006C414B" w:rsidRPr="003D2081" w:rsidRDefault="00FF37B2" w:rsidP="003D2081">
      <w:pPr>
        <w:spacing w:line="300" w:lineRule="atLeast"/>
        <w:jc w:val="both"/>
        <w:rPr>
          <w:rFonts w:ascii="Arial" w:hAnsi="Arial" w:cs="Arial"/>
          <w:b/>
          <w:bCs/>
          <w:color w:val="0077CF"/>
          <w:sz w:val="36"/>
          <w:szCs w:val="36"/>
        </w:rPr>
      </w:pPr>
      <w:r w:rsidRPr="003D2081">
        <w:rPr>
          <w:rFonts w:ascii="Arial" w:hAnsi="Arial" w:cs="Arial"/>
          <w:b/>
          <w:bCs/>
          <w:color w:val="0077CF"/>
          <w:sz w:val="36"/>
          <w:szCs w:val="36"/>
        </w:rPr>
        <w:t xml:space="preserve">GARA PER LA </w:t>
      </w:r>
      <w:r w:rsidR="00BD3B7D" w:rsidRPr="003D2081">
        <w:rPr>
          <w:rFonts w:ascii="Arial" w:hAnsi="Arial" w:cs="Arial"/>
          <w:b/>
          <w:bCs/>
          <w:color w:val="0077CF"/>
          <w:sz w:val="36"/>
          <w:szCs w:val="36"/>
        </w:rPr>
        <w:t xml:space="preserve">FORNITURA DI </w:t>
      </w:r>
      <w:r w:rsidR="002B0476">
        <w:rPr>
          <w:rFonts w:ascii="Arial" w:hAnsi="Arial" w:cs="Arial"/>
          <w:b/>
          <w:bCs/>
          <w:color w:val="0077CF"/>
          <w:sz w:val="36"/>
          <w:szCs w:val="36"/>
        </w:rPr>
        <w:t>GASOLIO DA RISCALDAMENTO</w:t>
      </w:r>
      <w:r w:rsidR="00BD3B7D" w:rsidRPr="003D2081">
        <w:rPr>
          <w:rFonts w:ascii="Arial" w:hAnsi="Arial" w:cs="Arial"/>
          <w:b/>
          <w:bCs/>
          <w:color w:val="0077CF"/>
          <w:sz w:val="36"/>
          <w:szCs w:val="36"/>
        </w:rPr>
        <w:t xml:space="preserve"> MEDIANTE CONSEGNA A DOMICILIO PER LE PUBBLICHE AMMINISTRAZIONI </w:t>
      </w:r>
    </w:p>
    <w:p w14:paraId="47AE82EA" w14:textId="77777777" w:rsidR="00AB25EC" w:rsidRPr="003D2081" w:rsidRDefault="00AB25EC" w:rsidP="003D2081">
      <w:pPr>
        <w:spacing w:line="300" w:lineRule="atLeast"/>
        <w:jc w:val="both"/>
        <w:rPr>
          <w:rFonts w:ascii="Arial" w:hAnsi="Arial" w:cs="Arial"/>
          <w:b/>
          <w:bCs/>
          <w:color w:val="0077CF"/>
          <w:sz w:val="36"/>
          <w:szCs w:val="36"/>
        </w:rPr>
      </w:pPr>
    </w:p>
    <w:p w14:paraId="3BEEE73A" w14:textId="77777777" w:rsidR="00B47DBE" w:rsidRDefault="00B47DBE" w:rsidP="003D2081">
      <w:pPr>
        <w:spacing w:line="300" w:lineRule="atLeast"/>
        <w:jc w:val="both"/>
        <w:rPr>
          <w:rFonts w:ascii="Arial" w:hAnsi="Arial" w:cs="Arial"/>
          <w:b/>
          <w:bCs/>
          <w:color w:val="0077CF"/>
          <w:sz w:val="36"/>
          <w:szCs w:val="36"/>
        </w:rPr>
      </w:pPr>
    </w:p>
    <w:p w14:paraId="4ABA2F21" w14:textId="3E11F909" w:rsidR="00AB25EC" w:rsidRPr="003D2081" w:rsidRDefault="00AB25EC" w:rsidP="003D2081">
      <w:pPr>
        <w:spacing w:line="300" w:lineRule="atLeast"/>
        <w:jc w:val="both"/>
        <w:rPr>
          <w:rFonts w:ascii="Arial" w:hAnsi="Arial" w:cs="Arial"/>
          <w:b/>
          <w:bCs/>
          <w:color w:val="0077CF"/>
          <w:sz w:val="36"/>
          <w:szCs w:val="36"/>
        </w:rPr>
      </w:pPr>
      <w:r w:rsidRPr="003D2081">
        <w:rPr>
          <w:rFonts w:ascii="Arial" w:hAnsi="Arial" w:cs="Arial"/>
          <w:b/>
          <w:bCs/>
          <w:color w:val="0077CF"/>
          <w:sz w:val="36"/>
          <w:szCs w:val="36"/>
        </w:rPr>
        <w:t xml:space="preserve">ID </w:t>
      </w:r>
      <w:r w:rsidR="00CF03F0">
        <w:rPr>
          <w:rFonts w:ascii="Arial" w:hAnsi="Arial" w:cs="Arial"/>
          <w:b/>
          <w:bCs/>
          <w:color w:val="0077CF"/>
          <w:sz w:val="36"/>
          <w:szCs w:val="36"/>
        </w:rPr>
        <w:t>3012</w:t>
      </w:r>
    </w:p>
    <w:p w14:paraId="37E72927" w14:textId="77777777" w:rsidR="006C414B" w:rsidRPr="00AF749C" w:rsidRDefault="006C414B" w:rsidP="00AF749C">
      <w:pPr>
        <w:spacing w:line="300" w:lineRule="atLeast"/>
        <w:rPr>
          <w:rFonts w:ascii="Arial" w:hAnsi="Arial" w:cs="Arial"/>
          <w:b/>
          <w:bCs/>
          <w:color w:val="0077CF"/>
          <w:sz w:val="22"/>
          <w:szCs w:val="22"/>
        </w:rPr>
      </w:pPr>
    </w:p>
    <w:p w14:paraId="3A22A073" w14:textId="77777777" w:rsidR="006C414B" w:rsidRPr="00AF749C" w:rsidRDefault="006C414B" w:rsidP="00AF749C">
      <w:pPr>
        <w:spacing w:line="300" w:lineRule="atLeast"/>
        <w:rPr>
          <w:rFonts w:ascii="Arial" w:hAnsi="Arial" w:cs="Arial"/>
          <w:b/>
          <w:bCs/>
          <w:color w:val="0077CF"/>
          <w:sz w:val="22"/>
          <w:szCs w:val="22"/>
        </w:rPr>
      </w:pPr>
    </w:p>
    <w:p w14:paraId="5D72377D" w14:textId="77777777" w:rsidR="006C414B" w:rsidRPr="00AF749C" w:rsidRDefault="006C414B" w:rsidP="00AF749C">
      <w:pPr>
        <w:spacing w:line="300" w:lineRule="atLeast"/>
        <w:rPr>
          <w:rFonts w:ascii="Arial" w:hAnsi="Arial" w:cs="Arial"/>
          <w:b/>
          <w:bCs/>
          <w:color w:val="0077CF"/>
          <w:sz w:val="22"/>
          <w:szCs w:val="22"/>
        </w:rPr>
      </w:pPr>
    </w:p>
    <w:p w14:paraId="5699C5EB" w14:textId="77777777" w:rsidR="006C414B" w:rsidRPr="00AF749C" w:rsidRDefault="006C414B" w:rsidP="00AF749C">
      <w:pPr>
        <w:spacing w:line="300" w:lineRule="atLeast"/>
        <w:rPr>
          <w:rFonts w:ascii="Arial" w:hAnsi="Arial" w:cs="Arial"/>
          <w:b/>
          <w:bCs/>
          <w:color w:val="0077CF"/>
          <w:sz w:val="22"/>
          <w:szCs w:val="22"/>
        </w:rPr>
      </w:pPr>
    </w:p>
    <w:p w14:paraId="644AA13C" w14:textId="77777777" w:rsidR="006C414B" w:rsidRPr="00AF749C" w:rsidRDefault="006C414B" w:rsidP="00AF749C">
      <w:pPr>
        <w:spacing w:line="300" w:lineRule="atLeast"/>
        <w:rPr>
          <w:rFonts w:ascii="Arial" w:hAnsi="Arial" w:cs="Arial"/>
          <w:b/>
          <w:bCs/>
          <w:color w:val="0077CF"/>
          <w:sz w:val="22"/>
          <w:szCs w:val="22"/>
        </w:rPr>
      </w:pPr>
    </w:p>
    <w:p w14:paraId="1E1864F9" w14:textId="77777777" w:rsidR="006C414B" w:rsidRPr="00AF749C" w:rsidRDefault="006C414B" w:rsidP="00AF749C">
      <w:pPr>
        <w:spacing w:line="300" w:lineRule="atLeast"/>
        <w:rPr>
          <w:rFonts w:ascii="Arial" w:hAnsi="Arial" w:cs="Arial"/>
          <w:b/>
          <w:bCs/>
          <w:color w:val="0077CF"/>
          <w:sz w:val="22"/>
          <w:szCs w:val="22"/>
        </w:rPr>
      </w:pPr>
    </w:p>
    <w:p w14:paraId="28E666B2" w14:textId="77777777" w:rsidR="006C414B" w:rsidRPr="00AF749C" w:rsidRDefault="006C414B" w:rsidP="00AF749C">
      <w:pPr>
        <w:spacing w:line="300" w:lineRule="atLeast"/>
        <w:rPr>
          <w:rFonts w:ascii="Arial" w:hAnsi="Arial" w:cs="Arial"/>
          <w:b/>
          <w:bCs/>
          <w:color w:val="0077CF"/>
          <w:sz w:val="22"/>
          <w:szCs w:val="22"/>
        </w:rPr>
      </w:pPr>
    </w:p>
    <w:p w14:paraId="29FE8405" w14:textId="77777777" w:rsidR="006C414B" w:rsidRPr="00B47DBE" w:rsidRDefault="00A82C5B" w:rsidP="00AF749C">
      <w:pPr>
        <w:spacing w:line="300" w:lineRule="atLeast"/>
        <w:rPr>
          <w:rFonts w:ascii="Arial" w:hAnsi="Arial" w:cs="Arial"/>
          <w:b/>
          <w:bCs/>
          <w:color w:val="0077CF"/>
          <w:sz w:val="28"/>
          <w:szCs w:val="28"/>
        </w:rPr>
      </w:pPr>
      <w:r w:rsidRPr="00B47DBE">
        <w:rPr>
          <w:rFonts w:ascii="Arial" w:hAnsi="Arial" w:cs="Arial"/>
          <w:b/>
          <w:bCs/>
          <w:color w:val="0077CF"/>
          <w:sz w:val="28"/>
          <w:szCs w:val="28"/>
        </w:rPr>
        <w:t>DOCUMENTO DI CONSULTAZIONE DEL MERCATO</w:t>
      </w:r>
    </w:p>
    <w:p w14:paraId="241B86FD" w14:textId="4B446935" w:rsidR="006C414B" w:rsidRPr="00B47DBE" w:rsidRDefault="00A82C5B" w:rsidP="00AF749C">
      <w:pPr>
        <w:spacing w:line="300" w:lineRule="atLeast"/>
        <w:rPr>
          <w:rFonts w:ascii="Arial" w:hAnsi="Arial" w:cs="Arial"/>
          <w:b/>
          <w:bCs/>
          <w:color w:val="0077CF"/>
          <w:sz w:val="28"/>
          <w:szCs w:val="28"/>
        </w:rPr>
      </w:pPr>
      <w:r w:rsidRPr="00B47DBE">
        <w:rPr>
          <w:rFonts w:ascii="Arial" w:hAnsi="Arial" w:cs="Arial"/>
          <w:b/>
          <w:bCs/>
          <w:color w:val="0077CF"/>
          <w:sz w:val="28"/>
          <w:szCs w:val="28"/>
        </w:rPr>
        <w:t>QUESTIONARIO GENERALE</w:t>
      </w:r>
      <w:r w:rsidR="00BD3B7D" w:rsidRPr="00B47DBE">
        <w:rPr>
          <w:rFonts w:ascii="Arial" w:hAnsi="Arial" w:cs="Arial"/>
          <w:b/>
          <w:bCs/>
          <w:color w:val="0077CF"/>
          <w:sz w:val="28"/>
          <w:szCs w:val="28"/>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rsidP="00B47DBE">
      <w:pPr>
        <w:spacing w:line="276" w:lineRule="auto"/>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BD9E014" w14:textId="77777777" w:rsidR="001B4B65" w:rsidRPr="00005DF0" w:rsidRDefault="001B4B65" w:rsidP="00B47DBE">
      <w:pPr>
        <w:spacing w:line="276" w:lineRule="auto"/>
        <w:jc w:val="both"/>
        <w:rPr>
          <w:rStyle w:val="Collegamentoipertestuale"/>
          <w:rFonts w:ascii="Arial" w:hAnsi="Arial" w:cs="Arial"/>
          <w:i/>
          <w:iCs/>
        </w:rPr>
      </w:pPr>
      <w:r w:rsidRPr="00005DF0">
        <w:rPr>
          <w:rStyle w:val="Collegamentoipertestuale"/>
          <w:rFonts w:ascii="Arial" w:hAnsi="Arial" w:cs="Arial"/>
          <w:bCs/>
          <w:i/>
          <w:iCs/>
          <w:sz w:val="20"/>
          <w:szCs w:val="20"/>
        </w:rPr>
        <w:t>seusconsip@postacert.consip.it</w:t>
      </w:r>
    </w:p>
    <w:p w14:paraId="0C65627B" w14:textId="2C9F71B4" w:rsidR="006C414B" w:rsidRPr="00005DF0" w:rsidRDefault="006C414B">
      <w:pPr>
        <w:spacing w:line="276" w:lineRule="auto"/>
        <w:ind w:left="284"/>
        <w:jc w:val="both"/>
        <w:rPr>
          <w:rStyle w:val="Collegamentoipertestuale"/>
        </w:rPr>
      </w:pPr>
    </w:p>
    <w:p w14:paraId="287FB1AC" w14:textId="77777777" w:rsidR="006C414B" w:rsidRPr="00005DF0"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005DF0" w:rsidRDefault="006C414B">
      <w:pPr>
        <w:spacing w:line="276" w:lineRule="auto"/>
        <w:ind w:left="284"/>
        <w:jc w:val="both"/>
        <w:rPr>
          <w:rFonts w:asciiTheme="minorHAnsi" w:hAnsiTheme="minorHAnsi" w:cs="Arial"/>
          <w:b/>
          <w:bCs/>
          <w:color w:val="0077CF"/>
          <w:sz w:val="20"/>
          <w:szCs w:val="20"/>
        </w:rPr>
      </w:pPr>
    </w:p>
    <w:p w14:paraId="0721A2A1" w14:textId="77777777" w:rsidR="006C414B" w:rsidRPr="00005DF0" w:rsidRDefault="006C414B">
      <w:pPr>
        <w:spacing w:line="276" w:lineRule="auto"/>
        <w:ind w:left="284"/>
        <w:jc w:val="both"/>
        <w:rPr>
          <w:rFonts w:asciiTheme="minorHAnsi" w:hAnsiTheme="minorHAnsi" w:cs="Arial"/>
          <w:b/>
          <w:bCs/>
          <w:sz w:val="20"/>
          <w:szCs w:val="20"/>
        </w:rPr>
      </w:pPr>
    </w:p>
    <w:p w14:paraId="3068B289" w14:textId="77777777" w:rsidR="006C414B" w:rsidRPr="00005DF0"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Arial" w:hAnsi="Arial" w:cs="Arial"/>
          <w:b/>
          <w:bCs/>
          <w:sz w:val="20"/>
          <w:szCs w:val="20"/>
        </w:rPr>
      </w:pPr>
    </w:p>
    <w:p w14:paraId="3DA13F45" w14:textId="77777777" w:rsidR="00B47DBE" w:rsidRDefault="00B47DBE">
      <w:pPr>
        <w:spacing w:line="276" w:lineRule="auto"/>
        <w:ind w:left="284"/>
        <w:jc w:val="both"/>
        <w:rPr>
          <w:rFonts w:ascii="Arial" w:hAnsi="Arial" w:cs="Arial"/>
          <w:b/>
          <w:bCs/>
          <w:sz w:val="20"/>
          <w:szCs w:val="20"/>
        </w:rPr>
      </w:pPr>
    </w:p>
    <w:p w14:paraId="25C604CE" w14:textId="77777777" w:rsidR="00B47DBE" w:rsidRPr="00E9531A" w:rsidRDefault="00B47DBE">
      <w:pPr>
        <w:spacing w:line="276" w:lineRule="auto"/>
        <w:ind w:left="284"/>
        <w:jc w:val="both"/>
        <w:rPr>
          <w:rFonts w:ascii="Arial" w:hAnsi="Arial" w:cs="Arial"/>
          <w:b/>
          <w:bCs/>
          <w:sz w:val="20"/>
          <w:szCs w:val="20"/>
        </w:rPr>
      </w:pPr>
    </w:p>
    <w:p w14:paraId="4FE5B5CB" w14:textId="04076A8C" w:rsidR="006C414B" w:rsidRPr="00E9531A" w:rsidRDefault="00A82C5B" w:rsidP="00B47DBE">
      <w:pPr>
        <w:spacing w:line="276" w:lineRule="auto"/>
        <w:jc w:val="both"/>
        <w:rPr>
          <w:rFonts w:ascii="Arial" w:hAnsi="Arial" w:cs="Arial"/>
          <w:bCs/>
          <w:sz w:val="20"/>
          <w:szCs w:val="20"/>
        </w:rPr>
      </w:pPr>
      <w:r w:rsidRPr="00B47DBE">
        <w:rPr>
          <w:rFonts w:ascii="Arial" w:hAnsi="Arial" w:cs="Arial"/>
          <w:bCs/>
          <w:sz w:val="20"/>
          <w:szCs w:val="20"/>
        </w:rPr>
        <w:t xml:space="preserve">Roma, </w:t>
      </w:r>
      <w:r w:rsidR="0036215C" w:rsidRPr="009D0B2A">
        <w:rPr>
          <w:rFonts w:ascii="Arial" w:hAnsi="Arial" w:cs="Arial"/>
          <w:bCs/>
          <w:sz w:val="20"/>
          <w:szCs w:val="20"/>
        </w:rPr>
        <w:t>28</w:t>
      </w:r>
      <w:r w:rsidRPr="009D0B2A">
        <w:rPr>
          <w:rFonts w:ascii="Arial" w:hAnsi="Arial" w:cs="Arial"/>
          <w:bCs/>
          <w:sz w:val="20"/>
          <w:szCs w:val="20"/>
        </w:rPr>
        <w:t>/</w:t>
      </w:r>
      <w:r w:rsidR="001B4B65" w:rsidRPr="009D0B2A">
        <w:rPr>
          <w:rFonts w:ascii="Arial" w:hAnsi="Arial" w:cs="Arial"/>
          <w:bCs/>
          <w:sz w:val="20"/>
          <w:szCs w:val="20"/>
        </w:rPr>
        <w:t>0</w:t>
      </w:r>
      <w:r w:rsidR="0036215C" w:rsidRPr="009D0B2A">
        <w:rPr>
          <w:rFonts w:ascii="Arial" w:hAnsi="Arial" w:cs="Arial"/>
          <w:bCs/>
          <w:sz w:val="20"/>
          <w:szCs w:val="20"/>
        </w:rPr>
        <w:t>5</w:t>
      </w:r>
      <w:r w:rsidRPr="009D0B2A">
        <w:rPr>
          <w:rFonts w:ascii="Arial" w:hAnsi="Arial" w:cs="Arial"/>
          <w:bCs/>
          <w:sz w:val="20"/>
          <w:szCs w:val="20"/>
        </w:rPr>
        <w:t>/</w:t>
      </w:r>
      <w:r w:rsidR="004233E9" w:rsidRPr="009D0B2A">
        <w:rPr>
          <w:rFonts w:ascii="Arial" w:hAnsi="Arial" w:cs="Arial"/>
          <w:bCs/>
          <w:sz w:val="20"/>
          <w:szCs w:val="20"/>
        </w:rPr>
        <w:t>2026</w:t>
      </w:r>
    </w:p>
    <w:p w14:paraId="3A7C07DC" w14:textId="77777777" w:rsidR="006C414B" w:rsidRPr="00005DF0" w:rsidRDefault="00A82C5B">
      <w:pPr>
        <w:ind w:left="284"/>
        <w:rPr>
          <w:rFonts w:asciiTheme="minorHAnsi" w:hAnsiTheme="minorHAnsi" w:cs="Arial"/>
          <w:bCs/>
          <w:sz w:val="20"/>
          <w:szCs w:val="20"/>
        </w:rPr>
      </w:pPr>
      <w:r w:rsidRPr="00005DF0">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F3526B" w:rsidRDefault="00A82C5B" w:rsidP="00216305">
      <w:pPr>
        <w:spacing w:line="300" w:lineRule="atLeast"/>
        <w:ind w:left="284"/>
        <w:jc w:val="both"/>
        <w:rPr>
          <w:rFonts w:ascii="Arial" w:hAnsi="Arial" w:cs="Arial"/>
          <w:bCs/>
          <w:color w:val="000000" w:themeColor="text1"/>
          <w:sz w:val="20"/>
          <w:szCs w:val="20"/>
        </w:rPr>
      </w:pPr>
      <w:r w:rsidRPr="00F3526B">
        <w:rPr>
          <w:rFonts w:ascii="Arial" w:hAnsi="Arial" w:cs="Arial"/>
          <w:bCs/>
          <w:color w:val="000000" w:themeColor="text1"/>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F3526B">
        <w:rPr>
          <w:rFonts w:ascii="Arial" w:hAnsi="Arial" w:cs="Arial"/>
          <w:bCs/>
          <w:color w:val="000000" w:themeColor="text1"/>
          <w:sz w:val="20"/>
          <w:szCs w:val="20"/>
        </w:rPr>
        <w:t>s.m.i.</w:t>
      </w:r>
      <w:proofErr w:type="spellEnd"/>
      <w:r w:rsidRPr="00F3526B">
        <w:rPr>
          <w:rFonts w:ascii="Arial" w:hAnsi="Arial" w:cs="Arial"/>
          <w:bCs/>
          <w:color w:val="000000" w:themeColor="text1"/>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ottenere la più proficua partecipazione da parte dei soggetti interessati;</w:t>
      </w:r>
    </w:p>
    <w:p w14:paraId="54F7C2D3"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pubblicizzare al meglio le caratteristiche qualitative e tecniche dei beni e servizi oggetto di analisi;</w:t>
      </w:r>
    </w:p>
    <w:p w14:paraId="3FF9F09E" w14:textId="5DBD3309"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ricevere, da parte dei soggetti interessati, osservazioni e suggerimenti per una più compiuta conoscenza del mercato</w:t>
      </w:r>
      <w:r w:rsidR="00861312">
        <w:rPr>
          <w:rFonts w:ascii="Arial" w:hAnsi="Arial" w:cs="Arial"/>
          <w:sz w:val="20"/>
          <w:szCs w:val="20"/>
        </w:rPr>
        <w:t>.</w:t>
      </w:r>
    </w:p>
    <w:p w14:paraId="6B3E612E" w14:textId="77777777" w:rsidR="00AA07FA" w:rsidRPr="00AA07FA" w:rsidRDefault="00AA07FA" w:rsidP="00AA07FA">
      <w:pPr>
        <w:pStyle w:val="BodyText21"/>
        <w:spacing w:line="300" w:lineRule="atLeast"/>
        <w:ind w:left="568"/>
        <w:rPr>
          <w:rFonts w:ascii="Arial" w:hAnsi="Arial" w:cs="Arial"/>
          <w:sz w:val="20"/>
          <w:szCs w:val="20"/>
        </w:rPr>
      </w:pPr>
    </w:p>
    <w:p w14:paraId="24FEF158" w14:textId="26C7D3F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w:t>
      </w:r>
      <w:r w:rsidRPr="00522BB8">
        <w:rPr>
          <w:rFonts w:ascii="Arial" w:hAnsi="Arial" w:cs="Arial"/>
          <w:bCs/>
          <w:sz w:val="20"/>
          <w:szCs w:val="20"/>
        </w:rPr>
        <w:t>all’iniziativa “</w:t>
      </w:r>
      <w:r w:rsidR="00D42425">
        <w:rPr>
          <w:rFonts w:ascii="Arial" w:hAnsi="Arial" w:cs="Arial"/>
          <w:bCs/>
          <w:sz w:val="20"/>
          <w:szCs w:val="20"/>
        </w:rPr>
        <w:t>Gasolio da riscaldamento</w:t>
      </w:r>
      <w:r w:rsidR="00AF749C">
        <w:rPr>
          <w:rFonts w:ascii="Arial" w:hAnsi="Arial" w:cs="Arial"/>
          <w:bCs/>
          <w:sz w:val="20"/>
          <w:szCs w:val="20"/>
        </w:rPr>
        <w:t xml:space="preserve"> – ID </w:t>
      </w:r>
      <w:r w:rsidR="00D42425">
        <w:rPr>
          <w:rFonts w:ascii="Arial" w:hAnsi="Arial" w:cs="Arial"/>
          <w:bCs/>
          <w:sz w:val="20"/>
          <w:szCs w:val="20"/>
        </w:rPr>
        <w:t>3012</w:t>
      </w:r>
      <w:r w:rsidRPr="00522BB8">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w:t>
      </w:r>
      <w:r w:rsidRPr="009D0B2A">
        <w:rPr>
          <w:rFonts w:ascii="Arial" w:hAnsi="Arial" w:cs="Arial"/>
          <w:b/>
          <w:sz w:val="20"/>
          <w:szCs w:val="20"/>
          <w:u w:val="single"/>
        </w:rPr>
        <w:t xml:space="preserve">entro </w:t>
      </w:r>
      <w:r w:rsidR="00522BB8" w:rsidRPr="009D0B2A">
        <w:rPr>
          <w:rFonts w:ascii="Arial" w:hAnsi="Arial" w:cs="Arial"/>
          <w:b/>
          <w:sz w:val="20"/>
          <w:szCs w:val="20"/>
          <w:u w:val="single"/>
        </w:rPr>
        <w:t xml:space="preserve">il </w:t>
      </w:r>
      <w:r w:rsidR="000D5945" w:rsidRPr="009D0B2A">
        <w:rPr>
          <w:rFonts w:ascii="Arial" w:hAnsi="Arial" w:cs="Arial"/>
          <w:b/>
          <w:sz w:val="20"/>
          <w:szCs w:val="20"/>
          <w:u w:val="single"/>
        </w:rPr>
        <w:t>15</w:t>
      </w:r>
      <w:r w:rsidR="00522BB8" w:rsidRPr="009D0B2A">
        <w:rPr>
          <w:rFonts w:ascii="Arial" w:hAnsi="Arial" w:cs="Arial"/>
          <w:b/>
          <w:sz w:val="20"/>
          <w:szCs w:val="20"/>
          <w:u w:val="single"/>
        </w:rPr>
        <w:t xml:space="preserve"> </w:t>
      </w:r>
      <w:r w:rsidR="000D5945" w:rsidRPr="009D0B2A">
        <w:rPr>
          <w:rFonts w:ascii="Arial" w:hAnsi="Arial" w:cs="Arial"/>
          <w:b/>
          <w:sz w:val="20"/>
          <w:szCs w:val="20"/>
          <w:u w:val="single"/>
        </w:rPr>
        <w:t>giugno</w:t>
      </w:r>
      <w:r w:rsidR="00522BB8" w:rsidRPr="009D0B2A">
        <w:rPr>
          <w:rFonts w:ascii="Arial" w:hAnsi="Arial" w:cs="Arial"/>
          <w:b/>
          <w:sz w:val="20"/>
          <w:szCs w:val="20"/>
          <w:u w:val="single"/>
        </w:rPr>
        <w:t xml:space="preserve"> 2026</w:t>
      </w:r>
      <w:r w:rsidR="00522BB8" w:rsidRPr="009D0B2A">
        <w:rPr>
          <w:rFonts w:ascii="Arial" w:hAnsi="Arial" w:cs="Arial"/>
          <w:bCs/>
          <w:sz w:val="20"/>
          <w:szCs w:val="20"/>
        </w:rPr>
        <w:t>,</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w:t>
      </w:r>
      <w:r w:rsidRPr="00861312">
        <w:rPr>
          <w:rFonts w:ascii="Arial" w:hAnsi="Arial" w:cs="Arial"/>
          <w:bCs/>
          <w:sz w:val="20"/>
          <w:szCs w:val="20"/>
        </w:rPr>
        <w:t>PEC</w:t>
      </w:r>
      <w:r w:rsidRPr="00744437">
        <w:rPr>
          <w:rFonts w:ascii="Arial" w:hAnsi="Arial" w:cs="Arial"/>
          <w:bCs/>
          <w:sz w:val="20"/>
          <w:szCs w:val="20"/>
        </w:rPr>
        <w:t xml:space="preserve"> </w:t>
      </w:r>
      <w:r w:rsidR="001B4B65" w:rsidRPr="00861312">
        <w:rPr>
          <w:rFonts w:ascii="Arial" w:hAnsi="Arial" w:cs="Arial"/>
          <w:b/>
          <w:i/>
          <w:iCs/>
          <w:sz w:val="20"/>
          <w:szCs w:val="20"/>
        </w:rPr>
        <w:t>seusconsip@postacert.consip.it</w:t>
      </w:r>
      <w:r w:rsidR="00442A91">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42E951E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418303A0" w14:textId="5D67B52D" w:rsidR="00442468" w:rsidRPr="00442468" w:rsidRDefault="00442468" w:rsidP="00442468">
      <w:pPr>
        <w:spacing w:line="300" w:lineRule="atLeast"/>
        <w:jc w:val="both"/>
        <w:rPr>
          <w:rFonts w:ascii="Arial" w:hAnsi="Arial" w:cs="Arial"/>
          <w:bCs/>
          <w:sz w:val="20"/>
          <w:szCs w:val="20"/>
        </w:rPr>
      </w:pPr>
      <w:r w:rsidRPr="00442468">
        <w:rPr>
          <w:rFonts w:ascii="Arial" w:hAnsi="Arial" w:cs="Arial"/>
          <w:bCs/>
          <w:sz w:val="20"/>
          <w:szCs w:val="20"/>
        </w:rPr>
        <w:t xml:space="preserve">La Consip intende bandire una gara d'appalto per la fornitura di </w:t>
      </w:r>
      <w:r w:rsidR="0095034F">
        <w:rPr>
          <w:rFonts w:ascii="Arial" w:hAnsi="Arial" w:cs="Arial"/>
          <w:bCs/>
          <w:sz w:val="20"/>
          <w:szCs w:val="20"/>
        </w:rPr>
        <w:t>gasolio da riscaldamento</w:t>
      </w:r>
      <w:r w:rsidRPr="00442468">
        <w:rPr>
          <w:rFonts w:ascii="Arial" w:hAnsi="Arial" w:cs="Arial"/>
          <w:bCs/>
          <w:sz w:val="20"/>
          <w:szCs w:val="20"/>
        </w:rPr>
        <w:t xml:space="preserve"> per le Pubbliche Amministrazioni</w:t>
      </w:r>
      <w:r w:rsidR="0095034F">
        <w:rPr>
          <w:rFonts w:ascii="Arial" w:hAnsi="Arial" w:cs="Arial"/>
          <w:bCs/>
          <w:sz w:val="20"/>
          <w:szCs w:val="20"/>
        </w:rPr>
        <w:t xml:space="preserve"> </w:t>
      </w:r>
      <w:r w:rsidR="00010705">
        <w:rPr>
          <w:rFonts w:ascii="Arial" w:hAnsi="Arial" w:cs="Arial"/>
          <w:bCs/>
          <w:sz w:val="20"/>
          <w:szCs w:val="20"/>
        </w:rPr>
        <w:t>mediante</w:t>
      </w:r>
      <w:r w:rsidRPr="00442468">
        <w:rPr>
          <w:rFonts w:ascii="Arial" w:hAnsi="Arial" w:cs="Arial"/>
          <w:bCs/>
          <w:sz w:val="20"/>
          <w:szCs w:val="20"/>
        </w:rPr>
        <w:t xml:space="preserve"> consegna del prodotto direttamente nei depositi situati presso il domicilio dei soggetti richiedenti.</w:t>
      </w:r>
    </w:p>
    <w:p w14:paraId="5A2EF65A" w14:textId="7A6DD257" w:rsidR="00442468" w:rsidRPr="00442468" w:rsidRDefault="00442468" w:rsidP="00442468">
      <w:pPr>
        <w:spacing w:line="300" w:lineRule="atLeast"/>
        <w:jc w:val="both"/>
        <w:rPr>
          <w:rFonts w:ascii="Arial" w:hAnsi="Arial" w:cs="Arial"/>
          <w:bCs/>
          <w:sz w:val="20"/>
          <w:szCs w:val="20"/>
        </w:rPr>
      </w:pPr>
      <w:r w:rsidRPr="00442468">
        <w:rPr>
          <w:rFonts w:ascii="Arial" w:hAnsi="Arial" w:cs="Arial"/>
          <w:bCs/>
          <w:sz w:val="20"/>
          <w:szCs w:val="20"/>
        </w:rPr>
        <w:t xml:space="preserve">Il </w:t>
      </w:r>
      <w:r w:rsidR="00010705">
        <w:rPr>
          <w:rFonts w:ascii="Arial" w:hAnsi="Arial" w:cs="Arial"/>
          <w:bCs/>
          <w:sz w:val="20"/>
          <w:szCs w:val="20"/>
        </w:rPr>
        <w:t xml:space="preserve">gasolio da </w:t>
      </w:r>
      <w:r w:rsidR="00E54415">
        <w:rPr>
          <w:rFonts w:ascii="Arial" w:hAnsi="Arial" w:cs="Arial"/>
          <w:bCs/>
          <w:sz w:val="20"/>
          <w:szCs w:val="20"/>
        </w:rPr>
        <w:t>riscaldamento</w:t>
      </w:r>
      <w:r w:rsidRPr="00442468">
        <w:rPr>
          <w:rFonts w:ascii="Arial" w:hAnsi="Arial" w:cs="Arial"/>
          <w:bCs/>
          <w:sz w:val="20"/>
          <w:szCs w:val="20"/>
        </w:rPr>
        <w:t xml:space="preserve"> </w:t>
      </w:r>
      <w:r w:rsidR="00013A76">
        <w:rPr>
          <w:rFonts w:ascii="Arial" w:hAnsi="Arial" w:cs="Arial"/>
          <w:bCs/>
          <w:sz w:val="20"/>
          <w:szCs w:val="20"/>
        </w:rPr>
        <w:t>è una me</w:t>
      </w:r>
      <w:r w:rsidR="00526D38">
        <w:rPr>
          <w:rFonts w:ascii="Arial" w:hAnsi="Arial" w:cs="Arial"/>
          <w:bCs/>
          <w:sz w:val="20"/>
          <w:szCs w:val="20"/>
        </w:rPr>
        <w:t>r</w:t>
      </w:r>
      <w:r w:rsidR="00013A76">
        <w:rPr>
          <w:rFonts w:ascii="Arial" w:hAnsi="Arial" w:cs="Arial"/>
          <w:bCs/>
          <w:sz w:val="20"/>
          <w:szCs w:val="20"/>
        </w:rPr>
        <w:t>ceologia</w:t>
      </w:r>
      <w:r w:rsidRPr="00442468">
        <w:rPr>
          <w:rFonts w:ascii="Arial" w:hAnsi="Arial" w:cs="Arial"/>
          <w:bCs/>
          <w:sz w:val="20"/>
          <w:szCs w:val="20"/>
        </w:rPr>
        <w:t xml:space="preserve"> di cui all’art. 1, comma 7, del D.L. n. 95/2012</w:t>
      </w:r>
      <w:r w:rsidR="00442A91">
        <w:rPr>
          <w:rFonts w:ascii="Arial" w:hAnsi="Arial" w:cs="Arial"/>
          <w:bCs/>
          <w:sz w:val="20"/>
          <w:szCs w:val="20"/>
        </w:rPr>
        <w:t>,</w:t>
      </w:r>
      <w:r w:rsidRPr="00442468">
        <w:rPr>
          <w:rFonts w:ascii="Arial" w:hAnsi="Arial" w:cs="Arial"/>
          <w:bCs/>
          <w:sz w:val="20"/>
          <w:szCs w:val="20"/>
        </w:rPr>
        <w:t xml:space="preserve"> convertito in L. n. 135/2012.</w:t>
      </w:r>
    </w:p>
    <w:p w14:paraId="210AE2AB" w14:textId="56ADC3BE" w:rsidR="006C414B" w:rsidRDefault="00442468" w:rsidP="00442468">
      <w:pPr>
        <w:spacing w:line="300" w:lineRule="atLeast"/>
        <w:jc w:val="both"/>
        <w:rPr>
          <w:rFonts w:ascii="Arial" w:hAnsi="Arial" w:cs="Arial"/>
          <w:bCs/>
          <w:sz w:val="20"/>
          <w:szCs w:val="20"/>
        </w:rPr>
      </w:pPr>
      <w:r w:rsidRPr="00442468">
        <w:rPr>
          <w:rFonts w:ascii="Arial" w:hAnsi="Arial" w:cs="Arial"/>
          <w:bCs/>
          <w:sz w:val="20"/>
          <w:szCs w:val="20"/>
        </w:rPr>
        <w:t>Una volta stipulata la convenzione il fornitore sarà tenuto a rifornire tutte le Amministrazioni che risponderanno a criteri prestabiliti ed invieranno ordinativi di fornitura, fino al raggiungimento del quantitativo massimo della gara. Si precisa che il quantitativo massimo non è garantito e non è conosciuta a priori la distribuzione delle adesioni, sia in termini geografici che di quantitativi di prodotto.</w:t>
      </w:r>
    </w:p>
    <w:p w14:paraId="275A6558" w14:textId="3E77C3ED" w:rsidR="00B150C5" w:rsidRPr="00657A94" w:rsidRDefault="00EF3F46" w:rsidP="00657A94">
      <w:pPr>
        <w:spacing w:before="240" w:after="240" w:line="300" w:lineRule="atLeast"/>
        <w:ind w:left="1797"/>
        <w:jc w:val="center"/>
        <w:rPr>
          <w:rFonts w:ascii="Arial" w:hAnsi="Arial" w:cs="Arial"/>
          <w:bCs/>
        </w:rPr>
      </w:pPr>
      <w:r w:rsidRPr="00657A94">
        <w:rPr>
          <w:rFonts w:ascii="Arial" w:hAnsi="Arial" w:cs="Arial"/>
          <w:bCs/>
        </w:rPr>
        <w:t>* * *</w:t>
      </w:r>
    </w:p>
    <w:p w14:paraId="71C3745B" w14:textId="77777777" w:rsidR="008C28F6" w:rsidRPr="00FD3320" w:rsidRDefault="008C28F6" w:rsidP="008C28F6">
      <w:pPr>
        <w:spacing w:line="360" w:lineRule="auto"/>
        <w:jc w:val="both"/>
        <w:rPr>
          <w:rFonts w:ascii="Arial" w:hAnsi="Arial" w:cs="Arial"/>
          <w:bCs/>
          <w:color w:val="0077CF"/>
          <w:sz w:val="20"/>
          <w:szCs w:val="20"/>
        </w:rPr>
      </w:pPr>
      <w:r w:rsidRPr="00817F0F">
        <w:rPr>
          <w:rFonts w:ascii="Arial" w:hAnsi="Arial" w:cs="Arial"/>
          <w:b/>
          <w:bCs/>
          <w:color w:val="0077CF"/>
          <w:sz w:val="22"/>
          <w:szCs w:val="22"/>
        </w:rPr>
        <w:t>Domande</w:t>
      </w:r>
    </w:p>
    <w:p w14:paraId="5B5391D2" w14:textId="64EABCF5" w:rsidR="00457AFA" w:rsidRPr="00540A36" w:rsidRDefault="00457AFA" w:rsidP="008C28F6">
      <w:pPr>
        <w:numPr>
          <w:ilvl w:val="0"/>
          <w:numId w:val="4"/>
        </w:numPr>
        <w:spacing w:after="120" w:line="276" w:lineRule="auto"/>
        <w:ind w:left="283" w:hanging="357"/>
        <w:jc w:val="both"/>
        <w:rPr>
          <w:rFonts w:ascii="Arial" w:hAnsi="Arial" w:cs="Arial"/>
          <w:sz w:val="20"/>
          <w:szCs w:val="20"/>
        </w:rPr>
      </w:pPr>
      <w:r w:rsidRPr="00540A36">
        <w:rPr>
          <w:rFonts w:ascii="Arial" w:hAnsi="Arial" w:cs="Arial"/>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CCNL applicato, eventuale appartenenza ad associazioni di categoria (esplicitare quali)</w:t>
      </w:r>
      <w:r w:rsidR="007E0647">
        <w:rPr>
          <w:rFonts w:ascii="Arial" w:hAnsi="Arial" w:cs="Arial"/>
          <w:sz w:val="20"/>
          <w:szCs w:val="20"/>
        </w:rPr>
        <w:t>, Certificazioni di processo/prodotto possedute</w:t>
      </w:r>
      <w:r w:rsidRPr="00540A36">
        <w:rPr>
          <w:rFonts w:ascii="Arial" w:hAnsi="Arial" w:cs="Arial"/>
          <w:sz w:val="20"/>
          <w:szCs w:val="20"/>
        </w:rPr>
        <w:t>.</w:t>
      </w:r>
    </w:p>
    <w:tbl>
      <w:tblPr>
        <w:tblStyle w:val="Grigliatabellachiara"/>
        <w:tblW w:w="5224" w:type="pct"/>
        <w:tblLook w:val="04A0" w:firstRow="1" w:lastRow="0" w:firstColumn="1" w:lastColumn="0" w:noHBand="0" w:noVBand="1"/>
      </w:tblPr>
      <w:tblGrid>
        <w:gridCol w:w="2008"/>
        <w:gridCol w:w="1231"/>
        <w:gridCol w:w="186"/>
        <w:gridCol w:w="1527"/>
        <w:gridCol w:w="1528"/>
        <w:gridCol w:w="2543"/>
      </w:tblGrid>
      <w:tr w:rsidR="00457AFA" w:rsidRPr="00AE571D" w14:paraId="0FBBDA28" w14:textId="77777777" w:rsidTr="002B09A4">
        <w:trPr>
          <w:cantSplit/>
          <w:tblHeader/>
        </w:trPr>
        <w:tc>
          <w:tcPr>
            <w:tcW w:w="1113" w:type="pct"/>
            <w:shd w:val="clear" w:color="auto" w:fill="F2F2F2" w:themeFill="background1" w:themeFillShade="F2"/>
            <w:vAlign w:val="center"/>
          </w:tcPr>
          <w:p w14:paraId="300E0EA4" w14:textId="77777777" w:rsidR="00457AFA" w:rsidRPr="00AE571D" w:rsidRDefault="00457AFA" w:rsidP="002F7DD4">
            <w:pPr>
              <w:spacing w:before="40" w:after="40"/>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Ambito</w:t>
            </w:r>
          </w:p>
        </w:tc>
        <w:tc>
          <w:tcPr>
            <w:tcW w:w="3887" w:type="pct"/>
            <w:gridSpan w:val="5"/>
            <w:shd w:val="clear" w:color="auto" w:fill="F2F2F2" w:themeFill="background1" w:themeFillShade="F2"/>
            <w:vAlign w:val="center"/>
          </w:tcPr>
          <w:p w14:paraId="26546BE4" w14:textId="77777777" w:rsidR="00457AFA" w:rsidRPr="00AE571D" w:rsidRDefault="00457AFA" w:rsidP="002F7DD4">
            <w:pPr>
              <w:spacing w:before="40" w:after="40"/>
              <w:ind w:left="284"/>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Risposta</w:t>
            </w:r>
          </w:p>
        </w:tc>
      </w:tr>
      <w:tr w:rsidR="00457AFA" w:rsidRPr="00AE571D" w14:paraId="75CB7C30" w14:textId="77777777" w:rsidTr="002B09A4">
        <w:trPr>
          <w:trHeight w:val="567"/>
        </w:trPr>
        <w:tc>
          <w:tcPr>
            <w:tcW w:w="1113" w:type="pct"/>
            <w:vAlign w:val="center"/>
          </w:tcPr>
          <w:p w14:paraId="34ACD938"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Settore di attività</w:t>
            </w:r>
          </w:p>
        </w:tc>
        <w:tc>
          <w:tcPr>
            <w:tcW w:w="3887" w:type="pct"/>
            <w:gridSpan w:val="5"/>
            <w:vAlign w:val="center"/>
          </w:tcPr>
          <w:p w14:paraId="66160505" w14:textId="77777777" w:rsidR="00457AFA" w:rsidRPr="00AE571D" w:rsidRDefault="00457AFA" w:rsidP="002F7DD4">
            <w:pPr>
              <w:spacing w:before="40" w:after="40"/>
              <w:jc w:val="center"/>
              <w:rPr>
                <w:rFonts w:ascii="Arial" w:hAnsi="Arial" w:cs="Arial"/>
                <w:color w:val="4A442A" w:themeColor="background2" w:themeShade="40"/>
                <w:sz w:val="18"/>
                <w:szCs w:val="18"/>
              </w:rPr>
            </w:pPr>
          </w:p>
        </w:tc>
      </w:tr>
      <w:tr w:rsidR="00457AFA" w:rsidRPr="00AE571D" w14:paraId="5AB2E054" w14:textId="77777777" w:rsidTr="002B09A4">
        <w:trPr>
          <w:trHeight w:val="567"/>
        </w:trPr>
        <w:tc>
          <w:tcPr>
            <w:tcW w:w="1113" w:type="pct"/>
            <w:vAlign w:val="center"/>
          </w:tcPr>
          <w:p w14:paraId="1A682272"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Codice ATECO</w:t>
            </w:r>
          </w:p>
        </w:tc>
        <w:tc>
          <w:tcPr>
            <w:tcW w:w="3887" w:type="pct"/>
            <w:gridSpan w:val="5"/>
            <w:vAlign w:val="center"/>
          </w:tcPr>
          <w:p w14:paraId="27FE1D32" w14:textId="77777777" w:rsidR="00457AFA" w:rsidRPr="00AE571D" w:rsidRDefault="00457AFA" w:rsidP="002F7DD4">
            <w:pPr>
              <w:spacing w:before="40" w:after="40"/>
              <w:jc w:val="center"/>
              <w:rPr>
                <w:rFonts w:ascii="Arial" w:hAnsi="Arial" w:cs="Arial"/>
                <w:color w:val="4A442A" w:themeColor="background2" w:themeShade="40"/>
                <w:sz w:val="18"/>
                <w:szCs w:val="18"/>
              </w:rPr>
            </w:pPr>
          </w:p>
        </w:tc>
      </w:tr>
      <w:tr w:rsidR="00457AFA" w:rsidRPr="00AE571D" w14:paraId="3D9896CC" w14:textId="77777777" w:rsidTr="002B09A4">
        <w:trPr>
          <w:trHeight w:val="567"/>
        </w:trPr>
        <w:tc>
          <w:tcPr>
            <w:tcW w:w="1113" w:type="pct"/>
            <w:vAlign w:val="center"/>
          </w:tcPr>
          <w:p w14:paraId="1B54D634"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Core business</w:t>
            </w:r>
          </w:p>
        </w:tc>
        <w:tc>
          <w:tcPr>
            <w:tcW w:w="3887" w:type="pct"/>
            <w:gridSpan w:val="5"/>
            <w:vAlign w:val="center"/>
          </w:tcPr>
          <w:p w14:paraId="20AA3AA5" w14:textId="77777777" w:rsidR="00457AFA" w:rsidRPr="00AE571D" w:rsidRDefault="00457AFA" w:rsidP="002F7DD4">
            <w:pPr>
              <w:spacing w:before="40" w:after="40"/>
              <w:jc w:val="center"/>
              <w:rPr>
                <w:rFonts w:ascii="Arial" w:hAnsi="Arial" w:cs="Arial"/>
                <w:color w:val="4A442A" w:themeColor="background2" w:themeShade="40"/>
                <w:sz w:val="18"/>
                <w:szCs w:val="18"/>
              </w:rPr>
            </w:pPr>
          </w:p>
        </w:tc>
      </w:tr>
      <w:tr w:rsidR="00457AFA" w:rsidRPr="00AE571D" w14:paraId="0F1F99E4" w14:textId="77777777" w:rsidTr="00AF35C0">
        <w:trPr>
          <w:trHeight w:val="567"/>
        </w:trPr>
        <w:tc>
          <w:tcPr>
            <w:tcW w:w="1113" w:type="pct"/>
            <w:vAlign w:val="center"/>
          </w:tcPr>
          <w:p w14:paraId="21DDD532"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Dimensione impresa</w:t>
            </w:r>
          </w:p>
        </w:tc>
        <w:tc>
          <w:tcPr>
            <w:tcW w:w="785" w:type="pct"/>
            <w:gridSpan w:val="2"/>
            <w:vAlign w:val="center"/>
          </w:tcPr>
          <w:p w14:paraId="5648A4C5" w14:textId="77777777" w:rsidR="00457AFA" w:rsidRPr="00AE571D" w:rsidRDefault="00457AFA" w:rsidP="002F7DD4">
            <w:pPr>
              <w:pStyle w:val="Paragrafoelenco"/>
              <w:spacing w:before="40" w:after="40"/>
              <w:ind w:left="0"/>
              <w:contextualSpacing w:val="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micro</w:t>
            </w:r>
          </w:p>
        </w:tc>
        <w:tc>
          <w:tcPr>
            <w:tcW w:w="846" w:type="pct"/>
            <w:vAlign w:val="center"/>
          </w:tcPr>
          <w:p w14:paraId="3BE60FF4" w14:textId="77777777" w:rsidR="00457AFA" w:rsidRPr="00AE571D" w:rsidRDefault="00457AFA" w:rsidP="002F7DD4">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piccola</w:t>
            </w:r>
          </w:p>
        </w:tc>
        <w:tc>
          <w:tcPr>
            <w:tcW w:w="847" w:type="pct"/>
            <w:vAlign w:val="center"/>
          </w:tcPr>
          <w:p w14:paraId="03FEDD2F" w14:textId="77777777" w:rsidR="00457AFA" w:rsidRPr="00AE571D" w:rsidRDefault="00457AFA" w:rsidP="002F7DD4">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media</w:t>
            </w:r>
          </w:p>
        </w:tc>
        <w:tc>
          <w:tcPr>
            <w:tcW w:w="1409" w:type="pct"/>
            <w:vAlign w:val="center"/>
          </w:tcPr>
          <w:p w14:paraId="637809DF" w14:textId="77777777" w:rsidR="00457AFA" w:rsidRPr="00AE571D" w:rsidRDefault="00457AFA" w:rsidP="002F7DD4">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grande</w:t>
            </w:r>
          </w:p>
        </w:tc>
      </w:tr>
      <w:tr w:rsidR="00457AFA" w:rsidRPr="00AE571D" w14:paraId="692B4FD5" w14:textId="77777777" w:rsidTr="00AF35C0">
        <w:trPr>
          <w:trHeight w:val="567"/>
        </w:trPr>
        <w:tc>
          <w:tcPr>
            <w:tcW w:w="1113" w:type="pct"/>
            <w:vAlign w:val="center"/>
          </w:tcPr>
          <w:p w14:paraId="4A5F6631"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Personale</w:t>
            </w:r>
          </w:p>
        </w:tc>
        <w:tc>
          <w:tcPr>
            <w:tcW w:w="785" w:type="pct"/>
            <w:gridSpan w:val="2"/>
            <w:vAlign w:val="center"/>
          </w:tcPr>
          <w:p w14:paraId="48E03FA4" w14:textId="77777777" w:rsidR="00457AFA" w:rsidRPr="00AE571D" w:rsidRDefault="00457AFA" w:rsidP="002F7DD4">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n. dipendenti</w:t>
            </w:r>
          </w:p>
        </w:tc>
        <w:tc>
          <w:tcPr>
            <w:tcW w:w="846" w:type="pct"/>
            <w:vAlign w:val="center"/>
          </w:tcPr>
          <w:p w14:paraId="5DF64840" w14:textId="77777777" w:rsidR="00457AFA" w:rsidRPr="00AE571D" w:rsidRDefault="00457AFA" w:rsidP="002F7DD4">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donne</w:t>
            </w:r>
          </w:p>
        </w:tc>
        <w:tc>
          <w:tcPr>
            <w:tcW w:w="847" w:type="pct"/>
            <w:vAlign w:val="center"/>
          </w:tcPr>
          <w:p w14:paraId="4C3E98A4" w14:textId="77777777" w:rsidR="00457AFA" w:rsidRPr="00AE571D" w:rsidRDefault="00457AFA" w:rsidP="002F7DD4">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giovani</w:t>
            </w:r>
          </w:p>
        </w:tc>
        <w:tc>
          <w:tcPr>
            <w:tcW w:w="1409" w:type="pct"/>
            <w:vAlign w:val="center"/>
          </w:tcPr>
          <w:p w14:paraId="187299CE" w14:textId="77777777" w:rsidR="00457AFA" w:rsidRPr="00AE571D" w:rsidRDefault="00457AFA" w:rsidP="002F7DD4">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diversamente abili</w:t>
            </w:r>
          </w:p>
          <w:p w14:paraId="7F833F96" w14:textId="77777777" w:rsidR="00457AFA" w:rsidRPr="00AE571D" w:rsidRDefault="00457AFA" w:rsidP="002F7DD4">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lavoratori svantaggiati</w:t>
            </w:r>
          </w:p>
        </w:tc>
      </w:tr>
      <w:tr w:rsidR="00457AFA" w:rsidRPr="00AE571D" w14:paraId="5155FE58" w14:textId="77777777" w:rsidTr="002B09A4">
        <w:trPr>
          <w:trHeight w:val="567"/>
        </w:trPr>
        <w:tc>
          <w:tcPr>
            <w:tcW w:w="1113" w:type="pct"/>
            <w:vAlign w:val="center"/>
          </w:tcPr>
          <w:p w14:paraId="3DA27F69"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CCNL Applicato</w:t>
            </w:r>
          </w:p>
        </w:tc>
        <w:tc>
          <w:tcPr>
            <w:tcW w:w="3887" w:type="pct"/>
            <w:gridSpan w:val="5"/>
            <w:vAlign w:val="center"/>
          </w:tcPr>
          <w:p w14:paraId="1DFEC19A" w14:textId="77777777" w:rsidR="00457AFA" w:rsidRPr="00AE571D" w:rsidRDefault="00457AFA" w:rsidP="002F7DD4">
            <w:pPr>
              <w:spacing w:before="40" w:after="40" w:line="288" w:lineRule="auto"/>
              <w:ind w:left="284"/>
              <w:jc w:val="center"/>
              <w:rPr>
                <w:rFonts w:ascii="Arial" w:hAnsi="Arial" w:cs="Arial"/>
                <w:bCs/>
                <w:sz w:val="18"/>
                <w:szCs w:val="18"/>
              </w:rPr>
            </w:pPr>
          </w:p>
        </w:tc>
      </w:tr>
      <w:tr w:rsidR="00457AFA" w:rsidRPr="00AE571D" w14:paraId="517777F1" w14:textId="77777777" w:rsidTr="002B09A4">
        <w:trPr>
          <w:trHeight w:val="567"/>
        </w:trPr>
        <w:tc>
          <w:tcPr>
            <w:tcW w:w="1113" w:type="pct"/>
            <w:vAlign w:val="center"/>
          </w:tcPr>
          <w:p w14:paraId="6B0B6828" w14:textId="77777777" w:rsidR="00457AFA" w:rsidRPr="00AE571D" w:rsidRDefault="00457AFA" w:rsidP="002F7DD4">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Associazioni di categoria</w:t>
            </w:r>
          </w:p>
        </w:tc>
        <w:tc>
          <w:tcPr>
            <w:tcW w:w="3887" w:type="pct"/>
            <w:gridSpan w:val="5"/>
            <w:vAlign w:val="center"/>
          </w:tcPr>
          <w:p w14:paraId="2FA7BFD7" w14:textId="77777777" w:rsidR="00457AFA" w:rsidRPr="00AE571D" w:rsidRDefault="00457AFA" w:rsidP="002F7DD4">
            <w:pPr>
              <w:spacing w:before="40" w:after="40"/>
              <w:jc w:val="center"/>
              <w:rPr>
                <w:rFonts w:ascii="Arial" w:hAnsi="Arial" w:cs="Arial"/>
                <w:color w:val="4A442A" w:themeColor="background2" w:themeShade="40"/>
                <w:sz w:val="18"/>
                <w:szCs w:val="18"/>
              </w:rPr>
            </w:pPr>
          </w:p>
        </w:tc>
      </w:tr>
      <w:tr w:rsidR="00457AFA" w:rsidRPr="00BD4FAB" w14:paraId="00421C84" w14:textId="77777777" w:rsidTr="002F7DD4">
        <w:trPr>
          <w:trHeight w:val="567"/>
        </w:trPr>
        <w:tc>
          <w:tcPr>
            <w:tcW w:w="3591" w:type="pct"/>
            <w:gridSpan w:val="5"/>
            <w:vAlign w:val="center"/>
          </w:tcPr>
          <w:p w14:paraId="6F413469" w14:textId="77777777" w:rsidR="00457AFA" w:rsidRPr="00BD4FAB" w:rsidRDefault="00457AFA" w:rsidP="002F7DD4">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33849482" w14:textId="77777777" w:rsidR="00457AFA" w:rsidRPr="00BD4FAB" w:rsidRDefault="00457AFA" w:rsidP="002F7DD4">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 xml:space="preserve">Si </w:t>
            </w:r>
            <w:r w:rsidRPr="00BD4FAB">
              <w:rPr>
                <w:rFonts w:ascii="Arial" w:hAnsi="Arial" w:cs="Arial"/>
                <w:color w:val="4A442A" w:themeColor="background2" w:themeShade="40"/>
                <w:sz w:val="18"/>
                <w:szCs w:val="18"/>
              </w:rPr>
              <w:t>No</w:t>
            </w:r>
          </w:p>
        </w:tc>
      </w:tr>
      <w:tr w:rsidR="007E0647" w:rsidRPr="00BD4FAB" w14:paraId="572F36A2" w14:textId="77777777" w:rsidTr="007E0647">
        <w:trPr>
          <w:trHeight w:val="567"/>
        </w:trPr>
        <w:tc>
          <w:tcPr>
            <w:tcW w:w="1795" w:type="pct"/>
            <w:gridSpan w:val="2"/>
            <w:vAlign w:val="center"/>
          </w:tcPr>
          <w:p w14:paraId="2ABC3799" w14:textId="77777777" w:rsidR="007E0647" w:rsidRPr="00BD4FAB" w:rsidRDefault="007E0647" w:rsidP="002F7DD4">
            <w:pPr>
              <w:spacing w:before="40" w:after="40"/>
              <w:rPr>
                <w:rFonts w:ascii="Arial" w:hAnsi="Arial" w:cs="Arial"/>
                <w:color w:val="4A442A" w:themeColor="background2" w:themeShade="40"/>
                <w:sz w:val="18"/>
                <w:szCs w:val="18"/>
              </w:rPr>
            </w:pPr>
            <w:r>
              <w:rPr>
                <w:rFonts w:ascii="Arial" w:hAnsi="Arial" w:cs="Arial"/>
                <w:color w:val="4A442A" w:themeColor="background2" w:themeShade="40"/>
                <w:sz w:val="18"/>
                <w:szCs w:val="18"/>
              </w:rPr>
              <w:t>Certificazioni di processo/prodotto</w:t>
            </w:r>
          </w:p>
        </w:tc>
        <w:tc>
          <w:tcPr>
            <w:tcW w:w="3205" w:type="pct"/>
            <w:gridSpan w:val="4"/>
            <w:vAlign w:val="center"/>
          </w:tcPr>
          <w:p w14:paraId="4738555A" w14:textId="77777777" w:rsidR="007E0647" w:rsidRPr="00BD4FAB" w:rsidRDefault="007E0647" w:rsidP="002F7DD4">
            <w:pPr>
              <w:spacing w:before="40" w:after="40"/>
              <w:rPr>
                <w:rFonts w:ascii="Arial" w:hAnsi="Arial" w:cs="Arial"/>
                <w:color w:val="4A442A" w:themeColor="background2" w:themeShade="40"/>
                <w:sz w:val="18"/>
                <w:szCs w:val="18"/>
              </w:rPr>
            </w:pPr>
          </w:p>
        </w:tc>
      </w:tr>
    </w:tbl>
    <w:p w14:paraId="1834B41A" w14:textId="2978239B" w:rsidR="00B150C5" w:rsidRPr="00540A36" w:rsidRDefault="00B150C5" w:rsidP="00EF3F46">
      <w:pPr>
        <w:numPr>
          <w:ilvl w:val="0"/>
          <w:numId w:val="4"/>
        </w:numPr>
        <w:spacing w:before="120" w:after="120" w:line="276" w:lineRule="auto"/>
        <w:ind w:left="283" w:hanging="357"/>
        <w:jc w:val="both"/>
        <w:rPr>
          <w:rFonts w:ascii="Arial" w:hAnsi="Arial" w:cs="Arial"/>
          <w:sz w:val="20"/>
          <w:szCs w:val="20"/>
        </w:rPr>
      </w:pPr>
      <w:r w:rsidRPr="00540A36">
        <w:rPr>
          <w:rFonts w:ascii="Arial" w:hAnsi="Arial" w:cs="Arial"/>
          <w:sz w:val="20"/>
          <w:szCs w:val="20"/>
        </w:rPr>
        <w:t>Si chiede di indicare quali contratti collettivi nazionali di lavoro (CCNL) trovano prevalente applicazione nel settore relativo alla merceologia oggetto della presente consultazione</w:t>
      </w:r>
      <w:r w:rsidR="001519A8" w:rsidRPr="00540A36">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F7880" w:rsidRPr="00957B64" w14:paraId="09E7D16A" w14:textId="77777777" w:rsidTr="00C95397">
        <w:trPr>
          <w:trHeight w:val="952"/>
        </w:trPr>
        <w:tc>
          <w:tcPr>
            <w:tcW w:w="8494" w:type="dxa"/>
            <w:shd w:val="clear" w:color="auto" w:fill="F2F2F2" w:themeFill="background1" w:themeFillShade="F2"/>
          </w:tcPr>
          <w:p w14:paraId="2F95338F" w14:textId="77777777" w:rsidR="005F7880" w:rsidRPr="005F7880" w:rsidRDefault="005F7880" w:rsidP="005F7880">
            <w:pPr>
              <w:pStyle w:val="Paragrafoelenco"/>
              <w:ind w:left="360"/>
              <w:jc w:val="both"/>
              <w:rPr>
                <w:rFonts w:ascii="Arial" w:hAnsi="Arial" w:cs="Arial"/>
                <w:bCs/>
                <w:sz w:val="20"/>
                <w:szCs w:val="20"/>
              </w:rPr>
            </w:pPr>
          </w:p>
        </w:tc>
      </w:tr>
    </w:tbl>
    <w:p w14:paraId="79A69471" w14:textId="25EC4DD2" w:rsidR="00442468" w:rsidRDefault="00B150C5" w:rsidP="005F7880">
      <w:pPr>
        <w:numPr>
          <w:ilvl w:val="0"/>
          <w:numId w:val="4"/>
        </w:numPr>
        <w:spacing w:before="120" w:after="120" w:line="276" w:lineRule="auto"/>
        <w:ind w:left="283" w:hanging="357"/>
        <w:jc w:val="both"/>
        <w:rPr>
          <w:rFonts w:ascii="Arial" w:hAnsi="Arial" w:cs="Arial"/>
          <w:bCs/>
          <w:sz w:val="20"/>
          <w:szCs w:val="20"/>
        </w:rPr>
      </w:pPr>
      <w:r w:rsidRPr="00B75053">
        <w:rPr>
          <w:rFonts w:ascii="Arial" w:hAnsi="Arial" w:cs="Arial"/>
          <w:bCs/>
          <w:sz w:val="20"/>
          <w:szCs w:val="20"/>
        </w:rPr>
        <w:t xml:space="preserve">Indicare se il Vostro mercato attuale insiste sull’intero territorio nazionale oppure è limitato ad alcune aree geografiche. </w:t>
      </w:r>
      <w:r w:rsidR="00324C45">
        <w:rPr>
          <w:rFonts w:ascii="Arial" w:hAnsi="Arial" w:cs="Arial"/>
          <w:bCs/>
          <w:sz w:val="20"/>
          <w:szCs w:val="20"/>
        </w:rPr>
        <w:t>I</w:t>
      </w:r>
      <w:r w:rsidRPr="00B75053">
        <w:rPr>
          <w:rFonts w:ascii="Arial" w:hAnsi="Arial" w:cs="Arial"/>
          <w:bCs/>
          <w:sz w:val="20"/>
          <w:szCs w:val="20"/>
        </w:rPr>
        <w:t>ndicare le Regioni nelle quali la Vostra azienda è presente</w:t>
      </w:r>
      <w:r w:rsidR="000B1BAD">
        <w:rPr>
          <w:rFonts w:ascii="Arial" w:hAnsi="Arial" w:cs="Arial"/>
          <w:bCs/>
          <w:sz w:val="20"/>
          <w:szCs w:val="20"/>
        </w:rPr>
        <w:t>,</w:t>
      </w:r>
      <w:r w:rsidR="00F75BF2">
        <w:rPr>
          <w:rFonts w:ascii="Arial" w:hAnsi="Arial" w:cs="Arial"/>
          <w:bCs/>
          <w:sz w:val="20"/>
          <w:szCs w:val="20"/>
        </w:rPr>
        <w:t xml:space="preserve"> </w:t>
      </w:r>
      <w:r w:rsidR="000B1BAD">
        <w:rPr>
          <w:rFonts w:ascii="Arial" w:hAnsi="Arial" w:cs="Arial"/>
          <w:bCs/>
          <w:sz w:val="20"/>
          <w:szCs w:val="20"/>
        </w:rPr>
        <w:t xml:space="preserve">o potrebbe esserlo, </w:t>
      </w:r>
      <w:r w:rsidR="00F75BF2">
        <w:rPr>
          <w:rFonts w:ascii="Arial" w:hAnsi="Arial" w:cs="Arial"/>
          <w:bCs/>
          <w:sz w:val="20"/>
          <w:szCs w:val="20"/>
        </w:rPr>
        <w:t>con depositi</w:t>
      </w:r>
      <w:r w:rsidR="008854E2">
        <w:rPr>
          <w:rFonts w:ascii="Arial" w:hAnsi="Arial" w:cs="Arial"/>
          <w:bCs/>
          <w:sz w:val="20"/>
          <w:szCs w:val="20"/>
        </w:rPr>
        <w:t xml:space="preserve"> propri o di terzi.</w:t>
      </w:r>
    </w:p>
    <w:tbl>
      <w:tblPr>
        <w:tblStyle w:val="Grigliatabellachiara"/>
        <w:tblW w:w="4921" w:type="pct"/>
        <w:tblLook w:val="01E0" w:firstRow="1" w:lastRow="1" w:firstColumn="1" w:lastColumn="1" w:noHBand="0" w:noVBand="0"/>
      </w:tblPr>
      <w:tblGrid>
        <w:gridCol w:w="1837"/>
        <w:gridCol w:w="3120"/>
        <w:gridCol w:w="3543"/>
      </w:tblGrid>
      <w:tr w:rsidR="0097571E" w:rsidRPr="008A08EC" w14:paraId="3B1104D2" w14:textId="77777777" w:rsidTr="005E79A1">
        <w:trPr>
          <w:cantSplit/>
          <w:tblHeader/>
        </w:trPr>
        <w:tc>
          <w:tcPr>
            <w:tcW w:w="1081" w:type="pct"/>
            <w:shd w:val="clear" w:color="auto" w:fill="F2F2F2" w:themeFill="background1" w:themeFillShade="F2"/>
          </w:tcPr>
          <w:p w14:paraId="7FC0C666" w14:textId="19C8C92E" w:rsidR="0097571E" w:rsidRPr="008A08EC" w:rsidRDefault="0097571E" w:rsidP="005E79A1">
            <w:pPr>
              <w:spacing w:before="40" w:after="40"/>
              <w:jc w:val="center"/>
              <w:rPr>
                <w:rFonts w:ascii="Arial" w:hAnsi="Arial" w:cs="Arial"/>
                <w:bCs/>
                <w:sz w:val="18"/>
                <w:szCs w:val="18"/>
              </w:rPr>
            </w:pPr>
            <w:r w:rsidRPr="008A08EC">
              <w:rPr>
                <w:rFonts w:ascii="Arial" w:hAnsi="Arial" w:cs="Arial"/>
                <w:bCs/>
                <w:sz w:val="18"/>
                <w:szCs w:val="18"/>
              </w:rPr>
              <w:t>REGIONE</w:t>
            </w:r>
          </w:p>
        </w:tc>
        <w:tc>
          <w:tcPr>
            <w:tcW w:w="1835" w:type="pct"/>
            <w:shd w:val="clear" w:color="auto" w:fill="F2F2F2" w:themeFill="background1" w:themeFillShade="F2"/>
          </w:tcPr>
          <w:p w14:paraId="639B4CE4" w14:textId="64FE61B3" w:rsidR="0097571E" w:rsidRPr="008A08EC" w:rsidRDefault="0097571E" w:rsidP="005E79A1">
            <w:pPr>
              <w:spacing w:before="40" w:after="40"/>
              <w:jc w:val="center"/>
              <w:rPr>
                <w:rFonts w:ascii="Arial" w:hAnsi="Arial" w:cs="Arial"/>
                <w:bCs/>
                <w:sz w:val="18"/>
                <w:szCs w:val="18"/>
              </w:rPr>
            </w:pPr>
            <w:r w:rsidRPr="008A08EC">
              <w:rPr>
                <w:rFonts w:ascii="Arial" w:hAnsi="Arial" w:cs="Arial"/>
                <w:bCs/>
                <w:sz w:val="18"/>
                <w:szCs w:val="18"/>
              </w:rPr>
              <w:t>Numero Depositi Propri o di terzi</w:t>
            </w:r>
          </w:p>
        </w:tc>
        <w:tc>
          <w:tcPr>
            <w:tcW w:w="2084" w:type="pct"/>
            <w:shd w:val="clear" w:color="auto" w:fill="F2F2F2" w:themeFill="background1" w:themeFillShade="F2"/>
            <w:vAlign w:val="center"/>
          </w:tcPr>
          <w:p w14:paraId="57E1C35C" w14:textId="24A943C3" w:rsidR="0097571E" w:rsidRPr="008A08EC" w:rsidRDefault="0097571E" w:rsidP="005E79A1">
            <w:pPr>
              <w:spacing w:before="40" w:after="40"/>
              <w:jc w:val="center"/>
              <w:rPr>
                <w:rFonts w:ascii="Arial" w:hAnsi="Arial" w:cs="Arial"/>
                <w:bCs/>
                <w:sz w:val="18"/>
                <w:szCs w:val="18"/>
              </w:rPr>
            </w:pPr>
            <w:r w:rsidRPr="008A08EC">
              <w:rPr>
                <w:rFonts w:ascii="Arial" w:hAnsi="Arial" w:cs="Arial"/>
                <w:bCs/>
                <w:sz w:val="18"/>
                <w:szCs w:val="18"/>
              </w:rPr>
              <w:t>CAPACITÀ COMPLESSIVA IN METRI CUBI</w:t>
            </w:r>
          </w:p>
        </w:tc>
      </w:tr>
      <w:tr w:rsidR="0097571E" w:rsidRPr="008A08EC" w14:paraId="32F7B470" w14:textId="77777777" w:rsidTr="0097571E">
        <w:trPr>
          <w:trHeight w:val="449"/>
        </w:trPr>
        <w:tc>
          <w:tcPr>
            <w:tcW w:w="1081" w:type="pct"/>
            <w:vMerge w:val="restart"/>
            <w:vAlign w:val="center"/>
          </w:tcPr>
          <w:p w14:paraId="31F42CA8" w14:textId="513E31BA" w:rsidR="0097571E" w:rsidRPr="008A08EC" w:rsidRDefault="00412814" w:rsidP="00412814">
            <w:pPr>
              <w:spacing w:before="40" w:after="40"/>
              <w:rPr>
                <w:rFonts w:ascii="Arial" w:hAnsi="Arial" w:cs="Arial"/>
                <w:bCs/>
                <w:sz w:val="18"/>
                <w:szCs w:val="18"/>
              </w:rPr>
            </w:pPr>
            <w:r w:rsidRPr="008A08EC">
              <w:rPr>
                <w:rFonts w:ascii="Arial" w:hAnsi="Arial" w:cs="Arial"/>
                <w:bCs/>
                <w:sz w:val="18"/>
                <w:szCs w:val="18"/>
              </w:rPr>
              <w:t>_______________</w:t>
            </w:r>
          </w:p>
        </w:tc>
        <w:tc>
          <w:tcPr>
            <w:tcW w:w="1835" w:type="pct"/>
            <w:vMerge w:val="restart"/>
            <w:vAlign w:val="center"/>
          </w:tcPr>
          <w:p w14:paraId="16F2CB27" w14:textId="7E8C158F" w:rsidR="0097571E" w:rsidRPr="008A08EC" w:rsidRDefault="00412814" w:rsidP="0097571E">
            <w:pPr>
              <w:spacing w:before="40" w:after="40"/>
              <w:jc w:val="center"/>
              <w:rPr>
                <w:rFonts w:ascii="Arial" w:hAnsi="Arial" w:cs="Arial"/>
                <w:bCs/>
                <w:sz w:val="18"/>
                <w:szCs w:val="18"/>
              </w:rPr>
            </w:pPr>
            <w:r w:rsidRPr="008A08EC">
              <w:rPr>
                <w:rFonts w:ascii="Arial" w:hAnsi="Arial" w:cs="Arial"/>
                <w:bCs/>
                <w:sz w:val="18"/>
                <w:szCs w:val="18"/>
              </w:rPr>
              <w:t>_____</w:t>
            </w:r>
          </w:p>
        </w:tc>
        <w:tc>
          <w:tcPr>
            <w:tcW w:w="2084" w:type="pct"/>
            <w:vMerge w:val="restart"/>
            <w:vAlign w:val="center"/>
          </w:tcPr>
          <w:p w14:paraId="7B6848FE" w14:textId="7665C345" w:rsidR="0097571E" w:rsidRPr="008A08EC" w:rsidRDefault="0025269F" w:rsidP="0097571E">
            <w:pPr>
              <w:spacing w:before="40" w:after="40"/>
              <w:jc w:val="center"/>
              <w:rPr>
                <w:rFonts w:ascii="Arial" w:hAnsi="Arial" w:cs="Arial"/>
                <w:bCs/>
                <w:sz w:val="18"/>
                <w:szCs w:val="18"/>
              </w:rPr>
            </w:pPr>
            <w:r w:rsidRPr="008A08EC">
              <w:rPr>
                <w:rFonts w:ascii="Arial" w:hAnsi="Arial" w:cs="Arial"/>
                <w:bCs/>
                <w:sz w:val="18"/>
                <w:szCs w:val="18"/>
              </w:rPr>
              <w:t>_________mq</w:t>
            </w:r>
          </w:p>
        </w:tc>
      </w:tr>
      <w:tr w:rsidR="0097571E" w:rsidRPr="00AE571D" w14:paraId="2864718D" w14:textId="77777777" w:rsidTr="0097571E">
        <w:trPr>
          <w:trHeight w:val="428"/>
        </w:trPr>
        <w:tc>
          <w:tcPr>
            <w:tcW w:w="1081" w:type="pct"/>
            <w:vMerge/>
          </w:tcPr>
          <w:p w14:paraId="3FC9E2B2" w14:textId="77777777" w:rsidR="0097571E" w:rsidRPr="00AE571D" w:rsidRDefault="0097571E" w:rsidP="002F7DD4">
            <w:pPr>
              <w:spacing w:before="40" w:after="40"/>
              <w:jc w:val="center"/>
              <w:rPr>
                <w:rFonts w:ascii="Arial" w:hAnsi="Arial" w:cs="Arial"/>
                <w:b/>
                <w:sz w:val="18"/>
                <w:szCs w:val="18"/>
              </w:rPr>
            </w:pPr>
          </w:p>
        </w:tc>
        <w:tc>
          <w:tcPr>
            <w:tcW w:w="1835" w:type="pct"/>
            <w:vMerge/>
          </w:tcPr>
          <w:p w14:paraId="63D20028" w14:textId="1000F0A7" w:rsidR="0097571E" w:rsidRPr="00AE571D" w:rsidRDefault="0097571E" w:rsidP="002F7DD4">
            <w:pPr>
              <w:spacing w:before="40" w:after="40"/>
              <w:jc w:val="center"/>
              <w:rPr>
                <w:rFonts w:ascii="Arial" w:hAnsi="Arial" w:cs="Arial"/>
                <w:b/>
                <w:sz w:val="18"/>
                <w:szCs w:val="18"/>
              </w:rPr>
            </w:pPr>
          </w:p>
        </w:tc>
        <w:tc>
          <w:tcPr>
            <w:tcW w:w="2084" w:type="pct"/>
            <w:vMerge/>
          </w:tcPr>
          <w:p w14:paraId="0A5CE5B6" w14:textId="77777777" w:rsidR="0097571E" w:rsidRPr="00AE571D" w:rsidRDefault="0097571E" w:rsidP="002F7DD4">
            <w:pPr>
              <w:spacing w:before="40" w:after="40"/>
              <w:jc w:val="center"/>
              <w:rPr>
                <w:rFonts w:ascii="Arial" w:hAnsi="Arial" w:cs="Arial"/>
                <w:sz w:val="18"/>
                <w:szCs w:val="18"/>
              </w:rPr>
            </w:pPr>
          </w:p>
        </w:tc>
      </w:tr>
    </w:tbl>
    <w:p w14:paraId="31297639" w14:textId="77777777" w:rsidR="00880A29" w:rsidRPr="00880A29" w:rsidRDefault="00880A29" w:rsidP="00057DD3">
      <w:pPr>
        <w:numPr>
          <w:ilvl w:val="0"/>
          <w:numId w:val="4"/>
        </w:numPr>
        <w:spacing w:before="120" w:after="120" w:line="276" w:lineRule="auto"/>
        <w:ind w:left="283" w:hanging="357"/>
        <w:jc w:val="both"/>
        <w:rPr>
          <w:rFonts w:ascii="Arial" w:hAnsi="Arial" w:cs="Arial"/>
          <w:bCs/>
          <w:sz w:val="20"/>
          <w:szCs w:val="20"/>
        </w:rPr>
      </w:pPr>
      <w:r w:rsidRPr="00880A29">
        <w:rPr>
          <w:rFonts w:ascii="Arial" w:hAnsi="Arial" w:cs="Arial"/>
          <w:bCs/>
          <w:sz w:val="20"/>
          <w:szCs w:val="20"/>
        </w:rPr>
        <w:t xml:space="preserve">Indicare il valore di fatturato </w:t>
      </w:r>
      <w:r w:rsidRPr="00101796">
        <w:rPr>
          <w:rFonts w:ascii="Arial" w:hAnsi="Arial" w:cs="Arial"/>
          <w:bCs/>
          <w:sz w:val="20"/>
          <w:szCs w:val="20"/>
          <w:u w:val="single"/>
        </w:rPr>
        <w:t>globale</w:t>
      </w:r>
      <w:r w:rsidRPr="00880A29">
        <w:rPr>
          <w:rFonts w:ascii="Arial" w:hAnsi="Arial" w:cs="Arial"/>
          <w:bCs/>
          <w:sz w:val="20"/>
          <w:szCs w:val="20"/>
        </w:rPr>
        <w:t xml:space="preserve"> in </w:t>
      </w:r>
      <w:proofErr w:type="gramStart"/>
      <w:r w:rsidRPr="00880A29">
        <w:rPr>
          <w:rFonts w:ascii="Arial" w:hAnsi="Arial" w:cs="Arial"/>
          <w:bCs/>
          <w:sz w:val="20"/>
          <w:szCs w:val="20"/>
        </w:rPr>
        <w:t>Euro</w:t>
      </w:r>
      <w:proofErr w:type="gramEnd"/>
      <w:r w:rsidRPr="00880A29">
        <w:rPr>
          <w:rFonts w:ascii="Arial" w:hAnsi="Arial" w:cs="Arial"/>
          <w:bCs/>
          <w:sz w:val="20"/>
          <w:szCs w:val="20"/>
        </w:rPr>
        <w:t xml:space="preserve"> della Vs azienda relativo agli ultimi </w:t>
      </w:r>
      <w:proofErr w:type="gramStart"/>
      <w:r w:rsidRPr="00880A29">
        <w:rPr>
          <w:rFonts w:ascii="Arial" w:hAnsi="Arial" w:cs="Arial"/>
          <w:bCs/>
          <w:sz w:val="20"/>
          <w:szCs w:val="20"/>
        </w:rPr>
        <w:t>3</w:t>
      </w:r>
      <w:proofErr w:type="gramEnd"/>
      <w:r w:rsidRPr="00880A29">
        <w:rPr>
          <w:rFonts w:ascii="Arial" w:hAnsi="Arial" w:cs="Arial"/>
          <w:bCs/>
          <w:sz w:val="20"/>
          <w:szCs w:val="20"/>
        </w:rPr>
        <w:t xml:space="preserve"> anni.</w:t>
      </w:r>
    </w:p>
    <w:tbl>
      <w:tblPr>
        <w:tblStyle w:val="Grigliatabellachiara"/>
        <w:tblW w:w="5000" w:type="pct"/>
        <w:tblLook w:val="01E0" w:firstRow="1" w:lastRow="1" w:firstColumn="1" w:lastColumn="1" w:noHBand="0" w:noVBand="0"/>
      </w:tblPr>
      <w:tblGrid>
        <w:gridCol w:w="1369"/>
        <w:gridCol w:w="2275"/>
        <w:gridCol w:w="2273"/>
        <w:gridCol w:w="2719"/>
      </w:tblGrid>
      <w:tr w:rsidR="00880A29" w:rsidRPr="00915C36" w14:paraId="70845B4A" w14:textId="77777777" w:rsidTr="002F7DD4">
        <w:trPr>
          <w:cantSplit/>
          <w:tblHeader/>
        </w:trPr>
        <w:tc>
          <w:tcPr>
            <w:tcW w:w="793" w:type="pct"/>
            <w:vAlign w:val="center"/>
          </w:tcPr>
          <w:p w14:paraId="1EA92866" w14:textId="77777777" w:rsidR="00880A29" w:rsidRPr="00915C36" w:rsidRDefault="00880A29" w:rsidP="002F7DD4">
            <w:pPr>
              <w:spacing w:before="40" w:after="40"/>
              <w:jc w:val="both"/>
              <w:rPr>
                <w:rFonts w:ascii="Arial" w:hAnsi="Arial" w:cs="Arial"/>
                <w:bCs/>
                <w:sz w:val="18"/>
                <w:szCs w:val="18"/>
              </w:rPr>
            </w:pPr>
          </w:p>
        </w:tc>
        <w:tc>
          <w:tcPr>
            <w:tcW w:w="1317" w:type="pct"/>
            <w:shd w:val="clear" w:color="auto" w:fill="F2F2F2" w:themeFill="background1" w:themeFillShade="F2"/>
            <w:vAlign w:val="center"/>
          </w:tcPr>
          <w:p w14:paraId="5A7F93AA" w14:textId="77777777" w:rsidR="00880A29" w:rsidRPr="00915C36" w:rsidRDefault="00880A29" w:rsidP="002F7DD4">
            <w:pPr>
              <w:spacing w:before="40" w:after="40"/>
              <w:jc w:val="center"/>
              <w:rPr>
                <w:rFonts w:ascii="Arial" w:hAnsi="Arial" w:cs="Arial"/>
                <w:bCs/>
                <w:sz w:val="18"/>
                <w:szCs w:val="18"/>
              </w:rPr>
            </w:pPr>
            <w:r w:rsidRPr="00915C36">
              <w:rPr>
                <w:rFonts w:ascii="Arial" w:hAnsi="Arial" w:cs="Arial"/>
                <w:bCs/>
                <w:sz w:val="18"/>
                <w:szCs w:val="18"/>
              </w:rPr>
              <w:t>202_</w:t>
            </w:r>
          </w:p>
        </w:tc>
        <w:tc>
          <w:tcPr>
            <w:tcW w:w="1316" w:type="pct"/>
            <w:shd w:val="clear" w:color="auto" w:fill="F2F2F2" w:themeFill="background1" w:themeFillShade="F2"/>
            <w:vAlign w:val="center"/>
          </w:tcPr>
          <w:p w14:paraId="6B50CCF4" w14:textId="77777777" w:rsidR="00880A29" w:rsidRPr="00915C36" w:rsidRDefault="00880A29" w:rsidP="002F7DD4">
            <w:pPr>
              <w:spacing w:before="40" w:after="40"/>
              <w:jc w:val="center"/>
              <w:rPr>
                <w:rFonts w:ascii="Arial" w:hAnsi="Arial" w:cs="Arial"/>
                <w:bCs/>
                <w:sz w:val="18"/>
                <w:szCs w:val="18"/>
              </w:rPr>
            </w:pPr>
            <w:r w:rsidRPr="00915C36">
              <w:rPr>
                <w:rFonts w:ascii="Arial" w:hAnsi="Arial" w:cs="Arial"/>
                <w:bCs/>
                <w:sz w:val="18"/>
                <w:szCs w:val="18"/>
              </w:rPr>
              <w:t>202_</w:t>
            </w:r>
          </w:p>
        </w:tc>
        <w:tc>
          <w:tcPr>
            <w:tcW w:w="1574" w:type="pct"/>
            <w:shd w:val="clear" w:color="auto" w:fill="F2F2F2" w:themeFill="background1" w:themeFillShade="F2"/>
            <w:vAlign w:val="center"/>
          </w:tcPr>
          <w:p w14:paraId="15D39192" w14:textId="77777777" w:rsidR="00880A29" w:rsidRPr="00915C36" w:rsidRDefault="00880A29" w:rsidP="002F7DD4">
            <w:pPr>
              <w:spacing w:before="40" w:after="40"/>
              <w:jc w:val="center"/>
              <w:rPr>
                <w:rFonts w:ascii="Arial" w:hAnsi="Arial" w:cs="Arial"/>
                <w:bCs/>
                <w:sz w:val="18"/>
                <w:szCs w:val="18"/>
              </w:rPr>
            </w:pPr>
            <w:r w:rsidRPr="00915C36">
              <w:rPr>
                <w:rFonts w:ascii="Arial" w:hAnsi="Arial" w:cs="Arial"/>
                <w:bCs/>
                <w:sz w:val="18"/>
                <w:szCs w:val="18"/>
              </w:rPr>
              <w:t>202_</w:t>
            </w:r>
          </w:p>
        </w:tc>
      </w:tr>
      <w:tr w:rsidR="00880A29" w:rsidRPr="00915C36" w14:paraId="03A9D440" w14:textId="77777777" w:rsidTr="002F7DD4">
        <w:trPr>
          <w:trHeight w:val="69"/>
        </w:trPr>
        <w:tc>
          <w:tcPr>
            <w:tcW w:w="793" w:type="pct"/>
            <w:vAlign w:val="center"/>
          </w:tcPr>
          <w:p w14:paraId="20AF0A24" w14:textId="52769519" w:rsidR="00880A29" w:rsidRPr="00915C36" w:rsidRDefault="00880A29" w:rsidP="002F7DD4">
            <w:pPr>
              <w:spacing w:before="40" w:after="40"/>
              <w:jc w:val="both"/>
              <w:rPr>
                <w:rFonts w:ascii="Arial" w:hAnsi="Arial" w:cs="Arial"/>
                <w:bCs/>
                <w:sz w:val="18"/>
                <w:szCs w:val="18"/>
              </w:rPr>
            </w:pPr>
            <w:r w:rsidRPr="00915C36">
              <w:rPr>
                <w:rFonts w:ascii="Arial" w:hAnsi="Arial" w:cs="Arial"/>
                <w:bCs/>
                <w:sz w:val="18"/>
                <w:szCs w:val="18"/>
              </w:rPr>
              <w:t>Fatturato</w:t>
            </w:r>
            <w:r w:rsidR="00725DF5" w:rsidRPr="00915C36">
              <w:rPr>
                <w:rFonts w:ascii="Arial" w:hAnsi="Arial" w:cs="Arial"/>
                <w:bCs/>
                <w:sz w:val="18"/>
                <w:szCs w:val="18"/>
              </w:rPr>
              <w:t xml:space="preserve"> globale</w:t>
            </w:r>
          </w:p>
        </w:tc>
        <w:tc>
          <w:tcPr>
            <w:tcW w:w="1317" w:type="pct"/>
            <w:vAlign w:val="center"/>
          </w:tcPr>
          <w:p w14:paraId="7624BC0D" w14:textId="77777777" w:rsidR="00880A29" w:rsidRPr="00915C36" w:rsidRDefault="00880A29" w:rsidP="002F7DD4">
            <w:pPr>
              <w:spacing w:before="40" w:after="40"/>
              <w:jc w:val="both"/>
              <w:rPr>
                <w:rFonts w:ascii="Arial" w:hAnsi="Arial" w:cs="Arial"/>
                <w:bCs/>
                <w:sz w:val="18"/>
                <w:szCs w:val="18"/>
              </w:rPr>
            </w:pPr>
          </w:p>
        </w:tc>
        <w:tc>
          <w:tcPr>
            <w:tcW w:w="1316" w:type="pct"/>
            <w:vAlign w:val="center"/>
          </w:tcPr>
          <w:p w14:paraId="7A4F28AB" w14:textId="77777777" w:rsidR="00880A29" w:rsidRPr="00915C36" w:rsidRDefault="00880A29" w:rsidP="002F7DD4">
            <w:pPr>
              <w:spacing w:before="40" w:after="40"/>
              <w:jc w:val="both"/>
              <w:rPr>
                <w:rFonts w:ascii="Arial" w:hAnsi="Arial" w:cs="Arial"/>
                <w:bCs/>
                <w:sz w:val="18"/>
                <w:szCs w:val="18"/>
              </w:rPr>
            </w:pPr>
          </w:p>
        </w:tc>
        <w:tc>
          <w:tcPr>
            <w:tcW w:w="1574" w:type="pct"/>
            <w:vAlign w:val="center"/>
          </w:tcPr>
          <w:p w14:paraId="49D82254" w14:textId="77777777" w:rsidR="00880A29" w:rsidRPr="00915C36" w:rsidRDefault="00880A29" w:rsidP="002F7DD4">
            <w:pPr>
              <w:spacing w:before="40" w:after="40"/>
              <w:jc w:val="both"/>
              <w:rPr>
                <w:rFonts w:ascii="Arial" w:hAnsi="Arial" w:cs="Arial"/>
                <w:bCs/>
                <w:sz w:val="18"/>
                <w:szCs w:val="18"/>
              </w:rPr>
            </w:pPr>
          </w:p>
        </w:tc>
      </w:tr>
    </w:tbl>
    <w:p w14:paraId="2DBD36E4" w14:textId="305D6502" w:rsidR="00880A29" w:rsidRPr="00813B52" w:rsidRDefault="00880A29" w:rsidP="00D168F3">
      <w:pPr>
        <w:numPr>
          <w:ilvl w:val="0"/>
          <w:numId w:val="4"/>
        </w:numPr>
        <w:spacing w:before="120" w:after="120" w:line="276" w:lineRule="auto"/>
        <w:ind w:left="283" w:hanging="357"/>
        <w:jc w:val="both"/>
        <w:rPr>
          <w:rFonts w:ascii="Arial" w:hAnsi="Arial" w:cs="Arial"/>
          <w:bCs/>
          <w:sz w:val="20"/>
          <w:szCs w:val="20"/>
        </w:rPr>
      </w:pPr>
      <w:r w:rsidRPr="00880A29">
        <w:rPr>
          <w:rFonts w:ascii="Arial" w:hAnsi="Arial" w:cs="Arial"/>
          <w:bCs/>
          <w:sz w:val="20"/>
          <w:szCs w:val="20"/>
        </w:rPr>
        <w:t xml:space="preserve">Indicare il valore di fatturato </w:t>
      </w:r>
      <w:r w:rsidRPr="00101796">
        <w:rPr>
          <w:rFonts w:ascii="Arial" w:hAnsi="Arial" w:cs="Arial"/>
          <w:bCs/>
          <w:sz w:val="20"/>
          <w:szCs w:val="20"/>
          <w:u w:val="single"/>
        </w:rPr>
        <w:t>specifico</w:t>
      </w:r>
      <w:r w:rsidRPr="00880A29">
        <w:rPr>
          <w:rFonts w:ascii="Arial" w:hAnsi="Arial" w:cs="Arial"/>
          <w:bCs/>
          <w:sz w:val="20"/>
          <w:szCs w:val="20"/>
        </w:rPr>
        <w:t xml:space="preserve"> in </w:t>
      </w:r>
      <w:proofErr w:type="gramStart"/>
      <w:r w:rsidRPr="00880A29">
        <w:rPr>
          <w:rFonts w:ascii="Arial" w:hAnsi="Arial" w:cs="Arial"/>
          <w:bCs/>
          <w:sz w:val="20"/>
          <w:szCs w:val="20"/>
        </w:rPr>
        <w:t>Euro</w:t>
      </w:r>
      <w:proofErr w:type="gramEnd"/>
      <w:r w:rsidRPr="00880A29">
        <w:rPr>
          <w:rFonts w:ascii="Arial" w:hAnsi="Arial" w:cs="Arial"/>
          <w:bCs/>
          <w:sz w:val="20"/>
          <w:szCs w:val="20"/>
        </w:rPr>
        <w:t xml:space="preserve"> della Vs azienda, per </w:t>
      </w:r>
      <w:r w:rsidR="005474AC">
        <w:rPr>
          <w:rFonts w:ascii="Arial" w:hAnsi="Arial" w:cs="Arial"/>
          <w:bCs/>
          <w:sz w:val="20"/>
          <w:szCs w:val="20"/>
        </w:rPr>
        <w:t xml:space="preserve">forniture di gasolio da </w:t>
      </w:r>
      <w:r w:rsidR="005474AC" w:rsidRPr="00813B52">
        <w:rPr>
          <w:rFonts w:ascii="Arial" w:hAnsi="Arial" w:cs="Arial"/>
          <w:bCs/>
          <w:sz w:val="20"/>
          <w:szCs w:val="20"/>
        </w:rPr>
        <w:t>riscaldamento</w:t>
      </w:r>
      <w:r w:rsidRPr="00813B52">
        <w:rPr>
          <w:rFonts w:ascii="Arial" w:hAnsi="Arial" w:cs="Arial"/>
          <w:bCs/>
          <w:sz w:val="20"/>
          <w:szCs w:val="20"/>
        </w:rPr>
        <w:t xml:space="preserve">, negli ultimi </w:t>
      </w:r>
      <w:proofErr w:type="gramStart"/>
      <w:r w:rsidRPr="00813B52">
        <w:rPr>
          <w:rFonts w:ascii="Arial" w:hAnsi="Arial" w:cs="Arial"/>
          <w:bCs/>
          <w:sz w:val="20"/>
          <w:szCs w:val="20"/>
        </w:rPr>
        <w:t>3</w:t>
      </w:r>
      <w:proofErr w:type="gramEnd"/>
      <w:r w:rsidRPr="00813B52">
        <w:rPr>
          <w:rFonts w:ascii="Arial" w:hAnsi="Arial" w:cs="Arial"/>
          <w:bCs/>
          <w:sz w:val="20"/>
          <w:szCs w:val="20"/>
        </w:rPr>
        <w:t xml:space="preserve"> anni.</w:t>
      </w:r>
    </w:p>
    <w:tbl>
      <w:tblPr>
        <w:tblStyle w:val="Grigliatabellachiara"/>
        <w:tblW w:w="5000" w:type="pct"/>
        <w:tblLook w:val="01E0" w:firstRow="1" w:lastRow="1" w:firstColumn="1" w:lastColumn="1" w:noHBand="0" w:noVBand="0"/>
      </w:tblPr>
      <w:tblGrid>
        <w:gridCol w:w="1369"/>
        <w:gridCol w:w="2275"/>
        <w:gridCol w:w="2273"/>
        <w:gridCol w:w="2719"/>
      </w:tblGrid>
      <w:tr w:rsidR="00101796" w:rsidRPr="00813B52" w14:paraId="4AE9B3D4" w14:textId="77777777" w:rsidTr="00C95397">
        <w:trPr>
          <w:cantSplit/>
          <w:tblHeader/>
        </w:trPr>
        <w:tc>
          <w:tcPr>
            <w:tcW w:w="793" w:type="pct"/>
            <w:vAlign w:val="center"/>
          </w:tcPr>
          <w:p w14:paraId="18379359" w14:textId="77777777" w:rsidR="00101796" w:rsidRPr="00813B52" w:rsidRDefault="00101796" w:rsidP="00C95397">
            <w:pPr>
              <w:spacing w:before="40" w:after="40"/>
              <w:jc w:val="both"/>
              <w:rPr>
                <w:rFonts w:ascii="Arial" w:hAnsi="Arial" w:cs="Arial"/>
                <w:bCs/>
                <w:sz w:val="18"/>
                <w:szCs w:val="18"/>
              </w:rPr>
            </w:pPr>
          </w:p>
        </w:tc>
        <w:tc>
          <w:tcPr>
            <w:tcW w:w="1317" w:type="pct"/>
            <w:shd w:val="clear" w:color="auto" w:fill="F2F2F2" w:themeFill="background1" w:themeFillShade="F2"/>
            <w:vAlign w:val="center"/>
          </w:tcPr>
          <w:p w14:paraId="271C7B3A" w14:textId="77777777" w:rsidR="00101796" w:rsidRPr="00813B52" w:rsidRDefault="00101796" w:rsidP="00C95397">
            <w:pPr>
              <w:spacing w:before="40" w:after="40"/>
              <w:jc w:val="center"/>
              <w:rPr>
                <w:rFonts w:ascii="Arial" w:hAnsi="Arial" w:cs="Arial"/>
                <w:bCs/>
                <w:sz w:val="18"/>
                <w:szCs w:val="18"/>
              </w:rPr>
            </w:pPr>
            <w:r w:rsidRPr="00813B52">
              <w:rPr>
                <w:rFonts w:ascii="Arial" w:hAnsi="Arial" w:cs="Arial"/>
                <w:bCs/>
                <w:sz w:val="18"/>
                <w:szCs w:val="18"/>
              </w:rPr>
              <w:t>202_</w:t>
            </w:r>
          </w:p>
        </w:tc>
        <w:tc>
          <w:tcPr>
            <w:tcW w:w="1316" w:type="pct"/>
            <w:shd w:val="clear" w:color="auto" w:fill="F2F2F2" w:themeFill="background1" w:themeFillShade="F2"/>
            <w:vAlign w:val="center"/>
          </w:tcPr>
          <w:p w14:paraId="0AB014E6" w14:textId="77777777" w:rsidR="00101796" w:rsidRPr="00813B52" w:rsidRDefault="00101796" w:rsidP="00C95397">
            <w:pPr>
              <w:spacing w:before="40" w:after="40"/>
              <w:jc w:val="center"/>
              <w:rPr>
                <w:rFonts w:ascii="Arial" w:hAnsi="Arial" w:cs="Arial"/>
                <w:bCs/>
                <w:sz w:val="18"/>
                <w:szCs w:val="18"/>
              </w:rPr>
            </w:pPr>
            <w:r w:rsidRPr="00813B52">
              <w:rPr>
                <w:rFonts w:ascii="Arial" w:hAnsi="Arial" w:cs="Arial"/>
                <w:bCs/>
                <w:sz w:val="18"/>
                <w:szCs w:val="18"/>
              </w:rPr>
              <w:t>202_</w:t>
            </w:r>
          </w:p>
        </w:tc>
        <w:tc>
          <w:tcPr>
            <w:tcW w:w="1574" w:type="pct"/>
            <w:shd w:val="clear" w:color="auto" w:fill="F2F2F2" w:themeFill="background1" w:themeFillShade="F2"/>
            <w:vAlign w:val="center"/>
          </w:tcPr>
          <w:p w14:paraId="201E7135" w14:textId="77777777" w:rsidR="00101796" w:rsidRPr="00813B52" w:rsidRDefault="00101796" w:rsidP="00C95397">
            <w:pPr>
              <w:spacing w:before="40" w:after="40"/>
              <w:jc w:val="center"/>
              <w:rPr>
                <w:rFonts w:ascii="Arial" w:hAnsi="Arial" w:cs="Arial"/>
                <w:bCs/>
                <w:sz w:val="18"/>
                <w:szCs w:val="18"/>
              </w:rPr>
            </w:pPr>
            <w:r w:rsidRPr="00813B52">
              <w:rPr>
                <w:rFonts w:ascii="Arial" w:hAnsi="Arial" w:cs="Arial"/>
                <w:bCs/>
                <w:sz w:val="18"/>
                <w:szCs w:val="18"/>
              </w:rPr>
              <w:t>202_</w:t>
            </w:r>
          </w:p>
        </w:tc>
      </w:tr>
      <w:tr w:rsidR="00101796" w:rsidRPr="00813B52" w14:paraId="0CF66369" w14:textId="77777777" w:rsidTr="00C95397">
        <w:trPr>
          <w:trHeight w:val="69"/>
        </w:trPr>
        <w:tc>
          <w:tcPr>
            <w:tcW w:w="793" w:type="pct"/>
            <w:vAlign w:val="center"/>
          </w:tcPr>
          <w:p w14:paraId="02A4A0FD" w14:textId="7DC715B2" w:rsidR="00101796" w:rsidRPr="00813B52" w:rsidRDefault="00101796" w:rsidP="00C95397">
            <w:pPr>
              <w:spacing w:before="40" w:after="40"/>
              <w:jc w:val="both"/>
              <w:rPr>
                <w:rFonts w:ascii="Arial" w:hAnsi="Arial" w:cs="Arial"/>
                <w:bCs/>
                <w:sz w:val="18"/>
                <w:szCs w:val="18"/>
              </w:rPr>
            </w:pPr>
            <w:r w:rsidRPr="00813B52">
              <w:rPr>
                <w:rFonts w:ascii="Arial" w:hAnsi="Arial" w:cs="Arial"/>
                <w:bCs/>
                <w:sz w:val="18"/>
                <w:szCs w:val="18"/>
              </w:rPr>
              <w:t>Fatturato</w:t>
            </w:r>
            <w:r w:rsidR="00725DF5" w:rsidRPr="00813B52">
              <w:rPr>
                <w:rFonts w:ascii="Arial" w:hAnsi="Arial" w:cs="Arial"/>
                <w:bCs/>
                <w:sz w:val="18"/>
                <w:szCs w:val="18"/>
              </w:rPr>
              <w:t xml:space="preserve"> specifico</w:t>
            </w:r>
          </w:p>
        </w:tc>
        <w:tc>
          <w:tcPr>
            <w:tcW w:w="1317" w:type="pct"/>
            <w:vAlign w:val="center"/>
          </w:tcPr>
          <w:p w14:paraId="00C0BCA4" w14:textId="77777777" w:rsidR="00101796" w:rsidRPr="00813B52" w:rsidRDefault="00101796" w:rsidP="00C95397">
            <w:pPr>
              <w:spacing w:before="40" w:after="40"/>
              <w:jc w:val="both"/>
              <w:rPr>
                <w:rFonts w:ascii="Arial" w:hAnsi="Arial" w:cs="Arial"/>
                <w:bCs/>
                <w:sz w:val="18"/>
                <w:szCs w:val="18"/>
              </w:rPr>
            </w:pPr>
          </w:p>
        </w:tc>
        <w:tc>
          <w:tcPr>
            <w:tcW w:w="1316" w:type="pct"/>
            <w:vAlign w:val="center"/>
          </w:tcPr>
          <w:p w14:paraId="7D1191EE" w14:textId="77777777" w:rsidR="00101796" w:rsidRPr="00813B52" w:rsidRDefault="00101796" w:rsidP="00C95397">
            <w:pPr>
              <w:spacing w:before="40" w:after="40"/>
              <w:jc w:val="both"/>
              <w:rPr>
                <w:rFonts w:ascii="Arial" w:hAnsi="Arial" w:cs="Arial"/>
                <w:bCs/>
                <w:sz w:val="18"/>
                <w:szCs w:val="18"/>
              </w:rPr>
            </w:pPr>
          </w:p>
        </w:tc>
        <w:tc>
          <w:tcPr>
            <w:tcW w:w="1574" w:type="pct"/>
            <w:vAlign w:val="center"/>
          </w:tcPr>
          <w:p w14:paraId="26184AB2" w14:textId="77777777" w:rsidR="00101796" w:rsidRPr="00813B52" w:rsidRDefault="00101796" w:rsidP="00C95397">
            <w:pPr>
              <w:spacing w:before="40" w:after="40"/>
              <w:jc w:val="both"/>
              <w:rPr>
                <w:rFonts w:ascii="Arial" w:hAnsi="Arial" w:cs="Arial"/>
                <w:bCs/>
                <w:sz w:val="18"/>
                <w:szCs w:val="18"/>
              </w:rPr>
            </w:pPr>
          </w:p>
        </w:tc>
      </w:tr>
    </w:tbl>
    <w:p w14:paraId="41BB6253" w14:textId="54832735" w:rsidR="006732D2" w:rsidRPr="00957B64" w:rsidRDefault="006732D2" w:rsidP="000F3F92">
      <w:pPr>
        <w:pStyle w:val="Paragrafoelenco"/>
        <w:numPr>
          <w:ilvl w:val="0"/>
          <w:numId w:val="4"/>
        </w:numPr>
        <w:spacing w:before="120" w:after="120" w:line="276" w:lineRule="auto"/>
        <w:ind w:left="357" w:hanging="357"/>
        <w:jc w:val="both"/>
        <w:rPr>
          <w:rFonts w:ascii="Arial" w:hAnsi="Arial" w:cs="Arial"/>
          <w:bCs/>
          <w:sz w:val="20"/>
          <w:szCs w:val="20"/>
        </w:rPr>
      </w:pPr>
      <w:r w:rsidRPr="00957B64">
        <w:rPr>
          <w:rFonts w:ascii="Arial" w:hAnsi="Arial" w:cs="Arial"/>
          <w:bCs/>
          <w:sz w:val="20"/>
          <w:szCs w:val="20"/>
        </w:rPr>
        <w:t xml:space="preserve">Avete partecipato alla precedente </w:t>
      </w:r>
      <w:r>
        <w:rPr>
          <w:rFonts w:ascii="Arial" w:hAnsi="Arial" w:cs="Arial"/>
          <w:bCs/>
          <w:sz w:val="20"/>
          <w:szCs w:val="20"/>
        </w:rPr>
        <w:t>iniziativa</w:t>
      </w:r>
      <w:r w:rsidRPr="00957B64">
        <w:rPr>
          <w:rFonts w:ascii="Arial" w:hAnsi="Arial" w:cs="Arial"/>
          <w:bCs/>
          <w:sz w:val="20"/>
          <w:szCs w:val="20"/>
        </w:rPr>
        <w:t xml:space="preserve"> per la fornitura di carburanti </w:t>
      </w:r>
      <w:r w:rsidR="00C32927">
        <w:rPr>
          <w:rFonts w:ascii="Arial" w:hAnsi="Arial" w:cs="Arial"/>
          <w:bCs/>
          <w:sz w:val="20"/>
          <w:szCs w:val="20"/>
        </w:rPr>
        <w:t>extrarete e gasolio da riscaldamento</w:t>
      </w:r>
      <w:r w:rsidRPr="00957B64">
        <w:rPr>
          <w:rFonts w:ascii="Arial" w:hAnsi="Arial" w:cs="Arial"/>
          <w:bCs/>
          <w:sz w:val="20"/>
          <w:szCs w:val="20"/>
        </w:rPr>
        <w:t xml:space="preserve"> la cui documentazione è reperibile al sito </w:t>
      </w:r>
      <w:r w:rsidR="007F67D6" w:rsidRPr="000D557D">
        <w:rPr>
          <w:rFonts w:ascii="Arial" w:hAnsi="Arial" w:cs="Arial"/>
          <w:bCs/>
          <w:sz w:val="20"/>
          <w:szCs w:val="20"/>
        </w:rPr>
        <w:t xml:space="preserve">Carburanti Extrarete e Gasolio da Riscaldamento – ID 2719” </w:t>
      </w:r>
      <w:r w:rsidR="00D60FA9">
        <w:rPr>
          <w:rFonts w:ascii="Arial" w:hAnsi="Arial" w:cs="Arial"/>
          <w:bCs/>
          <w:sz w:val="20"/>
          <w:szCs w:val="20"/>
        </w:rPr>
        <w:t xml:space="preserve">(lotti da 10 a 18) </w:t>
      </w:r>
      <w:r w:rsidR="007F67D6" w:rsidRPr="000D557D">
        <w:rPr>
          <w:rFonts w:ascii="Arial" w:hAnsi="Arial" w:cs="Arial"/>
          <w:bCs/>
          <w:sz w:val="20"/>
          <w:szCs w:val="20"/>
        </w:rPr>
        <w:t xml:space="preserve">di cui alla documentazione reperibile al seguente link: </w:t>
      </w:r>
      <w:hyperlink r:id="rId12" w:history="1">
        <w:r w:rsidR="007F67D6" w:rsidRPr="000D557D">
          <w:rPr>
            <w:rStyle w:val="Collegamentoipertestuale"/>
            <w:rFonts w:ascii="Arial" w:hAnsi="Arial" w:cs="Arial"/>
            <w:bCs/>
            <w:sz w:val="20"/>
            <w:szCs w:val="20"/>
          </w:rPr>
          <w:t>https://www.consip.it/bandi/gara-carburanti-extrarete-13-e-gasolio-da-riscaldamento-ed13</w:t>
        </w:r>
      </w:hyperlink>
      <w:r w:rsidR="007F67D6" w:rsidRPr="000D557D">
        <w:rPr>
          <w:rFonts w:ascii="Arial" w:hAnsi="Arial" w:cs="Arial"/>
          <w:bCs/>
          <w:sz w:val="20"/>
          <w:szCs w:val="20"/>
        </w:rPr>
        <w:t>?</w:t>
      </w:r>
      <w:r w:rsidR="00D60FA9">
        <w:rPr>
          <w:rFonts w:ascii="Arial" w:hAnsi="Arial" w:cs="Arial"/>
          <w:bCs/>
          <w:sz w:val="20"/>
          <w:szCs w:val="20"/>
        </w:rPr>
        <w:t xml:space="preserve"> </w:t>
      </w:r>
      <w:r>
        <w:rPr>
          <w:rFonts w:ascii="Arial" w:hAnsi="Arial" w:cs="Arial"/>
          <w:bCs/>
          <w:sz w:val="20"/>
          <w:szCs w:val="20"/>
        </w:rPr>
        <w:t>In caso di risposta negativa</w:t>
      </w:r>
      <w:r w:rsidRPr="00957B64">
        <w:rPr>
          <w:rFonts w:ascii="Arial" w:hAnsi="Arial" w:cs="Arial"/>
          <w:bCs/>
          <w:sz w:val="20"/>
          <w:szCs w:val="20"/>
        </w:rPr>
        <w:t xml:space="preserve">, indicarne le motivazioni </w:t>
      </w:r>
      <w:r w:rsidRPr="00957B64">
        <w:rPr>
          <w:rFonts w:ascii="Arial" w:hAnsi="Arial" w:cs="Arial"/>
          <w:bCs/>
          <w:i/>
          <w:sz w:val="20"/>
          <w:szCs w:val="20"/>
        </w:rPr>
        <w:t>(si invitano le aziende a fornire i maggiori dettagli possibili al fine di poterne eventualmente tenere conto nella stesura della documentazione di gara).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32D2" w:rsidRPr="00957B64" w14:paraId="480DFDC9" w14:textId="77777777" w:rsidTr="00C95397">
        <w:trPr>
          <w:trHeight w:val="952"/>
        </w:trPr>
        <w:tc>
          <w:tcPr>
            <w:tcW w:w="8494" w:type="dxa"/>
            <w:shd w:val="clear" w:color="auto" w:fill="F2F2F2" w:themeFill="background1" w:themeFillShade="F2"/>
          </w:tcPr>
          <w:p w14:paraId="4CB7F3BA" w14:textId="77777777" w:rsidR="006732D2" w:rsidRPr="00957B64" w:rsidRDefault="006732D2" w:rsidP="00C95397">
            <w:pPr>
              <w:jc w:val="both"/>
              <w:rPr>
                <w:rFonts w:ascii="Arial" w:hAnsi="Arial" w:cs="Arial"/>
                <w:bCs/>
                <w:sz w:val="20"/>
                <w:szCs w:val="20"/>
              </w:rPr>
            </w:pPr>
          </w:p>
        </w:tc>
      </w:tr>
    </w:tbl>
    <w:p w14:paraId="242ADDD5" w14:textId="69B8ADEB" w:rsidR="000F3F92" w:rsidRPr="00957B64" w:rsidRDefault="000F3F92" w:rsidP="000F3F92">
      <w:pPr>
        <w:pStyle w:val="Paragrafoelenco"/>
        <w:numPr>
          <w:ilvl w:val="0"/>
          <w:numId w:val="4"/>
        </w:numPr>
        <w:spacing w:before="120" w:after="120" w:line="276" w:lineRule="auto"/>
        <w:ind w:left="357" w:hanging="357"/>
        <w:jc w:val="both"/>
        <w:rPr>
          <w:rFonts w:ascii="Arial" w:hAnsi="Arial" w:cs="Arial"/>
          <w:bCs/>
          <w:sz w:val="20"/>
          <w:szCs w:val="20"/>
        </w:rPr>
      </w:pPr>
      <w:r>
        <w:rPr>
          <w:rFonts w:ascii="Arial" w:hAnsi="Arial" w:cs="Arial"/>
          <w:bCs/>
          <w:sz w:val="20"/>
          <w:szCs w:val="20"/>
        </w:rPr>
        <w:t>Sareste</w:t>
      </w:r>
      <w:r w:rsidRPr="00957B64">
        <w:rPr>
          <w:rFonts w:ascii="Arial" w:hAnsi="Arial" w:cs="Arial"/>
          <w:bCs/>
          <w:sz w:val="20"/>
          <w:szCs w:val="20"/>
        </w:rPr>
        <w:t xml:space="preserve"> interessati a partecipare alla gara in oggetto? </w:t>
      </w:r>
      <w:r w:rsidR="00106305">
        <w:rPr>
          <w:rFonts w:ascii="Arial" w:hAnsi="Arial" w:cs="Arial"/>
          <w:bCs/>
          <w:sz w:val="20"/>
          <w:szCs w:val="20"/>
        </w:rPr>
        <w:t xml:space="preserve">In caso affermativo, in quale </w:t>
      </w:r>
      <w:r w:rsidR="00106305" w:rsidRPr="00106305">
        <w:rPr>
          <w:rFonts w:ascii="Arial" w:hAnsi="Arial" w:cs="Arial"/>
          <w:bCs/>
          <w:sz w:val="20"/>
          <w:szCs w:val="20"/>
        </w:rPr>
        <w:t xml:space="preserve">forma </w:t>
      </w:r>
      <w:r w:rsidR="00806CE5">
        <w:rPr>
          <w:rFonts w:ascii="Arial" w:hAnsi="Arial" w:cs="Arial"/>
          <w:bCs/>
          <w:sz w:val="20"/>
          <w:szCs w:val="20"/>
        </w:rPr>
        <w:t>(</w:t>
      </w:r>
      <w:r w:rsidR="00106305" w:rsidRPr="00106305">
        <w:rPr>
          <w:rFonts w:ascii="Arial" w:hAnsi="Arial" w:cs="Arial"/>
          <w:bCs/>
          <w:sz w:val="20"/>
          <w:szCs w:val="20"/>
        </w:rPr>
        <w:t>singola/RTI/consorzio</w:t>
      </w:r>
      <w:proofErr w:type="gramStart"/>
      <w:r w:rsidR="00106305" w:rsidRPr="00106305">
        <w:rPr>
          <w:rFonts w:ascii="Arial" w:hAnsi="Arial" w:cs="Arial"/>
          <w:bCs/>
          <w:sz w:val="20"/>
          <w:szCs w:val="20"/>
        </w:rPr>
        <w:t>/….</w:t>
      </w:r>
      <w:proofErr w:type="gramEnd"/>
      <w:r w:rsidR="00106305" w:rsidRPr="00106305">
        <w:rPr>
          <w:rFonts w:ascii="Arial" w:hAnsi="Arial" w:cs="Arial"/>
          <w:bCs/>
          <w:sz w:val="20"/>
          <w:szCs w:val="20"/>
        </w:rPr>
        <w:t>)?</w:t>
      </w:r>
      <w:r w:rsidR="00806CE5">
        <w:rPr>
          <w:rFonts w:ascii="Arial" w:hAnsi="Arial" w:cs="Arial"/>
          <w:bCs/>
          <w:sz w:val="20"/>
          <w:szCs w:val="20"/>
        </w:rPr>
        <w:t xml:space="preserve"> </w:t>
      </w:r>
      <w:r w:rsidRPr="00957B64">
        <w:rPr>
          <w:rFonts w:ascii="Arial" w:hAnsi="Arial" w:cs="Arial"/>
          <w:bCs/>
          <w:sz w:val="20"/>
          <w:szCs w:val="20"/>
        </w:rPr>
        <w:t xml:space="preserve">In caso negativo, quali sono le motivazioni principali? </w:t>
      </w:r>
      <w:r w:rsidRPr="00957B64">
        <w:rPr>
          <w:rFonts w:ascii="Arial" w:hAnsi="Arial" w:cs="Arial"/>
          <w:bCs/>
          <w:i/>
          <w:sz w:val="20"/>
          <w:szCs w:val="20"/>
        </w:rPr>
        <w:t>(si invitano le aziende a fornire i maggiori dettagli possibili al fine di poterne eventualmente tenere conto nella stesura della documentazione di gara).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F3F92" w:rsidRPr="00957B64" w14:paraId="09DFF7B8" w14:textId="77777777" w:rsidTr="00C95397">
        <w:trPr>
          <w:trHeight w:val="952"/>
        </w:trPr>
        <w:tc>
          <w:tcPr>
            <w:tcW w:w="8494" w:type="dxa"/>
            <w:shd w:val="clear" w:color="auto" w:fill="F2F2F2" w:themeFill="background1" w:themeFillShade="F2"/>
          </w:tcPr>
          <w:p w14:paraId="7357C9A7" w14:textId="77777777" w:rsidR="000F3F92" w:rsidRPr="00957B64" w:rsidRDefault="000F3F92" w:rsidP="00C95397">
            <w:pPr>
              <w:jc w:val="both"/>
              <w:rPr>
                <w:rFonts w:ascii="Arial" w:hAnsi="Arial" w:cs="Arial"/>
                <w:bCs/>
                <w:sz w:val="20"/>
                <w:szCs w:val="20"/>
              </w:rPr>
            </w:pPr>
          </w:p>
        </w:tc>
      </w:tr>
    </w:tbl>
    <w:p w14:paraId="2CCF0B09" w14:textId="5BB4DAEC" w:rsidR="00413D9C" w:rsidRPr="00265BF7" w:rsidRDefault="00265BF7" w:rsidP="001E7C9B">
      <w:pPr>
        <w:pStyle w:val="Paragrafoelenco"/>
        <w:numPr>
          <w:ilvl w:val="0"/>
          <w:numId w:val="4"/>
        </w:numPr>
        <w:spacing w:line="280" w:lineRule="exact"/>
        <w:jc w:val="both"/>
        <w:rPr>
          <w:rFonts w:ascii="Arial" w:hAnsi="Arial" w:cs="Arial"/>
          <w:bCs/>
          <w:sz w:val="20"/>
          <w:szCs w:val="20"/>
        </w:rPr>
      </w:pPr>
      <w:r w:rsidRPr="00265BF7">
        <w:rPr>
          <w:rFonts w:ascii="Arial" w:hAnsi="Arial" w:cs="Arial"/>
          <w:bCs/>
          <w:sz w:val="20"/>
          <w:szCs w:val="20"/>
        </w:rPr>
        <w:t>N</w:t>
      </w:r>
      <w:r w:rsidR="00851976">
        <w:rPr>
          <w:rFonts w:ascii="Arial" w:hAnsi="Arial" w:cs="Arial"/>
          <w:bCs/>
          <w:sz w:val="20"/>
          <w:szCs w:val="20"/>
        </w:rPr>
        <w:t>ella</w:t>
      </w:r>
      <w:r w:rsidRPr="00265BF7">
        <w:rPr>
          <w:rFonts w:ascii="Arial" w:hAnsi="Arial" w:cs="Arial"/>
          <w:bCs/>
          <w:sz w:val="20"/>
          <w:szCs w:val="20"/>
        </w:rPr>
        <w:t xml:space="preserve"> precedente </w:t>
      </w:r>
      <w:r w:rsidR="00461DE3">
        <w:rPr>
          <w:rFonts w:ascii="Arial" w:hAnsi="Arial" w:cs="Arial"/>
          <w:bCs/>
          <w:sz w:val="20"/>
          <w:szCs w:val="20"/>
        </w:rPr>
        <w:t>iniziativa</w:t>
      </w:r>
      <w:r w:rsidRPr="00265BF7">
        <w:rPr>
          <w:rFonts w:ascii="Arial" w:hAnsi="Arial" w:cs="Arial"/>
          <w:bCs/>
          <w:sz w:val="20"/>
          <w:szCs w:val="20"/>
        </w:rPr>
        <w:t xml:space="preserve"> </w:t>
      </w:r>
      <w:r w:rsidR="00D457A2">
        <w:rPr>
          <w:rFonts w:ascii="Arial" w:hAnsi="Arial" w:cs="Arial"/>
          <w:bCs/>
          <w:sz w:val="20"/>
          <w:szCs w:val="20"/>
        </w:rPr>
        <w:t>erano</w:t>
      </w:r>
      <w:r w:rsidRPr="00265BF7">
        <w:rPr>
          <w:rFonts w:ascii="Arial" w:hAnsi="Arial" w:cs="Arial"/>
          <w:bCs/>
          <w:sz w:val="20"/>
          <w:szCs w:val="20"/>
        </w:rPr>
        <w:t xml:space="preserve"> previste </w:t>
      </w:r>
      <w:r w:rsidR="00C93557">
        <w:rPr>
          <w:rFonts w:ascii="Arial" w:hAnsi="Arial" w:cs="Arial"/>
          <w:bCs/>
          <w:sz w:val="20"/>
          <w:szCs w:val="20"/>
        </w:rPr>
        <w:t xml:space="preserve">5 fasce di </w:t>
      </w:r>
      <w:r w:rsidR="00185662">
        <w:rPr>
          <w:rFonts w:ascii="Arial" w:hAnsi="Arial" w:cs="Arial"/>
          <w:bCs/>
          <w:sz w:val="20"/>
          <w:szCs w:val="20"/>
        </w:rPr>
        <w:t xml:space="preserve">consegna </w:t>
      </w:r>
      <w:r w:rsidR="005D6152">
        <w:rPr>
          <w:rFonts w:ascii="Arial" w:hAnsi="Arial" w:cs="Arial"/>
          <w:bCs/>
          <w:sz w:val="20"/>
          <w:szCs w:val="20"/>
        </w:rPr>
        <w:t>e precisamente</w:t>
      </w:r>
      <w:r w:rsidRPr="00265BF7">
        <w:rPr>
          <w:rFonts w:ascii="Arial" w:hAnsi="Arial" w:cs="Arial"/>
          <w:bCs/>
          <w:sz w:val="20"/>
          <w:szCs w:val="20"/>
        </w:rPr>
        <w:t xml:space="preserve">: </w:t>
      </w:r>
    </w:p>
    <w:p w14:paraId="0189AB24" w14:textId="19BD3E13" w:rsidR="00265BF7" w:rsidRPr="00E667AE" w:rsidRDefault="00265BF7" w:rsidP="00AF498D">
      <w:pPr>
        <w:pStyle w:val="Paragrafoelenco"/>
        <w:numPr>
          <w:ilvl w:val="2"/>
          <w:numId w:val="4"/>
        </w:numPr>
        <w:spacing w:before="120" w:line="280" w:lineRule="exact"/>
        <w:jc w:val="both"/>
        <w:rPr>
          <w:rFonts w:ascii="Arial" w:hAnsi="Arial" w:cs="Arial"/>
          <w:bCs/>
          <w:i/>
          <w:iCs/>
          <w:sz w:val="20"/>
          <w:szCs w:val="20"/>
        </w:rPr>
      </w:pPr>
      <w:r w:rsidRPr="00E667AE">
        <w:rPr>
          <w:rFonts w:ascii="Arial" w:hAnsi="Arial" w:cs="Arial"/>
          <w:bCs/>
          <w:i/>
          <w:iCs/>
          <w:sz w:val="20"/>
          <w:szCs w:val="20"/>
        </w:rPr>
        <w:t>da 1.000 a 5.000</w:t>
      </w:r>
      <w:r w:rsidR="00E667AE">
        <w:rPr>
          <w:rFonts w:ascii="Arial" w:hAnsi="Arial" w:cs="Arial"/>
          <w:bCs/>
          <w:i/>
          <w:iCs/>
          <w:sz w:val="20"/>
          <w:szCs w:val="20"/>
        </w:rPr>
        <w:t xml:space="preserve"> litri</w:t>
      </w:r>
      <w:r w:rsidR="00797CFE" w:rsidRPr="00E667AE">
        <w:rPr>
          <w:rFonts w:ascii="Arial" w:hAnsi="Arial" w:cs="Arial"/>
          <w:bCs/>
          <w:i/>
          <w:iCs/>
          <w:sz w:val="20"/>
          <w:szCs w:val="20"/>
        </w:rPr>
        <w:t>;</w:t>
      </w:r>
    </w:p>
    <w:p w14:paraId="197743C5" w14:textId="2943DD53" w:rsidR="00265BF7" w:rsidRPr="00265BF7" w:rsidRDefault="00265BF7" w:rsidP="00AF498D">
      <w:pPr>
        <w:pStyle w:val="Paragrafoelenco"/>
        <w:numPr>
          <w:ilvl w:val="2"/>
          <w:numId w:val="4"/>
        </w:numPr>
        <w:spacing w:before="120" w:line="280" w:lineRule="exact"/>
        <w:jc w:val="both"/>
        <w:rPr>
          <w:rFonts w:ascii="Arial" w:hAnsi="Arial" w:cs="Arial"/>
          <w:bCs/>
          <w:i/>
          <w:iCs/>
          <w:sz w:val="20"/>
          <w:szCs w:val="20"/>
        </w:rPr>
      </w:pPr>
      <w:r w:rsidRPr="00265BF7">
        <w:rPr>
          <w:rFonts w:ascii="Arial" w:hAnsi="Arial" w:cs="Arial"/>
          <w:bCs/>
          <w:i/>
          <w:iCs/>
          <w:sz w:val="20"/>
          <w:szCs w:val="20"/>
        </w:rPr>
        <w:t>da 5.001 a 10.000</w:t>
      </w:r>
      <w:r w:rsidR="00E667AE">
        <w:rPr>
          <w:rFonts w:ascii="Arial" w:hAnsi="Arial" w:cs="Arial"/>
          <w:bCs/>
          <w:i/>
          <w:iCs/>
          <w:sz w:val="20"/>
          <w:szCs w:val="20"/>
        </w:rPr>
        <w:t xml:space="preserve"> litri</w:t>
      </w:r>
      <w:r w:rsidR="00797CFE">
        <w:rPr>
          <w:rFonts w:ascii="Arial" w:hAnsi="Arial" w:cs="Arial"/>
          <w:bCs/>
          <w:i/>
          <w:iCs/>
          <w:sz w:val="20"/>
          <w:szCs w:val="20"/>
        </w:rPr>
        <w:t>;</w:t>
      </w:r>
    </w:p>
    <w:p w14:paraId="0F6F9F2F" w14:textId="4CCD98F8" w:rsidR="00265BF7" w:rsidRPr="00265BF7" w:rsidRDefault="00265BF7" w:rsidP="00AF498D">
      <w:pPr>
        <w:pStyle w:val="Paragrafoelenco"/>
        <w:numPr>
          <w:ilvl w:val="2"/>
          <w:numId w:val="4"/>
        </w:numPr>
        <w:spacing w:before="120" w:line="280" w:lineRule="exact"/>
        <w:jc w:val="both"/>
        <w:rPr>
          <w:rFonts w:ascii="Arial" w:hAnsi="Arial" w:cs="Arial"/>
          <w:bCs/>
          <w:i/>
          <w:iCs/>
          <w:sz w:val="20"/>
          <w:szCs w:val="20"/>
        </w:rPr>
      </w:pPr>
      <w:r w:rsidRPr="00265BF7">
        <w:rPr>
          <w:rFonts w:ascii="Arial" w:hAnsi="Arial" w:cs="Arial"/>
          <w:bCs/>
          <w:i/>
          <w:iCs/>
          <w:sz w:val="20"/>
          <w:szCs w:val="20"/>
        </w:rPr>
        <w:lastRenderedPageBreak/>
        <w:t>da 10.001 a 20.000</w:t>
      </w:r>
      <w:r w:rsidR="00E667AE" w:rsidRPr="00E667AE">
        <w:rPr>
          <w:rFonts w:ascii="Arial" w:hAnsi="Arial" w:cs="Arial"/>
          <w:bCs/>
          <w:i/>
          <w:iCs/>
          <w:sz w:val="20"/>
          <w:szCs w:val="20"/>
        </w:rPr>
        <w:t xml:space="preserve"> </w:t>
      </w:r>
      <w:r w:rsidR="00E667AE">
        <w:rPr>
          <w:rFonts w:ascii="Arial" w:hAnsi="Arial" w:cs="Arial"/>
          <w:bCs/>
          <w:i/>
          <w:iCs/>
          <w:sz w:val="20"/>
          <w:szCs w:val="20"/>
        </w:rPr>
        <w:t>litri</w:t>
      </w:r>
      <w:r w:rsidR="00797CFE">
        <w:rPr>
          <w:rFonts w:ascii="Arial" w:hAnsi="Arial" w:cs="Arial"/>
          <w:bCs/>
          <w:i/>
          <w:iCs/>
          <w:sz w:val="20"/>
          <w:szCs w:val="20"/>
        </w:rPr>
        <w:t>;</w:t>
      </w:r>
    </w:p>
    <w:p w14:paraId="483A790C" w14:textId="067239C4" w:rsidR="00265BF7" w:rsidRPr="00265BF7" w:rsidRDefault="00265BF7" w:rsidP="00AF498D">
      <w:pPr>
        <w:pStyle w:val="Paragrafoelenco"/>
        <w:numPr>
          <w:ilvl w:val="2"/>
          <w:numId w:val="4"/>
        </w:numPr>
        <w:spacing w:before="120" w:line="280" w:lineRule="exact"/>
        <w:jc w:val="both"/>
        <w:rPr>
          <w:rFonts w:ascii="Arial" w:hAnsi="Arial" w:cs="Arial"/>
          <w:bCs/>
          <w:i/>
          <w:iCs/>
          <w:sz w:val="20"/>
          <w:szCs w:val="20"/>
        </w:rPr>
      </w:pPr>
      <w:r w:rsidRPr="00265BF7">
        <w:rPr>
          <w:rFonts w:ascii="Arial" w:hAnsi="Arial" w:cs="Arial"/>
          <w:bCs/>
          <w:i/>
          <w:iCs/>
          <w:sz w:val="20"/>
          <w:szCs w:val="20"/>
        </w:rPr>
        <w:t>da 20.001 a 30.000</w:t>
      </w:r>
      <w:r w:rsidR="00E667AE" w:rsidRPr="00E667AE">
        <w:rPr>
          <w:rFonts w:ascii="Arial" w:hAnsi="Arial" w:cs="Arial"/>
          <w:bCs/>
          <w:i/>
          <w:iCs/>
          <w:sz w:val="20"/>
          <w:szCs w:val="20"/>
        </w:rPr>
        <w:t xml:space="preserve"> </w:t>
      </w:r>
      <w:r w:rsidR="00E667AE">
        <w:rPr>
          <w:rFonts w:ascii="Arial" w:hAnsi="Arial" w:cs="Arial"/>
          <w:bCs/>
          <w:i/>
          <w:iCs/>
          <w:sz w:val="20"/>
          <w:szCs w:val="20"/>
        </w:rPr>
        <w:t>litri</w:t>
      </w:r>
      <w:r w:rsidR="00797CFE">
        <w:rPr>
          <w:rFonts w:ascii="Arial" w:hAnsi="Arial" w:cs="Arial"/>
          <w:bCs/>
          <w:i/>
          <w:iCs/>
          <w:sz w:val="20"/>
          <w:szCs w:val="20"/>
        </w:rPr>
        <w:t>;</w:t>
      </w:r>
    </w:p>
    <w:p w14:paraId="63CBDF5C" w14:textId="671EB53F" w:rsidR="00265BF7" w:rsidRPr="00265BF7" w:rsidRDefault="00265BF7" w:rsidP="00AF498D">
      <w:pPr>
        <w:pStyle w:val="Paragrafoelenco"/>
        <w:numPr>
          <w:ilvl w:val="2"/>
          <w:numId w:val="4"/>
        </w:numPr>
        <w:spacing w:before="120" w:line="280" w:lineRule="exact"/>
        <w:jc w:val="both"/>
        <w:rPr>
          <w:rFonts w:ascii="Arial" w:hAnsi="Arial" w:cs="Arial"/>
          <w:bCs/>
          <w:i/>
          <w:iCs/>
          <w:sz w:val="20"/>
          <w:szCs w:val="20"/>
        </w:rPr>
      </w:pPr>
      <w:r w:rsidRPr="00265BF7">
        <w:rPr>
          <w:rFonts w:ascii="Arial" w:hAnsi="Arial" w:cs="Arial"/>
          <w:bCs/>
          <w:i/>
          <w:iCs/>
          <w:sz w:val="20"/>
          <w:szCs w:val="20"/>
        </w:rPr>
        <w:t>oltre 30.000</w:t>
      </w:r>
      <w:r w:rsidR="00E667AE" w:rsidRPr="00E667AE">
        <w:rPr>
          <w:rFonts w:ascii="Arial" w:hAnsi="Arial" w:cs="Arial"/>
          <w:bCs/>
          <w:i/>
          <w:iCs/>
          <w:sz w:val="20"/>
          <w:szCs w:val="20"/>
        </w:rPr>
        <w:t xml:space="preserve"> </w:t>
      </w:r>
      <w:r w:rsidR="00E667AE">
        <w:rPr>
          <w:rFonts w:ascii="Arial" w:hAnsi="Arial" w:cs="Arial"/>
          <w:bCs/>
          <w:i/>
          <w:iCs/>
          <w:sz w:val="20"/>
          <w:szCs w:val="20"/>
        </w:rPr>
        <w:t>litri</w:t>
      </w:r>
      <w:r w:rsidR="00797CFE">
        <w:rPr>
          <w:rFonts w:ascii="Arial" w:hAnsi="Arial" w:cs="Arial"/>
          <w:bCs/>
          <w:i/>
          <w:iCs/>
          <w:sz w:val="20"/>
          <w:szCs w:val="20"/>
        </w:rPr>
        <w:t>.</w:t>
      </w:r>
    </w:p>
    <w:p w14:paraId="52B73B33" w14:textId="257C592A" w:rsidR="00265BF7" w:rsidRDefault="00297DA0" w:rsidP="00852CC2">
      <w:pPr>
        <w:spacing w:before="120" w:after="120" w:line="276" w:lineRule="auto"/>
        <w:ind w:left="284"/>
        <w:jc w:val="both"/>
        <w:rPr>
          <w:rFonts w:ascii="Arial" w:hAnsi="Arial" w:cs="Arial"/>
          <w:bCs/>
          <w:sz w:val="20"/>
          <w:szCs w:val="20"/>
        </w:rPr>
      </w:pPr>
      <w:r>
        <w:rPr>
          <w:rFonts w:ascii="Arial" w:hAnsi="Arial" w:cs="Arial"/>
          <w:bCs/>
          <w:sz w:val="20"/>
          <w:szCs w:val="20"/>
        </w:rPr>
        <w:t xml:space="preserve">Tenuto conto che a ciascuna fascia corrisponde </w:t>
      </w:r>
      <w:r w:rsidR="007F27A4">
        <w:rPr>
          <w:rFonts w:ascii="Arial" w:hAnsi="Arial" w:cs="Arial"/>
          <w:bCs/>
          <w:sz w:val="20"/>
          <w:szCs w:val="20"/>
        </w:rPr>
        <w:t xml:space="preserve">un diverso prezzo di fatturazione, </w:t>
      </w:r>
      <w:r w:rsidR="00265BF7">
        <w:rPr>
          <w:rFonts w:ascii="Arial" w:hAnsi="Arial" w:cs="Arial"/>
          <w:bCs/>
          <w:sz w:val="20"/>
          <w:szCs w:val="20"/>
        </w:rPr>
        <w:t xml:space="preserve">ritenete </w:t>
      </w:r>
      <w:r w:rsidR="00D070BF">
        <w:rPr>
          <w:rFonts w:ascii="Arial" w:hAnsi="Arial" w:cs="Arial"/>
          <w:bCs/>
          <w:sz w:val="20"/>
          <w:szCs w:val="20"/>
        </w:rPr>
        <w:t xml:space="preserve">che </w:t>
      </w:r>
      <w:r w:rsidR="00847E2C">
        <w:rPr>
          <w:rFonts w:ascii="Arial" w:hAnsi="Arial" w:cs="Arial"/>
          <w:bCs/>
          <w:sz w:val="20"/>
          <w:szCs w:val="20"/>
        </w:rPr>
        <w:t>tale</w:t>
      </w:r>
      <w:r w:rsidR="00265BF7">
        <w:rPr>
          <w:rFonts w:ascii="Arial" w:hAnsi="Arial" w:cs="Arial"/>
          <w:bCs/>
          <w:sz w:val="20"/>
          <w:szCs w:val="20"/>
        </w:rPr>
        <w:t xml:space="preserve"> sudd</w:t>
      </w:r>
      <w:r w:rsidR="00D070BF">
        <w:rPr>
          <w:rFonts w:ascii="Arial" w:hAnsi="Arial" w:cs="Arial"/>
          <w:bCs/>
          <w:sz w:val="20"/>
          <w:szCs w:val="20"/>
        </w:rPr>
        <w:t>ivisione possa essere ancora adeguata? In caso negativo</w:t>
      </w:r>
      <w:r w:rsidR="0086629D">
        <w:rPr>
          <w:rFonts w:ascii="Arial" w:hAnsi="Arial" w:cs="Arial"/>
          <w:bCs/>
          <w:sz w:val="20"/>
          <w:szCs w:val="20"/>
        </w:rPr>
        <w:t xml:space="preserve">, indicare la suddivisione che ritenete più adeguata </w:t>
      </w:r>
      <w:r w:rsidR="00D9567C">
        <w:rPr>
          <w:rFonts w:ascii="Arial" w:hAnsi="Arial" w:cs="Arial"/>
          <w:bCs/>
          <w:sz w:val="20"/>
          <w:szCs w:val="20"/>
        </w:rPr>
        <w:t xml:space="preserve">e </w:t>
      </w:r>
      <w:r w:rsidR="00D9567C" w:rsidRPr="008A4E99">
        <w:rPr>
          <w:rFonts w:ascii="Arial" w:hAnsi="Arial" w:cs="Arial"/>
          <w:bCs/>
          <w:sz w:val="20"/>
          <w:szCs w:val="20"/>
          <w:u w:val="single"/>
        </w:rPr>
        <w:t>perché</w:t>
      </w:r>
      <w:r w:rsidR="00D9567C">
        <w:rPr>
          <w:rFonts w:ascii="Arial" w:hAnsi="Arial" w:cs="Arial"/>
          <w:bCs/>
          <w:sz w:val="20"/>
          <w:szCs w:val="20"/>
        </w:rPr>
        <w:t>.</w:t>
      </w:r>
      <w:r w:rsidR="005948FE">
        <w:rPr>
          <w:rFonts w:ascii="Arial" w:hAnsi="Arial" w:cs="Arial"/>
          <w:bCs/>
          <w:sz w:val="20"/>
          <w:szCs w:val="20"/>
        </w:rPr>
        <w:t xml:space="preserve"> </w:t>
      </w:r>
      <w:bookmarkStart w:id="0" w:name="_Hlk220074271"/>
      <w:r w:rsidR="00D9567C" w:rsidRPr="00AD511D">
        <w:rPr>
          <w:rFonts w:ascii="Arial" w:hAnsi="Arial" w:cs="Arial"/>
          <w:bCs/>
          <w:i/>
          <w:sz w:val="20"/>
          <w:szCs w:val="20"/>
        </w:rPr>
        <w:t>(si invitano le aziende</w:t>
      </w:r>
      <w:r w:rsidR="0016512B" w:rsidRPr="00AD511D">
        <w:rPr>
          <w:rFonts w:ascii="Arial" w:hAnsi="Arial" w:cs="Arial"/>
          <w:bCs/>
          <w:i/>
          <w:sz w:val="20"/>
          <w:szCs w:val="20"/>
        </w:rPr>
        <w:t xml:space="preserve">, prima di rispondere, a prendere visione della documentazione della precedente gara </w:t>
      </w:r>
      <w:r w:rsidR="00AD511D" w:rsidRPr="00AD511D">
        <w:rPr>
          <w:rFonts w:ascii="Arial" w:hAnsi="Arial" w:cs="Arial"/>
          <w:bCs/>
          <w:i/>
          <w:sz w:val="20"/>
          <w:szCs w:val="20"/>
        </w:rPr>
        <w:t xml:space="preserve">- vedi domanda n. 6 - </w:t>
      </w:r>
      <w:r w:rsidR="0016512B" w:rsidRPr="00AD511D">
        <w:rPr>
          <w:rFonts w:ascii="Arial" w:hAnsi="Arial" w:cs="Arial"/>
          <w:bCs/>
          <w:i/>
          <w:sz w:val="20"/>
          <w:szCs w:val="20"/>
        </w:rPr>
        <w:t xml:space="preserve">e </w:t>
      </w:r>
      <w:r w:rsidR="00D9567C" w:rsidRPr="00AD511D">
        <w:rPr>
          <w:rFonts w:ascii="Arial" w:hAnsi="Arial" w:cs="Arial"/>
          <w:bCs/>
          <w:i/>
          <w:sz w:val="20"/>
          <w:szCs w:val="20"/>
        </w:rPr>
        <w:t>a fornire i maggiori dettagli possibili al fine di poterne eventualmente tenere conto nella stesura della documentazione di gara).</w:t>
      </w:r>
    </w:p>
    <w:bookmarkEnd w:id="0"/>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265BF7" w14:paraId="4F8CCA6D" w14:textId="77777777" w:rsidTr="0030062E">
        <w:trPr>
          <w:trHeight w:val="1871"/>
        </w:trPr>
        <w:tc>
          <w:tcPr>
            <w:tcW w:w="8721" w:type="dxa"/>
            <w:shd w:val="clear" w:color="auto" w:fill="F2F2F2" w:themeFill="background1" w:themeFillShade="F2"/>
          </w:tcPr>
          <w:p w14:paraId="00476F7D" w14:textId="77777777" w:rsidR="00265BF7" w:rsidRDefault="00265BF7" w:rsidP="0030062E">
            <w:pPr>
              <w:ind w:left="284"/>
              <w:jc w:val="both"/>
              <w:rPr>
                <w:rFonts w:asciiTheme="minorHAnsi" w:hAnsiTheme="minorHAnsi" w:cs="Arial"/>
                <w:bCs/>
                <w:sz w:val="20"/>
                <w:szCs w:val="20"/>
              </w:rPr>
            </w:pPr>
          </w:p>
        </w:tc>
      </w:tr>
    </w:tbl>
    <w:p w14:paraId="42DF57F8" w14:textId="77777777" w:rsidR="00851976" w:rsidRPr="00851976" w:rsidRDefault="00851976" w:rsidP="00851976">
      <w:pPr>
        <w:spacing w:line="280" w:lineRule="exact"/>
        <w:jc w:val="both"/>
        <w:rPr>
          <w:rFonts w:ascii="Arial" w:hAnsi="Arial" w:cs="Arial"/>
          <w:bCs/>
          <w:sz w:val="20"/>
          <w:szCs w:val="20"/>
        </w:rPr>
      </w:pPr>
    </w:p>
    <w:p w14:paraId="6B40FFAE" w14:textId="3349AF00" w:rsidR="0087062D" w:rsidRPr="0087062D" w:rsidRDefault="0044732F" w:rsidP="0087062D">
      <w:pPr>
        <w:pStyle w:val="Paragrafoelenco"/>
        <w:numPr>
          <w:ilvl w:val="0"/>
          <w:numId w:val="4"/>
        </w:numPr>
        <w:spacing w:line="280" w:lineRule="exact"/>
        <w:jc w:val="both"/>
        <w:rPr>
          <w:rFonts w:ascii="Arial" w:hAnsi="Arial" w:cs="Arial"/>
          <w:bCs/>
          <w:sz w:val="20"/>
          <w:szCs w:val="20"/>
        </w:rPr>
      </w:pPr>
      <w:r w:rsidRPr="0087062D">
        <w:rPr>
          <w:rFonts w:ascii="Arial" w:hAnsi="Arial" w:cs="Arial"/>
          <w:bCs/>
          <w:sz w:val="20"/>
          <w:szCs w:val="20"/>
        </w:rPr>
        <w:t>Analogamente alla precedente iniziativa, si sta valutando di confermare</w:t>
      </w:r>
      <w:r w:rsidR="007048A1">
        <w:rPr>
          <w:rFonts w:ascii="Arial" w:hAnsi="Arial" w:cs="Arial"/>
          <w:bCs/>
          <w:sz w:val="20"/>
          <w:szCs w:val="20"/>
        </w:rPr>
        <w:t xml:space="preserve"> </w:t>
      </w:r>
      <w:r w:rsidR="00E937CD">
        <w:rPr>
          <w:rFonts w:ascii="Arial" w:hAnsi="Arial" w:cs="Arial"/>
          <w:bCs/>
          <w:sz w:val="20"/>
          <w:szCs w:val="20"/>
        </w:rPr>
        <w:t>le modalità di calcolo del corrispettivo unitario che prevedono, per ciascuna fascia di consegna (vedi domanda 8)</w:t>
      </w:r>
      <w:r w:rsidR="00AE4B94">
        <w:rPr>
          <w:rFonts w:ascii="Arial" w:hAnsi="Arial" w:cs="Arial"/>
          <w:bCs/>
          <w:sz w:val="20"/>
          <w:szCs w:val="20"/>
        </w:rPr>
        <w:t>,</w:t>
      </w:r>
      <w:r w:rsidR="00E937CD">
        <w:rPr>
          <w:rFonts w:ascii="Arial" w:hAnsi="Arial" w:cs="Arial"/>
          <w:bCs/>
          <w:sz w:val="20"/>
          <w:szCs w:val="20"/>
        </w:rPr>
        <w:t xml:space="preserve"> l’applicazione d</w:t>
      </w:r>
      <w:r w:rsidR="00817B40">
        <w:rPr>
          <w:rFonts w:ascii="Arial" w:hAnsi="Arial" w:cs="Arial"/>
          <w:bCs/>
          <w:sz w:val="20"/>
          <w:szCs w:val="20"/>
        </w:rPr>
        <w:t>ello</w:t>
      </w:r>
      <w:r w:rsidR="00E937CD">
        <w:rPr>
          <w:rFonts w:ascii="Arial" w:hAnsi="Arial" w:cs="Arial"/>
          <w:bCs/>
          <w:sz w:val="20"/>
          <w:szCs w:val="20"/>
        </w:rPr>
        <w:t xml:space="preserve"> </w:t>
      </w:r>
      <w:r w:rsidR="00AE4B94">
        <w:rPr>
          <w:rFonts w:ascii="Arial" w:hAnsi="Arial" w:cs="Arial"/>
          <w:bCs/>
          <w:sz w:val="20"/>
          <w:szCs w:val="20"/>
        </w:rPr>
        <w:t>spread</w:t>
      </w:r>
      <w:r w:rsidR="00817B40">
        <w:rPr>
          <w:rFonts w:ascii="Arial" w:hAnsi="Arial" w:cs="Arial"/>
          <w:bCs/>
          <w:sz w:val="20"/>
          <w:szCs w:val="20"/>
        </w:rPr>
        <w:t xml:space="preserve"> offerto alle rilevazioni</w:t>
      </w:r>
      <w:r w:rsidRPr="0087062D">
        <w:rPr>
          <w:rFonts w:ascii="Arial" w:hAnsi="Arial" w:cs="Arial"/>
          <w:bCs/>
          <w:sz w:val="20"/>
          <w:szCs w:val="20"/>
        </w:rPr>
        <w:t xml:space="preserve"> </w:t>
      </w:r>
      <w:r w:rsidR="00BE75C6">
        <w:rPr>
          <w:rFonts w:ascii="Arial" w:hAnsi="Arial" w:cs="Arial"/>
          <w:bCs/>
          <w:sz w:val="20"/>
          <w:szCs w:val="20"/>
        </w:rPr>
        <w:t>max</w:t>
      </w:r>
      <w:r w:rsidR="00B03C61">
        <w:rPr>
          <w:rFonts w:ascii="Arial" w:hAnsi="Arial" w:cs="Arial"/>
          <w:bCs/>
          <w:sz w:val="20"/>
          <w:szCs w:val="20"/>
        </w:rPr>
        <w:t xml:space="preserve"> (</w:t>
      </w:r>
      <w:r w:rsidR="0032276D">
        <w:rPr>
          <w:rFonts w:ascii="Arial" w:hAnsi="Arial" w:cs="Arial"/>
          <w:bCs/>
          <w:sz w:val="20"/>
          <w:szCs w:val="20"/>
        </w:rPr>
        <w:t>“</w:t>
      </w:r>
      <w:r w:rsidR="00B03C61">
        <w:rPr>
          <w:rFonts w:ascii="Arial" w:hAnsi="Arial" w:cs="Arial"/>
          <w:bCs/>
          <w:sz w:val="20"/>
          <w:szCs w:val="20"/>
        </w:rPr>
        <w:t>Nord</w:t>
      </w:r>
      <w:r w:rsidR="0032276D">
        <w:rPr>
          <w:rFonts w:ascii="Arial" w:hAnsi="Arial" w:cs="Arial"/>
          <w:bCs/>
          <w:sz w:val="20"/>
          <w:szCs w:val="20"/>
        </w:rPr>
        <w:t>”</w:t>
      </w:r>
      <w:r w:rsidR="00B03C61">
        <w:rPr>
          <w:rFonts w:ascii="Arial" w:hAnsi="Arial" w:cs="Arial"/>
          <w:bCs/>
          <w:sz w:val="20"/>
          <w:szCs w:val="20"/>
        </w:rPr>
        <w:t xml:space="preserve">, </w:t>
      </w:r>
      <w:r w:rsidR="0032276D">
        <w:rPr>
          <w:rFonts w:ascii="Arial" w:hAnsi="Arial" w:cs="Arial"/>
          <w:bCs/>
          <w:sz w:val="20"/>
          <w:szCs w:val="20"/>
        </w:rPr>
        <w:t>“</w:t>
      </w:r>
      <w:r w:rsidR="00B03C61">
        <w:rPr>
          <w:rFonts w:ascii="Arial" w:hAnsi="Arial" w:cs="Arial"/>
          <w:bCs/>
          <w:sz w:val="20"/>
          <w:szCs w:val="20"/>
        </w:rPr>
        <w:t>Centro</w:t>
      </w:r>
      <w:r w:rsidR="0032276D">
        <w:rPr>
          <w:rFonts w:ascii="Arial" w:hAnsi="Arial" w:cs="Arial"/>
          <w:bCs/>
          <w:sz w:val="20"/>
          <w:szCs w:val="20"/>
        </w:rPr>
        <w:t>”</w:t>
      </w:r>
      <w:r w:rsidR="00B03C61">
        <w:rPr>
          <w:rFonts w:ascii="Arial" w:hAnsi="Arial" w:cs="Arial"/>
          <w:bCs/>
          <w:sz w:val="20"/>
          <w:szCs w:val="20"/>
        </w:rPr>
        <w:t xml:space="preserve"> e </w:t>
      </w:r>
      <w:r w:rsidR="0032276D">
        <w:rPr>
          <w:rFonts w:ascii="Arial" w:hAnsi="Arial" w:cs="Arial"/>
          <w:bCs/>
          <w:sz w:val="20"/>
          <w:szCs w:val="20"/>
        </w:rPr>
        <w:t>“</w:t>
      </w:r>
      <w:r w:rsidR="00B03C61">
        <w:rPr>
          <w:rFonts w:ascii="Arial" w:hAnsi="Arial" w:cs="Arial"/>
          <w:bCs/>
          <w:sz w:val="20"/>
          <w:szCs w:val="20"/>
        </w:rPr>
        <w:t>Sud</w:t>
      </w:r>
      <w:r w:rsidR="0032276D">
        <w:rPr>
          <w:rFonts w:ascii="Arial" w:hAnsi="Arial" w:cs="Arial"/>
          <w:bCs/>
          <w:sz w:val="20"/>
          <w:szCs w:val="20"/>
        </w:rPr>
        <w:t xml:space="preserve"> e isole”</w:t>
      </w:r>
      <w:r w:rsidR="00B03C61">
        <w:rPr>
          <w:rFonts w:ascii="Arial" w:hAnsi="Arial" w:cs="Arial"/>
          <w:bCs/>
          <w:sz w:val="20"/>
          <w:szCs w:val="20"/>
        </w:rPr>
        <w:t xml:space="preserve">) </w:t>
      </w:r>
      <w:r w:rsidR="00362005">
        <w:rPr>
          <w:rFonts w:ascii="Arial" w:hAnsi="Arial" w:cs="Arial"/>
          <w:bCs/>
          <w:sz w:val="20"/>
          <w:szCs w:val="20"/>
        </w:rPr>
        <w:t xml:space="preserve">del </w:t>
      </w:r>
      <w:r w:rsidR="0032276D">
        <w:rPr>
          <w:rFonts w:ascii="Arial" w:hAnsi="Arial" w:cs="Arial"/>
          <w:bCs/>
          <w:sz w:val="20"/>
          <w:szCs w:val="20"/>
        </w:rPr>
        <w:t xml:space="preserve">prodotto </w:t>
      </w:r>
      <w:r w:rsidR="00362005">
        <w:rPr>
          <w:rFonts w:ascii="Arial" w:hAnsi="Arial" w:cs="Arial"/>
          <w:bCs/>
          <w:sz w:val="20"/>
          <w:szCs w:val="20"/>
        </w:rPr>
        <w:t>Gasolio “</w:t>
      </w:r>
      <w:proofErr w:type="spellStart"/>
      <w:r w:rsidR="002F633D">
        <w:rPr>
          <w:rFonts w:ascii="Arial" w:hAnsi="Arial" w:cs="Arial"/>
          <w:bCs/>
          <w:sz w:val="20"/>
          <w:szCs w:val="20"/>
        </w:rPr>
        <w:t>risca</w:t>
      </w:r>
      <w:proofErr w:type="spellEnd"/>
      <w:r w:rsidR="002F633D">
        <w:rPr>
          <w:rFonts w:ascii="Arial" w:hAnsi="Arial" w:cs="Arial"/>
          <w:bCs/>
          <w:sz w:val="20"/>
          <w:szCs w:val="20"/>
        </w:rPr>
        <w:t>” pubblicate da</w:t>
      </w:r>
      <w:r w:rsidR="002C64EA" w:rsidRPr="0087062D">
        <w:rPr>
          <w:rFonts w:ascii="Arial" w:hAnsi="Arial" w:cs="Arial"/>
          <w:bCs/>
          <w:sz w:val="20"/>
          <w:szCs w:val="20"/>
        </w:rPr>
        <w:t xml:space="preserve"> Staffetta Quotidiana </w:t>
      </w:r>
      <w:r w:rsidR="002F633D">
        <w:rPr>
          <w:rFonts w:ascii="Arial" w:hAnsi="Arial" w:cs="Arial"/>
          <w:bCs/>
          <w:sz w:val="20"/>
          <w:szCs w:val="20"/>
        </w:rPr>
        <w:t>(</w:t>
      </w:r>
      <w:r w:rsidR="00FC5E40" w:rsidRPr="0087062D">
        <w:rPr>
          <w:rFonts w:ascii="Arial" w:hAnsi="Arial" w:cs="Arial"/>
          <w:bCs/>
          <w:sz w:val="20"/>
          <w:szCs w:val="20"/>
        </w:rPr>
        <w:t xml:space="preserve">Chiusure Settimanali </w:t>
      </w:r>
      <w:r w:rsidR="00845579" w:rsidRPr="0087062D">
        <w:rPr>
          <w:rFonts w:ascii="Arial" w:hAnsi="Arial" w:cs="Arial"/>
          <w:bCs/>
          <w:sz w:val="20"/>
          <w:szCs w:val="20"/>
        </w:rPr>
        <w:t>-</w:t>
      </w:r>
      <w:r w:rsidR="00FC5E40" w:rsidRPr="0087062D">
        <w:rPr>
          <w:rFonts w:ascii="Arial" w:hAnsi="Arial" w:cs="Arial"/>
          <w:bCs/>
          <w:sz w:val="20"/>
          <w:szCs w:val="20"/>
        </w:rPr>
        <w:t xml:space="preserve"> </w:t>
      </w:r>
      <w:r w:rsidR="00845579" w:rsidRPr="0087062D">
        <w:rPr>
          <w:rFonts w:ascii="Arial" w:hAnsi="Arial" w:cs="Arial"/>
          <w:bCs/>
          <w:sz w:val="20"/>
          <w:szCs w:val="20"/>
        </w:rPr>
        <w:t>Mercato interno extra-rete</w:t>
      </w:r>
      <w:r w:rsidR="002F633D">
        <w:rPr>
          <w:rFonts w:ascii="Arial" w:hAnsi="Arial" w:cs="Arial"/>
          <w:bCs/>
          <w:sz w:val="20"/>
          <w:szCs w:val="20"/>
        </w:rPr>
        <w:t>)</w:t>
      </w:r>
      <w:r w:rsidR="0068468C" w:rsidRPr="0087062D">
        <w:rPr>
          <w:rFonts w:ascii="Arial" w:hAnsi="Arial" w:cs="Arial"/>
          <w:bCs/>
          <w:sz w:val="20"/>
          <w:szCs w:val="20"/>
        </w:rPr>
        <w:t>.</w:t>
      </w:r>
      <w:r w:rsidR="004E77BE">
        <w:rPr>
          <w:rFonts w:ascii="Arial" w:hAnsi="Arial" w:cs="Arial"/>
          <w:bCs/>
          <w:sz w:val="20"/>
          <w:szCs w:val="20"/>
        </w:rPr>
        <w:t xml:space="preserve"> </w:t>
      </w:r>
      <w:r w:rsidR="0087062D" w:rsidRPr="0087062D">
        <w:rPr>
          <w:rFonts w:ascii="Arial" w:hAnsi="Arial" w:cs="Arial"/>
          <w:bCs/>
          <w:sz w:val="20"/>
          <w:szCs w:val="20"/>
        </w:rPr>
        <w:t xml:space="preserve">Ritenete </w:t>
      </w:r>
      <w:r w:rsidR="007A39AE">
        <w:rPr>
          <w:rFonts w:ascii="Arial" w:hAnsi="Arial" w:cs="Arial"/>
          <w:bCs/>
          <w:sz w:val="20"/>
          <w:szCs w:val="20"/>
        </w:rPr>
        <w:t xml:space="preserve">tale sistema di </w:t>
      </w:r>
      <w:r w:rsidR="007A39AE" w:rsidRPr="00386171">
        <w:rPr>
          <w:rFonts w:ascii="Arial" w:hAnsi="Arial" w:cs="Arial"/>
          <w:bCs/>
          <w:i/>
          <w:iCs/>
          <w:sz w:val="20"/>
          <w:szCs w:val="20"/>
        </w:rPr>
        <w:t>pricing</w:t>
      </w:r>
      <w:r w:rsidR="007A39AE">
        <w:rPr>
          <w:rFonts w:ascii="Arial" w:hAnsi="Arial" w:cs="Arial"/>
          <w:bCs/>
          <w:sz w:val="20"/>
          <w:szCs w:val="20"/>
        </w:rPr>
        <w:t xml:space="preserve"> </w:t>
      </w:r>
      <w:r w:rsidR="00386171">
        <w:rPr>
          <w:rFonts w:ascii="Arial" w:hAnsi="Arial" w:cs="Arial"/>
          <w:bCs/>
          <w:sz w:val="20"/>
          <w:szCs w:val="20"/>
        </w:rPr>
        <w:t>ancora adeguato</w:t>
      </w:r>
      <w:r w:rsidR="0087062D" w:rsidRPr="0087062D">
        <w:rPr>
          <w:rFonts w:ascii="Arial" w:hAnsi="Arial" w:cs="Arial"/>
          <w:bCs/>
          <w:sz w:val="20"/>
          <w:szCs w:val="20"/>
        </w:rPr>
        <w:t xml:space="preserve">? In caso </w:t>
      </w:r>
      <w:r w:rsidR="00325B5C">
        <w:rPr>
          <w:rFonts w:ascii="Arial" w:hAnsi="Arial" w:cs="Arial"/>
          <w:bCs/>
          <w:sz w:val="20"/>
          <w:szCs w:val="20"/>
        </w:rPr>
        <w:t xml:space="preserve">di risposta </w:t>
      </w:r>
      <w:r w:rsidR="00386171">
        <w:rPr>
          <w:rFonts w:ascii="Arial" w:hAnsi="Arial" w:cs="Arial"/>
          <w:bCs/>
          <w:sz w:val="20"/>
          <w:szCs w:val="20"/>
        </w:rPr>
        <w:t>negativ</w:t>
      </w:r>
      <w:r w:rsidR="00325B5C">
        <w:rPr>
          <w:rFonts w:ascii="Arial" w:hAnsi="Arial" w:cs="Arial"/>
          <w:bCs/>
          <w:sz w:val="20"/>
          <w:szCs w:val="20"/>
        </w:rPr>
        <w:t>a</w:t>
      </w:r>
      <w:r w:rsidR="0087062D" w:rsidRPr="0087062D">
        <w:rPr>
          <w:rFonts w:ascii="Arial" w:hAnsi="Arial" w:cs="Arial"/>
          <w:bCs/>
          <w:sz w:val="20"/>
          <w:szCs w:val="20"/>
        </w:rPr>
        <w:t>, quale meccanismo considerate più adatto</w:t>
      </w:r>
      <w:r w:rsidR="00BA5B5C">
        <w:rPr>
          <w:rFonts w:ascii="Arial" w:hAnsi="Arial" w:cs="Arial"/>
          <w:bCs/>
          <w:sz w:val="20"/>
          <w:szCs w:val="20"/>
        </w:rPr>
        <w:t xml:space="preserve"> e </w:t>
      </w:r>
      <w:r w:rsidR="00BB7D84" w:rsidRPr="00BA5B5C">
        <w:rPr>
          <w:rFonts w:ascii="Arial" w:hAnsi="Arial" w:cs="Arial"/>
          <w:bCs/>
          <w:sz w:val="20"/>
          <w:szCs w:val="20"/>
          <w:u w:val="single"/>
        </w:rPr>
        <w:t>perché</w:t>
      </w:r>
      <w:r w:rsidR="0087062D" w:rsidRPr="0087062D">
        <w:rPr>
          <w:rFonts w:ascii="Arial" w:hAnsi="Arial" w:cs="Arial"/>
          <w:bCs/>
          <w:sz w:val="20"/>
          <w:szCs w:val="20"/>
        </w:rPr>
        <w:t xml:space="preserve">? </w:t>
      </w:r>
      <w:r w:rsidR="0087062D" w:rsidRPr="00325B5C">
        <w:rPr>
          <w:rFonts w:ascii="Arial" w:hAnsi="Arial" w:cs="Arial"/>
          <w:bCs/>
          <w:i/>
          <w:iCs/>
          <w:sz w:val="20"/>
          <w:szCs w:val="20"/>
        </w:rPr>
        <w:t>(si invitano le aziende a fornire i maggiori dettagli possibili al fine di poterne eventualmente tenere conto nella stesura della documentazione di gara).</w:t>
      </w:r>
    </w:p>
    <w:p w14:paraId="073142B2" w14:textId="77777777" w:rsidR="0068468C" w:rsidRDefault="0068468C" w:rsidP="0068468C">
      <w:pPr>
        <w:spacing w:line="280" w:lineRule="exact"/>
        <w:jc w:val="both"/>
        <w:rPr>
          <w:rFonts w:ascii="Arial" w:hAnsi="Arial" w:cs="Arial"/>
          <w:bCs/>
          <w:sz w:val="20"/>
          <w:szCs w:val="20"/>
          <w:highlight w:val="yellow"/>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68468C" w14:paraId="7132B1A3" w14:textId="77777777" w:rsidTr="0030062E">
        <w:trPr>
          <w:trHeight w:val="1871"/>
        </w:trPr>
        <w:tc>
          <w:tcPr>
            <w:tcW w:w="8721" w:type="dxa"/>
            <w:shd w:val="clear" w:color="auto" w:fill="F2F2F2" w:themeFill="background1" w:themeFillShade="F2"/>
          </w:tcPr>
          <w:p w14:paraId="0365BDE5" w14:textId="77777777" w:rsidR="0068468C" w:rsidRDefault="0068468C" w:rsidP="0030062E">
            <w:pPr>
              <w:ind w:left="284"/>
              <w:jc w:val="both"/>
              <w:rPr>
                <w:rFonts w:asciiTheme="minorHAnsi" w:hAnsiTheme="minorHAnsi" w:cs="Arial"/>
                <w:bCs/>
                <w:sz w:val="20"/>
                <w:szCs w:val="20"/>
              </w:rPr>
            </w:pPr>
          </w:p>
        </w:tc>
      </w:tr>
    </w:tbl>
    <w:p w14:paraId="18B48485" w14:textId="77777777" w:rsidR="00C41752" w:rsidRDefault="00C41752" w:rsidP="00C41752">
      <w:pPr>
        <w:spacing w:line="280" w:lineRule="exact"/>
        <w:jc w:val="both"/>
        <w:rPr>
          <w:rFonts w:ascii="Arial" w:hAnsi="Arial" w:cs="Arial"/>
          <w:bCs/>
          <w:sz w:val="20"/>
          <w:szCs w:val="20"/>
        </w:rPr>
      </w:pPr>
    </w:p>
    <w:p w14:paraId="10F9C0EB" w14:textId="38F2AE82" w:rsidR="00860EF3" w:rsidRPr="00313973" w:rsidRDefault="005637B4" w:rsidP="00236DF2">
      <w:pPr>
        <w:numPr>
          <w:ilvl w:val="0"/>
          <w:numId w:val="4"/>
        </w:numPr>
        <w:spacing w:line="280" w:lineRule="exact"/>
        <w:jc w:val="both"/>
        <w:rPr>
          <w:rFonts w:ascii="Arial" w:hAnsi="Arial" w:cs="Arial"/>
          <w:bCs/>
          <w:sz w:val="20"/>
          <w:szCs w:val="20"/>
        </w:rPr>
      </w:pPr>
      <w:r w:rsidRPr="00313973">
        <w:rPr>
          <w:rFonts w:ascii="Arial" w:hAnsi="Arial" w:cs="Arial"/>
          <w:bCs/>
          <w:sz w:val="20"/>
          <w:szCs w:val="20"/>
        </w:rPr>
        <w:t xml:space="preserve">Analogamente alla precedente iniziativa, si sta valutando di confermare </w:t>
      </w:r>
      <w:r w:rsidR="00CC7CC9" w:rsidRPr="00313973">
        <w:rPr>
          <w:rFonts w:ascii="Arial" w:hAnsi="Arial" w:cs="Arial"/>
          <w:bCs/>
          <w:sz w:val="20"/>
          <w:szCs w:val="20"/>
        </w:rPr>
        <w:t>l’obbligo di fornire, oltre al gasolio da riscaldamento</w:t>
      </w:r>
      <w:r w:rsidR="006B01E7" w:rsidRPr="00313973">
        <w:rPr>
          <w:rFonts w:ascii="Arial" w:hAnsi="Arial" w:cs="Arial"/>
          <w:bCs/>
          <w:sz w:val="20"/>
          <w:szCs w:val="20"/>
        </w:rPr>
        <w:t xml:space="preserve"> “normale”</w:t>
      </w:r>
      <w:r w:rsidR="000B297C">
        <w:rPr>
          <w:rFonts w:ascii="Arial" w:hAnsi="Arial" w:cs="Arial"/>
          <w:bCs/>
          <w:sz w:val="20"/>
          <w:szCs w:val="20"/>
        </w:rPr>
        <w:t>,</w:t>
      </w:r>
      <w:r w:rsidR="006B01E7" w:rsidRPr="00313973">
        <w:rPr>
          <w:rFonts w:ascii="Arial" w:hAnsi="Arial" w:cs="Arial"/>
          <w:bCs/>
          <w:sz w:val="20"/>
          <w:szCs w:val="20"/>
        </w:rPr>
        <w:t xml:space="preserve"> anche </w:t>
      </w:r>
      <w:r w:rsidR="008B7872" w:rsidRPr="00313973">
        <w:rPr>
          <w:rFonts w:ascii="Arial" w:hAnsi="Arial" w:cs="Arial"/>
          <w:bCs/>
          <w:sz w:val="20"/>
          <w:szCs w:val="20"/>
        </w:rPr>
        <w:t>gasolio da riscaldamento “artico” (</w:t>
      </w:r>
      <w:r w:rsidR="00313973" w:rsidRPr="00313973">
        <w:rPr>
          <w:rFonts w:ascii="Arial" w:hAnsi="Arial" w:cs="Arial"/>
          <w:bCs/>
          <w:sz w:val="20"/>
          <w:szCs w:val="20"/>
        </w:rPr>
        <w:t>C.F.P.P. – Temperatura</w:t>
      </w:r>
      <w:r w:rsidR="00313973">
        <w:rPr>
          <w:rFonts w:ascii="Arial" w:hAnsi="Arial" w:cs="Arial"/>
          <w:bCs/>
          <w:sz w:val="20"/>
          <w:szCs w:val="20"/>
        </w:rPr>
        <w:t xml:space="preserve"> </w:t>
      </w:r>
      <w:r w:rsidR="00313973" w:rsidRPr="00313973">
        <w:rPr>
          <w:rFonts w:ascii="Arial" w:hAnsi="Arial" w:cs="Arial"/>
          <w:bCs/>
          <w:sz w:val="20"/>
          <w:szCs w:val="20"/>
        </w:rPr>
        <w:t>limite filtrabilità – minore o uguale a meno 10° C</w:t>
      </w:r>
      <w:r w:rsidR="00313973">
        <w:rPr>
          <w:rFonts w:ascii="Arial" w:hAnsi="Arial" w:cs="Arial"/>
          <w:bCs/>
          <w:sz w:val="20"/>
          <w:szCs w:val="20"/>
        </w:rPr>
        <w:t>)</w:t>
      </w:r>
      <w:r w:rsidR="00CC7CC9" w:rsidRPr="00313973">
        <w:rPr>
          <w:rFonts w:ascii="Arial" w:hAnsi="Arial" w:cs="Arial"/>
          <w:bCs/>
          <w:sz w:val="20"/>
          <w:szCs w:val="20"/>
        </w:rPr>
        <w:t xml:space="preserve">, </w:t>
      </w:r>
      <w:r w:rsidR="001364B8">
        <w:rPr>
          <w:rFonts w:ascii="Arial" w:hAnsi="Arial" w:cs="Arial"/>
          <w:bCs/>
          <w:sz w:val="20"/>
          <w:szCs w:val="20"/>
        </w:rPr>
        <w:t xml:space="preserve">limitatamente alle regioni dei lotti </w:t>
      </w:r>
      <w:r w:rsidR="001364B8" w:rsidRPr="001364B8">
        <w:rPr>
          <w:rFonts w:ascii="Arial" w:hAnsi="Arial" w:cs="Arial"/>
          <w:bCs/>
          <w:sz w:val="20"/>
          <w:szCs w:val="20"/>
          <w:lang w:val="x-none"/>
        </w:rPr>
        <w:t>10, 11, 12, 13, 14, 15 (</w:t>
      </w:r>
      <w:r w:rsidR="00880D61">
        <w:rPr>
          <w:rFonts w:ascii="Arial" w:hAnsi="Arial" w:cs="Arial"/>
          <w:bCs/>
          <w:sz w:val="20"/>
          <w:szCs w:val="20"/>
          <w:lang w:val="x-none"/>
        </w:rPr>
        <w:t xml:space="preserve">quest’ultimo </w:t>
      </w:r>
      <w:r w:rsidR="001364B8" w:rsidRPr="001364B8">
        <w:rPr>
          <w:rFonts w:ascii="Arial" w:hAnsi="Arial" w:cs="Arial"/>
          <w:bCs/>
          <w:sz w:val="20"/>
          <w:szCs w:val="20"/>
          <w:lang w:val="x-none"/>
        </w:rPr>
        <w:t>solo per la regione Molise)</w:t>
      </w:r>
      <w:r w:rsidR="000A0568">
        <w:rPr>
          <w:rFonts w:ascii="Arial" w:hAnsi="Arial" w:cs="Arial"/>
          <w:bCs/>
          <w:sz w:val="20"/>
          <w:szCs w:val="20"/>
          <w:lang w:val="x-none"/>
        </w:rPr>
        <w:t xml:space="preserve"> della precedente edizione</w:t>
      </w:r>
      <w:r w:rsidR="001364B8" w:rsidRPr="001364B8">
        <w:rPr>
          <w:rFonts w:ascii="Arial" w:hAnsi="Arial" w:cs="Arial"/>
          <w:bCs/>
          <w:sz w:val="20"/>
          <w:szCs w:val="20"/>
          <w:lang w:val="x-none"/>
        </w:rPr>
        <w:t xml:space="preserve"> </w:t>
      </w:r>
      <w:r w:rsidR="006613AE">
        <w:rPr>
          <w:rFonts w:ascii="Arial" w:hAnsi="Arial" w:cs="Arial"/>
          <w:bCs/>
          <w:sz w:val="20"/>
          <w:szCs w:val="20"/>
          <w:lang w:val="x-none"/>
        </w:rPr>
        <w:t>e almeno nel periodo 15 novembre – 15 marzo</w:t>
      </w:r>
      <w:r w:rsidR="000B297C">
        <w:rPr>
          <w:rFonts w:ascii="Arial" w:hAnsi="Arial" w:cs="Arial"/>
          <w:bCs/>
          <w:sz w:val="20"/>
          <w:szCs w:val="20"/>
          <w:lang w:val="x-none"/>
        </w:rPr>
        <w:t xml:space="preserve">. </w:t>
      </w:r>
      <w:r w:rsidR="00D70E47">
        <w:rPr>
          <w:rFonts w:ascii="Arial" w:hAnsi="Arial" w:cs="Arial"/>
          <w:bCs/>
          <w:sz w:val="20"/>
          <w:szCs w:val="20"/>
        </w:rPr>
        <w:t xml:space="preserve">Ritenete </w:t>
      </w:r>
      <w:r w:rsidR="00CB169E">
        <w:rPr>
          <w:rFonts w:ascii="Arial" w:hAnsi="Arial" w:cs="Arial"/>
          <w:bCs/>
          <w:sz w:val="20"/>
          <w:szCs w:val="20"/>
        </w:rPr>
        <w:t xml:space="preserve">che tale </w:t>
      </w:r>
      <w:r w:rsidR="00D73FC0">
        <w:rPr>
          <w:rFonts w:ascii="Arial" w:hAnsi="Arial" w:cs="Arial"/>
          <w:bCs/>
          <w:sz w:val="20"/>
          <w:szCs w:val="20"/>
        </w:rPr>
        <w:t>previsione possa precludere la Vostra partecipazione all</w:t>
      </w:r>
      <w:r w:rsidR="00A4528A">
        <w:rPr>
          <w:rFonts w:ascii="Arial" w:hAnsi="Arial" w:cs="Arial"/>
          <w:bCs/>
          <w:sz w:val="20"/>
          <w:szCs w:val="20"/>
        </w:rPr>
        <w:t>a gara</w:t>
      </w:r>
      <w:r w:rsidR="00C51385">
        <w:rPr>
          <w:rFonts w:ascii="Arial" w:hAnsi="Arial" w:cs="Arial"/>
          <w:bCs/>
          <w:sz w:val="20"/>
          <w:szCs w:val="20"/>
        </w:rPr>
        <w:t xml:space="preserve"> e </w:t>
      </w:r>
      <w:r w:rsidR="00C51385" w:rsidRPr="00FF13B5">
        <w:rPr>
          <w:rFonts w:ascii="Arial" w:hAnsi="Arial" w:cs="Arial"/>
          <w:bCs/>
          <w:sz w:val="20"/>
          <w:szCs w:val="20"/>
          <w:u w:val="single"/>
        </w:rPr>
        <w:t>perché</w:t>
      </w:r>
      <w:r w:rsidR="00D73FC0">
        <w:rPr>
          <w:rFonts w:ascii="Arial" w:hAnsi="Arial" w:cs="Arial"/>
          <w:bCs/>
          <w:sz w:val="20"/>
          <w:szCs w:val="20"/>
        </w:rPr>
        <w:t xml:space="preserve">? </w:t>
      </w:r>
      <w:r w:rsidR="00C51385" w:rsidRPr="00C51385">
        <w:rPr>
          <w:rFonts w:ascii="Arial" w:hAnsi="Arial" w:cs="Arial"/>
          <w:bCs/>
          <w:i/>
          <w:iCs/>
          <w:sz w:val="20"/>
          <w:szCs w:val="20"/>
        </w:rPr>
        <w:t>(si invitano le aziende a fornire i maggiori dettagli possibili al fine di poterne eventualmente tenere conto nella stesura della documentazione di gara).</w:t>
      </w: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860EF3" w14:paraId="5AC093DA" w14:textId="77777777" w:rsidTr="00740AAB">
        <w:trPr>
          <w:trHeight w:val="1871"/>
        </w:trPr>
        <w:tc>
          <w:tcPr>
            <w:tcW w:w="8721" w:type="dxa"/>
            <w:shd w:val="clear" w:color="auto" w:fill="F2F2F2" w:themeFill="background1" w:themeFillShade="F2"/>
          </w:tcPr>
          <w:p w14:paraId="58A55BD3" w14:textId="77777777" w:rsidR="00860EF3" w:rsidRDefault="00860EF3" w:rsidP="00740AAB">
            <w:pPr>
              <w:ind w:left="284"/>
              <w:jc w:val="both"/>
              <w:rPr>
                <w:rFonts w:asciiTheme="minorHAnsi" w:hAnsiTheme="minorHAnsi" w:cs="Arial"/>
                <w:bCs/>
                <w:sz w:val="20"/>
                <w:szCs w:val="20"/>
              </w:rPr>
            </w:pPr>
          </w:p>
        </w:tc>
      </w:tr>
    </w:tbl>
    <w:p w14:paraId="37F76531" w14:textId="6DB6C1FD" w:rsidR="00692277" w:rsidRDefault="0068064A" w:rsidP="00692277">
      <w:pPr>
        <w:numPr>
          <w:ilvl w:val="0"/>
          <w:numId w:val="4"/>
        </w:numPr>
        <w:spacing w:line="280" w:lineRule="exact"/>
        <w:jc w:val="both"/>
        <w:rPr>
          <w:rFonts w:ascii="Arial" w:hAnsi="Arial" w:cs="Arial"/>
          <w:bCs/>
          <w:sz w:val="20"/>
          <w:szCs w:val="20"/>
        </w:rPr>
      </w:pPr>
      <w:r>
        <w:rPr>
          <w:rFonts w:ascii="Arial" w:hAnsi="Arial" w:cs="Arial"/>
          <w:bCs/>
          <w:sz w:val="20"/>
          <w:szCs w:val="20"/>
        </w:rPr>
        <w:t>S</w:t>
      </w:r>
      <w:r w:rsidR="00692277">
        <w:rPr>
          <w:rFonts w:ascii="Arial" w:hAnsi="Arial" w:cs="Arial"/>
          <w:bCs/>
          <w:sz w:val="20"/>
          <w:szCs w:val="20"/>
        </w:rPr>
        <w:t xml:space="preserve">i sta valutando </w:t>
      </w:r>
      <w:r w:rsidR="00C5520B">
        <w:rPr>
          <w:rFonts w:ascii="Arial" w:hAnsi="Arial" w:cs="Arial"/>
          <w:bCs/>
          <w:sz w:val="20"/>
          <w:szCs w:val="20"/>
        </w:rPr>
        <w:t>di confermare la</w:t>
      </w:r>
      <w:r w:rsidR="00692277" w:rsidRPr="00344C1F">
        <w:rPr>
          <w:rFonts w:ascii="Arial" w:hAnsi="Arial" w:cs="Arial"/>
          <w:bCs/>
          <w:sz w:val="20"/>
          <w:szCs w:val="20"/>
        </w:rPr>
        <w:t xml:space="preserve"> durata </w:t>
      </w:r>
      <w:r w:rsidR="00692277">
        <w:rPr>
          <w:rFonts w:ascii="Arial" w:hAnsi="Arial" w:cs="Arial"/>
          <w:bCs/>
          <w:sz w:val="20"/>
          <w:szCs w:val="20"/>
        </w:rPr>
        <w:t xml:space="preserve">contrattuale </w:t>
      </w:r>
      <w:r w:rsidR="00286AD5">
        <w:rPr>
          <w:rFonts w:ascii="Arial" w:hAnsi="Arial" w:cs="Arial"/>
          <w:bCs/>
          <w:sz w:val="20"/>
          <w:szCs w:val="20"/>
        </w:rPr>
        <w:t>di 24 mesi</w:t>
      </w:r>
      <w:r w:rsidR="00286AD5" w:rsidRPr="00344C1F">
        <w:rPr>
          <w:rFonts w:ascii="Arial" w:hAnsi="Arial" w:cs="Arial"/>
          <w:bCs/>
          <w:sz w:val="20"/>
          <w:szCs w:val="20"/>
        </w:rPr>
        <w:t xml:space="preserve"> </w:t>
      </w:r>
      <w:r w:rsidR="00692277" w:rsidRPr="00344C1F">
        <w:rPr>
          <w:rFonts w:ascii="Arial" w:hAnsi="Arial" w:cs="Arial"/>
          <w:bCs/>
          <w:sz w:val="20"/>
          <w:szCs w:val="20"/>
        </w:rPr>
        <w:t>d</w:t>
      </w:r>
      <w:r w:rsidR="006B4408">
        <w:rPr>
          <w:rFonts w:ascii="Arial" w:hAnsi="Arial" w:cs="Arial"/>
          <w:bCs/>
          <w:sz w:val="20"/>
          <w:szCs w:val="20"/>
        </w:rPr>
        <w:t>e</w:t>
      </w:r>
      <w:r w:rsidR="00692277" w:rsidRPr="00344C1F">
        <w:rPr>
          <w:rFonts w:ascii="Arial" w:hAnsi="Arial" w:cs="Arial"/>
          <w:bCs/>
          <w:sz w:val="20"/>
          <w:szCs w:val="20"/>
        </w:rPr>
        <w:t>lla precedente iniziativa</w:t>
      </w:r>
      <w:r w:rsidR="006B4408">
        <w:rPr>
          <w:rFonts w:ascii="Arial" w:hAnsi="Arial" w:cs="Arial"/>
          <w:bCs/>
          <w:sz w:val="20"/>
          <w:szCs w:val="20"/>
        </w:rPr>
        <w:t>.</w:t>
      </w:r>
      <w:r>
        <w:rPr>
          <w:rFonts w:ascii="Arial" w:hAnsi="Arial" w:cs="Arial"/>
          <w:bCs/>
          <w:sz w:val="20"/>
          <w:szCs w:val="20"/>
        </w:rPr>
        <w:t xml:space="preserve"> </w:t>
      </w:r>
      <w:r w:rsidR="006B4408">
        <w:rPr>
          <w:rFonts w:ascii="Arial" w:hAnsi="Arial" w:cs="Arial"/>
          <w:bCs/>
          <w:sz w:val="20"/>
          <w:szCs w:val="20"/>
        </w:rPr>
        <w:t>R</w:t>
      </w:r>
      <w:r w:rsidR="00286AD5">
        <w:rPr>
          <w:rFonts w:ascii="Arial" w:hAnsi="Arial" w:cs="Arial"/>
          <w:bCs/>
          <w:sz w:val="20"/>
          <w:szCs w:val="20"/>
        </w:rPr>
        <w:t xml:space="preserve">itenete che tale </w:t>
      </w:r>
      <w:r w:rsidR="006B4408">
        <w:rPr>
          <w:rFonts w:ascii="Arial" w:hAnsi="Arial" w:cs="Arial"/>
          <w:bCs/>
          <w:sz w:val="20"/>
          <w:szCs w:val="20"/>
        </w:rPr>
        <w:t xml:space="preserve">durata </w:t>
      </w:r>
      <w:r w:rsidR="00286AD5">
        <w:rPr>
          <w:rFonts w:ascii="Arial" w:hAnsi="Arial" w:cs="Arial"/>
          <w:bCs/>
          <w:sz w:val="20"/>
          <w:szCs w:val="20"/>
        </w:rPr>
        <w:t xml:space="preserve">possa essere ancora adeguata? </w:t>
      </w:r>
      <w:r w:rsidR="008235EF" w:rsidRPr="008235EF">
        <w:rPr>
          <w:rFonts w:ascii="Arial" w:hAnsi="Arial" w:cs="Arial"/>
          <w:bCs/>
          <w:sz w:val="20"/>
          <w:szCs w:val="20"/>
        </w:rPr>
        <w:t xml:space="preserve">In caso negativo, quali sono le motivazioni principali? </w:t>
      </w:r>
      <w:r w:rsidR="008235EF" w:rsidRPr="008235EF">
        <w:rPr>
          <w:rFonts w:ascii="Arial" w:hAnsi="Arial" w:cs="Arial"/>
          <w:bCs/>
          <w:i/>
          <w:iCs/>
          <w:sz w:val="20"/>
          <w:szCs w:val="20"/>
        </w:rPr>
        <w:t>(si invitano le aziende a fornire i maggiori dettagli possibili al fine di poterne eventualmente tenere conto nella stesura della documentazione di gara).</w:t>
      </w:r>
    </w:p>
    <w:p w14:paraId="28F1C99E" w14:textId="77777777" w:rsidR="00692277" w:rsidRDefault="00692277" w:rsidP="00692277">
      <w:pPr>
        <w:spacing w:line="280" w:lineRule="exact"/>
        <w:ind w:left="-76"/>
        <w:jc w:val="both"/>
        <w:rPr>
          <w:rFonts w:ascii="Arial" w:hAnsi="Arial" w:cs="Arial"/>
          <w:bCs/>
          <w:sz w:val="20"/>
          <w:szCs w:val="20"/>
        </w:rPr>
      </w:pPr>
    </w:p>
    <w:tbl>
      <w:tblPr>
        <w:tblStyle w:val="Grigliatabella"/>
        <w:tblW w:w="866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0"/>
      </w:tblGrid>
      <w:tr w:rsidR="00692277" w:rsidRPr="00744437" w14:paraId="7C906C28" w14:textId="77777777" w:rsidTr="008E085A">
        <w:trPr>
          <w:trHeight w:val="1930"/>
        </w:trPr>
        <w:tc>
          <w:tcPr>
            <w:tcW w:w="8660" w:type="dxa"/>
            <w:shd w:val="clear" w:color="auto" w:fill="F2F2F2" w:themeFill="background1" w:themeFillShade="F2"/>
          </w:tcPr>
          <w:p w14:paraId="5ED06A71" w14:textId="77777777" w:rsidR="00692277" w:rsidRPr="00744437" w:rsidRDefault="00692277" w:rsidP="008E085A">
            <w:pPr>
              <w:ind w:left="284"/>
              <w:jc w:val="both"/>
              <w:rPr>
                <w:rFonts w:ascii="Arial" w:hAnsi="Arial" w:cs="Arial"/>
                <w:bCs/>
                <w:sz w:val="20"/>
                <w:szCs w:val="20"/>
              </w:rPr>
            </w:pPr>
          </w:p>
        </w:tc>
      </w:tr>
    </w:tbl>
    <w:p w14:paraId="034F250B" w14:textId="77777777" w:rsidR="00860EF3" w:rsidRPr="00860EF3" w:rsidRDefault="00860EF3" w:rsidP="00860EF3">
      <w:pPr>
        <w:spacing w:line="280" w:lineRule="exact"/>
        <w:jc w:val="both"/>
        <w:rPr>
          <w:rFonts w:ascii="Arial" w:hAnsi="Arial" w:cs="Arial"/>
          <w:bCs/>
          <w:sz w:val="20"/>
          <w:szCs w:val="20"/>
        </w:rPr>
      </w:pPr>
    </w:p>
    <w:p w14:paraId="07130525" w14:textId="6839935A" w:rsidR="00B30BAD" w:rsidRPr="000A071C" w:rsidRDefault="006E2D86" w:rsidP="001E7C9B">
      <w:pPr>
        <w:numPr>
          <w:ilvl w:val="0"/>
          <w:numId w:val="4"/>
        </w:numPr>
        <w:spacing w:line="280" w:lineRule="exact"/>
        <w:jc w:val="both"/>
        <w:rPr>
          <w:rFonts w:ascii="Arial" w:hAnsi="Arial" w:cs="Arial"/>
          <w:bCs/>
          <w:i/>
          <w:iCs/>
          <w:sz w:val="20"/>
          <w:szCs w:val="20"/>
        </w:rPr>
      </w:pPr>
      <w:r>
        <w:rPr>
          <w:rFonts w:ascii="Arial" w:hAnsi="Arial" w:cs="Arial"/>
          <w:bCs/>
          <w:sz w:val="20"/>
          <w:szCs w:val="20"/>
        </w:rPr>
        <w:t xml:space="preserve">La Vostra Azienda sarebbe in grado di fornire </w:t>
      </w:r>
      <w:r w:rsidR="002D339B">
        <w:rPr>
          <w:rFonts w:ascii="Arial" w:hAnsi="Arial" w:cs="Arial"/>
          <w:bCs/>
          <w:sz w:val="20"/>
          <w:szCs w:val="20"/>
        </w:rPr>
        <w:t xml:space="preserve">biocombustibili </w:t>
      </w:r>
      <w:r w:rsidR="003E6D1B">
        <w:rPr>
          <w:rFonts w:ascii="Arial" w:hAnsi="Arial" w:cs="Arial"/>
          <w:bCs/>
          <w:sz w:val="20"/>
          <w:szCs w:val="20"/>
        </w:rPr>
        <w:t xml:space="preserve">alternativi </w:t>
      </w:r>
      <w:r w:rsidR="00994695">
        <w:rPr>
          <w:rFonts w:ascii="Arial" w:hAnsi="Arial" w:cs="Arial"/>
          <w:bCs/>
          <w:sz w:val="20"/>
          <w:szCs w:val="20"/>
        </w:rPr>
        <w:t>al gasolio da riscaldamento? In caso di risposta affermativa</w:t>
      </w:r>
      <w:r w:rsidR="00EC3F7E">
        <w:rPr>
          <w:rFonts w:ascii="Arial" w:hAnsi="Arial" w:cs="Arial"/>
          <w:bCs/>
          <w:sz w:val="20"/>
          <w:szCs w:val="20"/>
        </w:rPr>
        <w:t xml:space="preserve"> fornire tutti gli elementi che potrebbero permetterne</w:t>
      </w:r>
      <w:r w:rsidR="00337A9E">
        <w:rPr>
          <w:rFonts w:ascii="Arial" w:hAnsi="Arial" w:cs="Arial"/>
          <w:bCs/>
          <w:sz w:val="20"/>
          <w:szCs w:val="20"/>
        </w:rPr>
        <w:t xml:space="preserve"> l’eventuale</w:t>
      </w:r>
      <w:r w:rsidR="00EC3F7E">
        <w:rPr>
          <w:rFonts w:ascii="Arial" w:hAnsi="Arial" w:cs="Arial"/>
          <w:bCs/>
          <w:sz w:val="20"/>
          <w:szCs w:val="20"/>
        </w:rPr>
        <w:t xml:space="preserve"> </w:t>
      </w:r>
      <w:r w:rsidR="007957D0">
        <w:rPr>
          <w:rFonts w:ascii="Arial" w:hAnsi="Arial" w:cs="Arial"/>
          <w:bCs/>
          <w:sz w:val="20"/>
          <w:szCs w:val="20"/>
        </w:rPr>
        <w:t>inserimento nella gara</w:t>
      </w:r>
      <w:r w:rsidR="00860EF3">
        <w:rPr>
          <w:rFonts w:ascii="Arial" w:hAnsi="Arial" w:cs="Arial"/>
          <w:bCs/>
          <w:sz w:val="20"/>
          <w:szCs w:val="20"/>
        </w:rPr>
        <w:t xml:space="preserve"> </w:t>
      </w:r>
      <w:r w:rsidR="007957D0">
        <w:rPr>
          <w:rFonts w:ascii="Arial" w:hAnsi="Arial" w:cs="Arial"/>
          <w:bCs/>
          <w:sz w:val="20"/>
          <w:szCs w:val="20"/>
        </w:rPr>
        <w:t xml:space="preserve">in oggetto </w:t>
      </w:r>
      <w:r w:rsidR="007957D0" w:rsidRPr="000A071C">
        <w:rPr>
          <w:rFonts w:ascii="Arial" w:hAnsi="Arial" w:cs="Arial"/>
          <w:bCs/>
          <w:i/>
          <w:iCs/>
          <w:sz w:val="20"/>
          <w:szCs w:val="20"/>
        </w:rPr>
        <w:t>(scheda tecnica</w:t>
      </w:r>
      <w:r w:rsidR="008056F4" w:rsidRPr="000A071C">
        <w:rPr>
          <w:rFonts w:ascii="Arial" w:hAnsi="Arial" w:cs="Arial"/>
          <w:bCs/>
          <w:i/>
          <w:iCs/>
          <w:sz w:val="20"/>
          <w:szCs w:val="20"/>
        </w:rPr>
        <w:t>;</w:t>
      </w:r>
      <w:r w:rsidR="007957D0" w:rsidRPr="000A071C">
        <w:rPr>
          <w:rFonts w:ascii="Arial" w:hAnsi="Arial" w:cs="Arial"/>
          <w:bCs/>
          <w:i/>
          <w:iCs/>
          <w:sz w:val="20"/>
          <w:szCs w:val="20"/>
        </w:rPr>
        <w:t xml:space="preserve"> </w:t>
      </w:r>
      <w:r w:rsidR="005216BA" w:rsidRPr="000A071C">
        <w:rPr>
          <w:rFonts w:ascii="Arial" w:hAnsi="Arial" w:cs="Arial"/>
          <w:bCs/>
          <w:i/>
          <w:iCs/>
          <w:sz w:val="20"/>
          <w:szCs w:val="20"/>
        </w:rPr>
        <w:t>possibilità di utilizzo nelle caldaie a gasolio</w:t>
      </w:r>
      <w:r w:rsidR="007E137B" w:rsidRPr="000A071C">
        <w:rPr>
          <w:rFonts w:ascii="Arial" w:hAnsi="Arial" w:cs="Arial"/>
          <w:bCs/>
          <w:i/>
          <w:iCs/>
          <w:sz w:val="20"/>
          <w:szCs w:val="20"/>
        </w:rPr>
        <w:t>/</w:t>
      </w:r>
      <w:r w:rsidR="007B71A3" w:rsidRPr="000A071C">
        <w:rPr>
          <w:rFonts w:ascii="Arial" w:hAnsi="Arial" w:cs="Arial"/>
          <w:bCs/>
          <w:i/>
          <w:iCs/>
          <w:sz w:val="20"/>
          <w:szCs w:val="20"/>
        </w:rPr>
        <w:t xml:space="preserve">eventuali </w:t>
      </w:r>
      <w:r w:rsidR="007E137B" w:rsidRPr="000A071C">
        <w:rPr>
          <w:rFonts w:ascii="Arial" w:hAnsi="Arial" w:cs="Arial"/>
          <w:bCs/>
          <w:i/>
          <w:iCs/>
          <w:sz w:val="20"/>
          <w:szCs w:val="20"/>
        </w:rPr>
        <w:t>modifiche richieste</w:t>
      </w:r>
      <w:r w:rsidR="008056F4" w:rsidRPr="000A071C">
        <w:rPr>
          <w:rFonts w:ascii="Arial" w:hAnsi="Arial" w:cs="Arial"/>
          <w:bCs/>
          <w:i/>
          <w:iCs/>
          <w:sz w:val="20"/>
          <w:szCs w:val="20"/>
        </w:rPr>
        <w:t>;</w:t>
      </w:r>
      <w:r w:rsidR="00794079" w:rsidRPr="000A071C">
        <w:rPr>
          <w:rFonts w:ascii="Arial" w:hAnsi="Arial" w:cs="Arial"/>
          <w:bCs/>
          <w:i/>
          <w:iCs/>
          <w:sz w:val="20"/>
          <w:szCs w:val="20"/>
        </w:rPr>
        <w:t xml:space="preserve"> </w:t>
      </w:r>
      <w:r w:rsidR="00E429C5" w:rsidRPr="000A071C">
        <w:rPr>
          <w:rFonts w:ascii="Arial" w:hAnsi="Arial" w:cs="Arial"/>
          <w:bCs/>
          <w:i/>
          <w:iCs/>
          <w:sz w:val="20"/>
          <w:szCs w:val="20"/>
        </w:rPr>
        <w:t>listin</w:t>
      </w:r>
      <w:r w:rsidR="008056F4" w:rsidRPr="000A071C">
        <w:rPr>
          <w:rFonts w:ascii="Arial" w:hAnsi="Arial" w:cs="Arial"/>
          <w:bCs/>
          <w:i/>
          <w:iCs/>
          <w:sz w:val="20"/>
          <w:szCs w:val="20"/>
        </w:rPr>
        <w:t>o</w:t>
      </w:r>
      <w:r w:rsidR="00E429C5" w:rsidRPr="000A071C">
        <w:rPr>
          <w:rFonts w:ascii="Arial" w:hAnsi="Arial" w:cs="Arial"/>
          <w:bCs/>
          <w:i/>
          <w:iCs/>
          <w:sz w:val="20"/>
          <w:szCs w:val="20"/>
        </w:rPr>
        <w:t xml:space="preserve"> di riferimento e, più in generale, </w:t>
      </w:r>
      <w:r w:rsidR="00AD1121" w:rsidRPr="000A071C">
        <w:rPr>
          <w:rFonts w:ascii="Arial" w:hAnsi="Arial" w:cs="Arial"/>
          <w:bCs/>
          <w:i/>
          <w:iCs/>
          <w:sz w:val="20"/>
          <w:szCs w:val="20"/>
        </w:rPr>
        <w:t xml:space="preserve">metodologia di pricing; </w:t>
      </w:r>
      <w:r w:rsidR="006F79EA" w:rsidRPr="000A071C">
        <w:rPr>
          <w:rFonts w:ascii="Arial" w:hAnsi="Arial" w:cs="Arial"/>
          <w:bCs/>
          <w:i/>
          <w:iCs/>
          <w:sz w:val="20"/>
          <w:szCs w:val="20"/>
        </w:rPr>
        <w:t xml:space="preserve">regime di accisa; </w:t>
      </w:r>
      <w:r w:rsidR="004C1BAE" w:rsidRPr="000A071C">
        <w:rPr>
          <w:rFonts w:ascii="Arial" w:hAnsi="Arial" w:cs="Arial"/>
          <w:bCs/>
          <w:i/>
          <w:iCs/>
          <w:sz w:val="20"/>
          <w:szCs w:val="20"/>
        </w:rPr>
        <w:t xml:space="preserve">possibilità di </w:t>
      </w:r>
      <w:r w:rsidR="00E65BF4" w:rsidRPr="000A071C">
        <w:rPr>
          <w:rFonts w:ascii="Arial" w:hAnsi="Arial" w:cs="Arial"/>
          <w:bCs/>
          <w:i/>
          <w:iCs/>
          <w:sz w:val="20"/>
          <w:szCs w:val="20"/>
        </w:rPr>
        <w:t>dispo</w:t>
      </w:r>
      <w:r w:rsidR="004C1BAE" w:rsidRPr="000A071C">
        <w:rPr>
          <w:rFonts w:ascii="Arial" w:hAnsi="Arial" w:cs="Arial"/>
          <w:bCs/>
          <w:i/>
          <w:iCs/>
          <w:sz w:val="20"/>
          <w:szCs w:val="20"/>
        </w:rPr>
        <w:t>rre del prodotto durante tutt</w:t>
      </w:r>
      <w:r w:rsidR="009E7A85" w:rsidRPr="000A071C">
        <w:rPr>
          <w:rFonts w:ascii="Arial" w:hAnsi="Arial" w:cs="Arial"/>
          <w:bCs/>
          <w:i/>
          <w:iCs/>
          <w:sz w:val="20"/>
          <w:szCs w:val="20"/>
        </w:rPr>
        <w:t>o l’anno</w:t>
      </w:r>
      <w:r w:rsidR="004C1BAE" w:rsidRPr="000A071C">
        <w:rPr>
          <w:rFonts w:ascii="Arial" w:hAnsi="Arial" w:cs="Arial"/>
          <w:bCs/>
          <w:i/>
          <w:iCs/>
          <w:sz w:val="20"/>
          <w:szCs w:val="20"/>
        </w:rPr>
        <w:t xml:space="preserve"> </w:t>
      </w:r>
      <w:r w:rsidR="00720512" w:rsidRPr="000A071C">
        <w:rPr>
          <w:rFonts w:ascii="Arial" w:hAnsi="Arial" w:cs="Arial"/>
          <w:bCs/>
          <w:i/>
          <w:iCs/>
          <w:sz w:val="20"/>
          <w:szCs w:val="20"/>
        </w:rPr>
        <w:t>e in tutta Italia</w:t>
      </w:r>
      <w:r w:rsidR="004C1BAE" w:rsidRPr="000A071C">
        <w:rPr>
          <w:rFonts w:ascii="Arial" w:hAnsi="Arial" w:cs="Arial"/>
          <w:bCs/>
          <w:i/>
          <w:iCs/>
          <w:sz w:val="20"/>
          <w:szCs w:val="20"/>
        </w:rPr>
        <w:t xml:space="preserve">; </w:t>
      </w:r>
      <w:proofErr w:type="gramStart"/>
      <w:r w:rsidR="00E26304" w:rsidRPr="000A071C">
        <w:rPr>
          <w:rFonts w:ascii="Arial" w:hAnsi="Arial" w:cs="Arial"/>
          <w:bCs/>
          <w:i/>
          <w:iCs/>
          <w:sz w:val="20"/>
          <w:szCs w:val="20"/>
        </w:rPr>
        <w:t xml:space="preserve">ecc. </w:t>
      </w:r>
      <w:r w:rsidR="00BD3C02" w:rsidRPr="000A071C">
        <w:rPr>
          <w:rFonts w:ascii="Arial" w:hAnsi="Arial" w:cs="Arial"/>
          <w:bCs/>
          <w:i/>
          <w:iCs/>
          <w:sz w:val="20"/>
          <w:szCs w:val="20"/>
        </w:rPr>
        <w:t>)</w:t>
      </w:r>
      <w:proofErr w:type="gramEnd"/>
      <w:r w:rsidR="00C963BF" w:rsidRPr="000A071C">
        <w:rPr>
          <w:rFonts w:ascii="Arial" w:hAnsi="Arial" w:cs="Arial"/>
          <w:bCs/>
          <w:i/>
          <w:iCs/>
          <w:sz w:val="20"/>
          <w:szCs w:val="20"/>
        </w:rPr>
        <w:t>.</w:t>
      </w: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B30BAD" w14:paraId="72A1FDED" w14:textId="77777777" w:rsidTr="0030062E">
        <w:trPr>
          <w:trHeight w:val="1871"/>
        </w:trPr>
        <w:tc>
          <w:tcPr>
            <w:tcW w:w="8721" w:type="dxa"/>
            <w:shd w:val="clear" w:color="auto" w:fill="F2F2F2" w:themeFill="background1" w:themeFillShade="F2"/>
          </w:tcPr>
          <w:p w14:paraId="62B5C70C" w14:textId="77777777" w:rsidR="00B30BAD" w:rsidRDefault="00B30BAD" w:rsidP="0030062E">
            <w:pPr>
              <w:ind w:left="284"/>
              <w:jc w:val="both"/>
              <w:rPr>
                <w:rFonts w:asciiTheme="minorHAnsi" w:hAnsiTheme="minorHAnsi" w:cs="Arial"/>
                <w:bCs/>
                <w:sz w:val="20"/>
                <w:szCs w:val="20"/>
              </w:rPr>
            </w:pPr>
          </w:p>
        </w:tc>
      </w:tr>
    </w:tbl>
    <w:p w14:paraId="67E6A2EF" w14:textId="77777777" w:rsidR="00631512" w:rsidRDefault="00631512" w:rsidP="001E7C9B">
      <w:pPr>
        <w:numPr>
          <w:ilvl w:val="0"/>
          <w:numId w:val="4"/>
        </w:numPr>
        <w:spacing w:line="280" w:lineRule="exact"/>
        <w:jc w:val="both"/>
        <w:rPr>
          <w:rFonts w:ascii="Arial" w:hAnsi="Arial" w:cs="Arial"/>
          <w:bCs/>
          <w:sz w:val="20"/>
          <w:szCs w:val="20"/>
        </w:rPr>
      </w:pPr>
      <w:r w:rsidRPr="005D7899">
        <w:rPr>
          <w:rFonts w:ascii="Arial" w:hAnsi="Arial" w:cs="Arial"/>
          <w:bCs/>
          <w:sz w:val="20"/>
          <w:szCs w:val="20"/>
        </w:rPr>
        <w:t>Spazio riservato ad ulteriori segnalazioni.</w:t>
      </w:r>
    </w:p>
    <w:p w14:paraId="2E63454C" w14:textId="77777777" w:rsidR="00260EB7" w:rsidRPr="005D7899" w:rsidRDefault="00260EB7" w:rsidP="00260EB7">
      <w:pPr>
        <w:spacing w:line="280" w:lineRule="exact"/>
        <w:ind w:left="284"/>
        <w:jc w:val="both"/>
        <w:rPr>
          <w:rFonts w:ascii="Arial" w:hAnsi="Arial" w:cs="Arial"/>
          <w:bCs/>
          <w:sz w:val="20"/>
          <w:szCs w:val="20"/>
        </w:rPr>
      </w:pPr>
    </w:p>
    <w:tbl>
      <w:tblPr>
        <w:tblStyle w:val="Grigliatabella"/>
        <w:tblW w:w="870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01"/>
      </w:tblGrid>
      <w:tr w:rsidR="00631512" w:rsidRPr="004B64C5" w14:paraId="6E23AF64" w14:textId="77777777" w:rsidTr="00766F12">
        <w:trPr>
          <w:trHeight w:val="1859"/>
        </w:trPr>
        <w:tc>
          <w:tcPr>
            <w:tcW w:w="8701" w:type="dxa"/>
            <w:shd w:val="clear" w:color="auto" w:fill="F2F2F2" w:themeFill="background1" w:themeFillShade="F2"/>
          </w:tcPr>
          <w:p w14:paraId="16058DF5" w14:textId="77777777" w:rsidR="00631512" w:rsidRPr="004B64C5" w:rsidRDefault="00631512" w:rsidP="001D0A9A">
            <w:pPr>
              <w:spacing w:line="276" w:lineRule="auto"/>
              <w:jc w:val="both"/>
              <w:rPr>
                <w:rFonts w:asciiTheme="minorHAnsi" w:hAnsiTheme="minorHAnsi" w:cs="Arial"/>
                <w:bCs/>
                <w:sz w:val="20"/>
                <w:szCs w:val="20"/>
              </w:rPr>
            </w:pPr>
          </w:p>
        </w:tc>
      </w:tr>
    </w:tbl>
    <w:p w14:paraId="6A0C82CA" w14:textId="77777777" w:rsidR="00631512" w:rsidRPr="00A44539" w:rsidRDefault="00631512" w:rsidP="00631512">
      <w:pPr>
        <w:ind w:left="284"/>
        <w:jc w:val="both"/>
        <w:rPr>
          <w:rFonts w:asciiTheme="minorHAnsi" w:hAnsiTheme="minorHAnsi" w:cs="Arial"/>
          <w:bCs/>
          <w:sz w:val="20"/>
          <w:szCs w:val="20"/>
        </w:rPr>
      </w:pPr>
    </w:p>
    <w:p w14:paraId="61551FE7" w14:textId="77777777" w:rsidR="00442468" w:rsidRPr="00A8514A" w:rsidRDefault="00442468" w:rsidP="00442468">
      <w:pPr>
        <w:spacing w:line="280" w:lineRule="exact"/>
        <w:ind w:left="284"/>
        <w:jc w:val="both"/>
        <w:rPr>
          <w:rFonts w:ascii="Arial" w:hAnsi="Arial" w:cs="Arial"/>
          <w:bCs/>
          <w:i/>
          <w:sz w:val="20"/>
          <w:szCs w:val="20"/>
        </w:rPr>
      </w:pPr>
    </w:p>
    <w:p w14:paraId="19B5C609" w14:textId="77777777" w:rsidR="00442468" w:rsidRPr="00A8514A" w:rsidRDefault="00442468" w:rsidP="00442468">
      <w:pPr>
        <w:spacing w:line="280" w:lineRule="exact"/>
        <w:ind w:left="284"/>
        <w:jc w:val="both"/>
        <w:rPr>
          <w:rFonts w:ascii="Arial" w:hAnsi="Arial" w:cs="Arial"/>
          <w:bCs/>
          <w:i/>
          <w:sz w:val="20"/>
          <w:szCs w:val="20"/>
        </w:rPr>
      </w:pPr>
    </w:p>
    <w:tbl>
      <w:tblPr>
        <w:tblW w:w="2822" w:type="dxa"/>
        <w:tblInd w:w="108" w:type="dxa"/>
        <w:tblLook w:val="01E0" w:firstRow="1" w:lastRow="1" w:firstColumn="1" w:lastColumn="1" w:noHBand="0" w:noVBand="0"/>
      </w:tblPr>
      <w:tblGrid>
        <w:gridCol w:w="2836"/>
      </w:tblGrid>
      <w:tr w:rsidR="00442468" w:rsidRPr="00BA284B" w14:paraId="258739CE" w14:textId="77777777" w:rsidTr="00F7490E">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B12A5" w14:textId="77777777" w:rsidR="00442468" w:rsidRPr="00BA284B" w:rsidRDefault="00442468" w:rsidP="00F7490E">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Firma operatore economico</w:t>
            </w:r>
          </w:p>
        </w:tc>
      </w:tr>
      <w:tr w:rsidR="00442468" w:rsidRPr="00BA284B" w14:paraId="490129E2" w14:textId="77777777" w:rsidTr="00F7490E">
        <w:tc>
          <w:tcPr>
            <w:tcW w:w="2822" w:type="dxa"/>
            <w:tcBorders>
              <w:top w:val="single" w:sz="4" w:space="0" w:color="FFFFFF" w:themeColor="background1"/>
            </w:tcBorders>
          </w:tcPr>
          <w:p w14:paraId="4FC16309" w14:textId="77777777" w:rsidR="00442468" w:rsidRPr="00BA284B" w:rsidRDefault="00442468" w:rsidP="00F7490E">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442468" w:rsidRPr="00BA284B" w14:paraId="0FD66D74" w14:textId="77777777" w:rsidTr="00F7490E">
        <w:trPr>
          <w:trHeight w:val="413"/>
        </w:trPr>
        <w:tc>
          <w:tcPr>
            <w:tcW w:w="2822" w:type="dxa"/>
          </w:tcPr>
          <w:p w14:paraId="4CB0A63B" w14:textId="77777777" w:rsidR="00442468" w:rsidRPr="00BA284B" w:rsidRDefault="00442468" w:rsidP="00F7490E">
            <w:pPr>
              <w:spacing w:line="280" w:lineRule="exact"/>
              <w:ind w:left="284"/>
              <w:jc w:val="both"/>
              <w:rPr>
                <w:rFonts w:ascii="Arial" w:hAnsi="Arial" w:cs="Arial"/>
                <w:bCs/>
                <w:i/>
                <w:color w:val="0070C0"/>
                <w:sz w:val="20"/>
                <w:szCs w:val="20"/>
                <w:highlight w:val="yellow"/>
              </w:rPr>
            </w:pPr>
          </w:p>
          <w:p w14:paraId="2FE60B30" w14:textId="77777777" w:rsidR="00442468" w:rsidRPr="00BA284B" w:rsidRDefault="00442468" w:rsidP="00F7490E">
            <w:pPr>
              <w:spacing w:line="280" w:lineRule="exact"/>
              <w:ind w:left="284"/>
              <w:jc w:val="both"/>
              <w:rPr>
                <w:rFonts w:ascii="Arial" w:hAnsi="Arial" w:cs="Arial"/>
                <w:bCs/>
                <w:i/>
                <w:color w:val="0070C0"/>
                <w:sz w:val="20"/>
                <w:szCs w:val="20"/>
                <w:highlight w:val="yellow"/>
              </w:rPr>
            </w:pPr>
          </w:p>
          <w:p w14:paraId="2747FD8A" w14:textId="77777777" w:rsidR="00442468" w:rsidRPr="00BA284B" w:rsidRDefault="00442468" w:rsidP="00F7490E">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1C2D4B9D" w14:textId="77777777" w:rsidR="00442468" w:rsidRPr="00A44539" w:rsidRDefault="00442468">
      <w:pPr>
        <w:spacing w:line="276" w:lineRule="auto"/>
        <w:jc w:val="both"/>
        <w:rPr>
          <w:rFonts w:ascii="Arial" w:hAnsi="Arial" w:cs="Arial"/>
          <w:bCs/>
          <w:sz w:val="20"/>
          <w:szCs w:val="20"/>
        </w:rPr>
      </w:pPr>
    </w:p>
    <w:p w14:paraId="5B8B8821" w14:textId="77777777" w:rsidR="006C414B" w:rsidRPr="00A8514A" w:rsidRDefault="006C414B">
      <w:pPr>
        <w:jc w:val="both"/>
        <w:rPr>
          <w:rFonts w:ascii="Arial" w:hAnsi="Arial" w:cs="Arial"/>
          <w:i/>
          <w:sz w:val="20"/>
          <w:szCs w:val="20"/>
        </w:rPr>
      </w:pPr>
    </w:p>
    <w:p w14:paraId="1EDCAF7B" w14:textId="77777777" w:rsidR="00216305" w:rsidRPr="00A8514A" w:rsidRDefault="00216305">
      <w:pPr>
        <w:jc w:val="both"/>
        <w:rPr>
          <w:rFonts w:ascii="Arial" w:hAnsi="Arial" w:cs="Arial"/>
          <w:i/>
          <w:sz w:val="20"/>
          <w:szCs w:val="20"/>
        </w:rPr>
      </w:pPr>
    </w:p>
    <w:p w14:paraId="12F24510" w14:textId="77777777" w:rsidR="006C414B" w:rsidRPr="00A8514A" w:rsidRDefault="006C414B">
      <w:pPr>
        <w:jc w:val="both"/>
        <w:rPr>
          <w:rFonts w:ascii="Arial" w:hAnsi="Arial" w:cs="Arial"/>
          <w:bCs/>
          <w:i/>
          <w:sz w:val="20"/>
          <w:szCs w:val="20"/>
        </w:rPr>
      </w:pPr>
    </w:p>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3"/>
      <w:footerReference w:type="default" r:id="rId14"/>
      <w:headerReference w:type="first" r:id="rId15"/>
      <w:footerReference w:type="first" r:id="rId16"/>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7351" w14:textId="77777777" w:rsidR="00C673B9" w:rsidRDefault="00C673B9">
      <w:r>
        <w:separator/>
      </w:r>
    </w:p>
  </w:endnote>
  <w:endnote w:type="continuationSeparator" w:id="0">
    <w:p w14:paraId="7DD20FFA" w14:textId="77777777" w:rsidR="00C673B9" w:rsidRDefault="00C673B9">
      <w:r>
        <w:continuationSeparator/>
      </w:r>
    </w:p>
  </w:endnote>
  <w:endnote w:type="continuationNotice" w:id="1">
    <w:p w14:paraId="0B8928DC" w14:textId="77777777" w:rsidR="00C673B9" w:rsidRDefault="00C67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3FB16A5A" w14:textId="77777777" w:rsidR="004913AD"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Consip S.p.A. – Consultazione del mercato per</w:t>
    </w:r>
    <w:r w:rsidR="00861312">
      <w:rPr>
        <w:rFonts w:ascii="Arial" w:hAnsi="Arial"/>
        <w:b/>
        <w:bCs/>
        <w:color w:val="0077CF"/>
        <w:kern w:val="2"/>
        <w:sz w:val="15"/>
      </w:rPr>
      <w:t xml:space="preserve"> la fornitura di</w:t>
    </w:r>
    <w:r>
      <w:rPr>
        <w:rFonts w:ascii="Arial" w:hAnsi="Arial"/>
        <w:b/>
        <w:bCs/>
        <w:color w:val="0077CF"/>
        <w:kern w:val="2"/>
        <w:sz w:val="15"/>
      </w:rPr>
      <w:t xml:space="preserve"> </w:t>
    </w:r>
    <w:r w:rsidR="00F3526B">
      <w:rPr>
        <w:rFonts w:ascii="Arial" w:hAnsi="Arial"/>
        <w:b/>
        <w:bCs/>
        <w:color w:val="0077CF"/>
        <w:kern w:val="2"/>
        <w:sz w:val="15"/>
      </w:rPr>
      <w:t>carburanti extrarete</w:t>
    </w:r>
    <w:r w:rsidR="008551AD">
      <w:rPr>
        <w:rFonts w:ascii="Arial" w:hAnsi="Arial"/>
        <w:b/>
        <w:bCs/>
        <w:color w:val="0077CF"/>
        <w:kern w:val="2"/>
        <w:sz w:val="15"/>
      </w:rPr>
      <w:t xml:space="preserve"> </w:t>
    </w:r>
  </w:p>
  <w:p w14:paraId="4EC1BE08" w14:textId="2EF0D79E" w:rsidR="00ED74A3" w:rsidRPr="00ED74A3" w:rsidRDefault="008551AD"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per autotrazione</w:t>
    </w:r>
    <w:r w:rsidR="00F3526B">
      <w:rPr>
        <w:rFonts w:ascii="Arial" w:hAnsi="Arial"/>
        <w:b/>
        <w:bCs/>
        <w:color w:val="0077CF"/>
        <w:kern w:val="2"/>
        <w:sz w:val="15"/>
      </w:rPr>
      <w:t xml:space="preserve"> </w:t>
    </w:r>
    <w:r w:rsidR="004913AD">
      <w:rPr>
        <w:rFonts w:ascii="Arial" w:hAnsi="Arial"/>
        <w:b/>
        <w:bCs/>
        <w:color w:val="0077CF"/>
        <w:kern w:val="2"/>
        <w:sz w:val="15"/>
      </w:rPr>
      <w:t>-</w:t>
    </w:r>
    <w:r w:rsidR="00861312">
      <w:rPr>
        <w:rFonts w:ascii="Arial" w:hAnsi="Arial"/>
        <w:b/>
        <w:bCs/>
        <w:color w:val="0077CF"/>
        <w:kern w:val="2"/>
        <w:sz w:val="15"/>
      </w:rPr>
      <w:t xml:space="preserve"> ID 2970</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0E6BAA1D"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861312">
      <w:rPr>
        <w:rFonts w:ascii="Arial" w:hAnsi="Arial"/>
        <w:color w:val="0077CF"/>
        <w:kern w:val="2"/>
        <w:sz w:val="15"/>
        <w:szCs w:val="20"/>
      </w:rPr>
      <w:t xml:space="preserve">Classificazione Consip: </w:t>
    </w:r>
    <w:r w:rsidR="00AF749C" w:rsidRPr="00861312">
      <w:rPr>
        <w:rFonts w:ascii="Arial" w:hAnsi="Arial"/>
        <w:color w:val="0077CF"/>
        <w:kern w:val="2"/>
        <w:sz w:val="15"/>
        <w:szCs w:val="20"/>
      </w:rPr>
      <w:t xml:space="preserve">Ambito </w:t>
    </w:r>
    <w:r w:rsidR="00861312" w:rsidRPr="00861312">
      <w:rPr>
        <w:rFonts w:ascii="Arial" w:hAnsi="Arial"/>
        <w:color w:val="0077CF"/>
        <w:kern w:val="2"/>
        <w:sz w:val="15"/>
        <w:szCs w:val="20"/>
      </w:rPr>
      <w:t>P</w:t>
    </w:r>
    <w:r w:rsidR="00AF749C" w:rsidRPr="00861312">
      <w:rPr>
        <w:rFonts w:ascii="Arial" w:hAnsi="Arial"/>
        <w:color w:val="0077CF"/>
        <w:kern w:val="2"/>
        <w:sz w:val="15"/>
        <w:szCs w:val="20"/>
      </w:rPr>
      <w:t>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8D1E" w14:textId="77777777" w:rsidR="00C673B9" w:rsidRDefault="00C673B9">
      <w:r>
        <w:separator/>
      </w:r>
    </w:p>
  </w:footnote>
  <w:footnote w:type="continuationSeparator" w:id="0">
    <w:p w14:paraId="1C956AAF" w14:textId="77777777" w:rsidR="00C673B9" w:rsidRDefault="00C673B9">
      <w:r>
        <w:continuationSeparator/>
      </w:r>
    </w:p>
  </w:footnote>
  <w:footnote w:type="continuationNotice" w:id="1">
    <w:p w14:paraId="1632548D" w14:textId="77777777" w:rsidR="00C673B9" w:rsidRDefault="00C67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77E2577"/>
    <w:multiLevelType w:val="hybridMultilevel"/>
    <w:tmpl w:val="556C9C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 w15:restartNumberingAfterBreak="0">
    <w:nsid w:val="2A2C0235"/>
    <w:multiLevelType w:val="hybridMultilevel"/>
    <w:tmpl w:val="DF60110C"/>
    <w:lvl w:ilvl="0" w:tplc="802A6A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44DFC"/>
    <w:multiLevelType w:val="hybridMultilevel"/>
    <w:tmpl w:val="72D00D8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CF35885"/>
    <w:multiLevelType w:val="hybridMultilevel"/>
    <w:tmpl w:val="4362806E"/>
    <w:lvl w:ilvl="0" w:tplc="A2F8A44A">
      <w:numFmt w:val="bullet"/>
      <w:lvlText w:val="-"/>
      <w:lvlJc w:val="left"/>
      <w:pPr>
        <w:ind w:left="284" w:hanging="360"/>
      </w:pPr>
      <w:rPr>
        <w:rFonts w:ascii="Arial" w:eastAsia="Times New Roman" w:hAnsi="Arial" w:cs="Arial" w:hint="default"/>
      </w:rPr>
    </w:lvl>
    <w:lvl w:ilvl="1" w:tplc="04100003" w:tentative="1">
      <w:start w:val="1"/>
      <w:numFmt w:val="bullet"/>
      <w:lvlText w:val="o"/>
      <w:lvlJc w:val="left"/>
      <w:pPr>
        <w:ind w:left="1004" w:hanging="360"/>
      </w:pPr>
      <w:rPr>
        <w:rFonts w:ascii="Courier New" w:hAnsi="Courier New" w:cs="Courier New" w:hint="default"/>
      </w:rPr>
    </w:lvl>
    <w:lvl w:ilvl="2" w:tplc="04100005" w:tentative="1">
      <w:start w:val="1"/>
      <w:numFmt w:val="bullet"/>
      <w:lvlText w:val=""/>
      <w:lvlJc w:val="left"/>
      <w:pPr>
        <w:ind w:left="1724" w:hanging="360"/>
      </w:pPr>
      <w:rPr>
        <w:rFonts w:ascii="Wingdings" w:hAnsi="Wingdings" w:hint="default"/>
      </w:rPr>
    </w:lvl>
    <w:lvl w:ilvl="3" w:tplc="04100001" w:tentative="1">
      <w:start w:val="1"/>
      <w:numFmt w:val="bullet"/>
      <w:lvlText w:val=""/>
      <w:lvlJc w:val="left"/>
      <w:pPr>
        <w:ind w:left="2444" w:hanging="360"/>
      </w:pPr>
      <w:rPr>
        <w:rFonts w:ascii="Symbol" w:hAnsi="Symbol" w:hint="default"/>
      </w:rPr>
    </w:lvl>
    <w:lvl w:ilvl="4" w:tplc="04100003" w:tentative="1">
      <w:start w:val="1"/>
      <w:numFmt w:val="bullet"/>
      <w:lvlText w:val="o"/>
      <w:lvlJc w:val="left"/>
      <w:pPr>
        <w:ind w:left="3164" w:hanging="360"/>
      </w:pPr>
      <w:rPr>
        <w:rFonts w:ascii="Courier New" w:hAnsi="Courier New" w:cs="Courier New" w:hint="default"/>
      </w:rPr>
    </w:lvl>
    <w:lvl w:ilvl="5" w:tplc="04100005" w:tentative="1">
      <w:start w:val="1"/>
      <w:numFmt w:val="bullet"/>
      <w:lvlText w:val=""/>
      <w:lvlJc w:val="left"/>
      <w:pPr>
        <w:ind w:left="3884" w:hanging="360"/>
      </w:pPr>
      <w:rPr>
        <w:rFonts w:ascii="Wingdings" w:hAnsi="Wingdings" w:hint="default"/>
      </w:rPr>
    </w:lvl>
    <w:lvl w:ilvl="6" w:tplc="04100001" w:tentative="1">
      <w:start w:val="1"/>
      <w:numFmt w:val="bullet"/>
      <w:lvlText w:val=""/>
      <w:lvlJc w:val="left"/>
      <w:pPr>
        <w:ind w:left="4604" w:hanging="360"/>
      </w:pPr>
      <w:rPr>
        <w:rFonts w:ascii="Symbol" w:hAnsi="Symbol" w:hint="default"/>
      </w:rPr>
    </w:lvl>
    <w:lvl w:ilvl="7" w:tplc="04100003" w:tentative="1">
      <w:start w:val="1"/>
      <w:numFmt w:val="bullet"/>
      <w:lvlText w:val="o"/>
      <w:lvlJc w:val="left"/>
      <w:pPr>
        <w:ind w:left="5324" w:hanging="360"/>
      </w:pPr>
      <w:rPr>
        <w:rFonts w:ascii="Courier New" w:hAnsi="Courier New" w:cs="Courier New" w:hint="default"/>
      </w:rPr>
    </w:lvl>
    <w:lvl w:ilvl="8" w:tplc="04100005" w:tentative="1">
      <w:start w:val="1"/>
      <w:numFmt w:val="bullet"/>
      <w:lvlText w:val=""/>
      <w:lvlJc w:val="left"/>
      <w:pPr>
        <w:ind w:left="6044" w:hanging="360"/>
      </w:pPr>
      <w:rPr>
        <w:rFonts w:ascii="Wingdings" w:hAnsi="Wingdings" w:hint="default"/>
      </w:rPr>
    </w:lvl>
  </w:abstractNum>
  <w:num w:numId="1" w16cid:durableId="1018501710">
    <w:abstractNumId w:val="0"/>
  </w:num>
  <w:num w:numId="2" w16cid:durableId="647515653">
    <w:abstractNumId w:val="6"/>
  </w:num>
  <w:num w:numId="3" w16cid:durableId="222761800">
    <w:abstractNumId w:val="5"/>
  </w:num>
  <w:num w:numId="4" w16cid:durableId="1188250918">
    <w:abstractNumId w:val="4"/>
  </w:num>
  <w:num w:numId="5" w16cid:durableId="667832779">
    <w:abstractNumId w:val="3"/>
  </w:num>
  <w:num w:numId="6" w16cid:durableId="2091348411">
    <w:abstractNumId w:val="2"/>
  </w:num>
  <w:num w:numId="7" w16cid:durableId="262618050">
    <w:abstractNumId w:val="7"/>
  </w:num>
  <w:num w:numId="8" w16cid:durableId="2032982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5DF0"/>
    <w:rsid w:val="0000719B"/>
    <w:rsid w:val="00010705"/>
    <w:rsid w:val="00012184"/>
    <w:rsid w:val="00013A76"/>
    <w:rsid w:val="00017324"/>
    <w:rsid w:val="000242DE"/>
    <w:rsid w:val="0004247F"/>
    <w:rsid w:val="00046B5D"/>
    <w:rsid w:val="00057DD3"/>
    <w:rsid w:val="00076189"/>
    <w:rsid w:val="0009600F"/>
    <w:rsid w:val="000A0568"/>
    <w:rsid w:val="000A071C"/>
    <w:rsid w:val="000A09D9"/>
    <w:rsid w:val="000A0DA8"/>
    <w:rsid w:val="000A31D1"/>
    <w:rsid w:val="000B1BAD"/>
    <w:rsid w:val="000B20D0"/>
    <w:rsid w:val="000B297C"/>
    <w:rsid w:val="000B6ABD"/>
    <w:rsid w:val="000C394B"/>
    <w:rsid w:val="000C6761"/>
    <w:rsid w:val="000D557D"/>
    <w:rsid w:val="000D5945"/>
    <w:rsid w:val="000E314F"/>
    <w:rsid w:val="000F2242"/>
    <w:rsid w:val="000F3F92"/>
    <w:rsid w:val="000F76B7"/>
    <w:rsid w:val="00101796"/>
    <w:rsid w:val="00101B25"/>
    <w:rsid w:val="00103B18"/>
    <w:rsid w:val="0010628C"/>
    <w:rsid w:val="00106305"/>
    <w:rsid w:val="00132299"/>
    <w:rsid w:val="0013547E"/>
    <w:rsid w:val="001364B8"/>
    <w:rsid w:val="00137871"/>
    <w:rsid w:val="001409E8"/>
    <w:rsid w:val="001519A8"/>
    <w:rsid w:val="0016512B"/>
    <w:rsid w:val="0016570D"/>
    <w:rsid w:val="00171894"/>
    <w:rsid w:val="00172472"/>
    <w:rsid w:val="00185662"/>
    <w:rsid w:val="001A0D9C"/>
    <w:rsid w:val="001A14C1"/>
    <w:rsid w:val="001A2423"/>
    <w:rsid w:val="001A3DF9"/>
    <w:rsid w:val="001A6A7E"/>
    <w:rsid w:val="001B4B65"/>
    <w:rsid w:val="001B6373"/>
    <w:rsid w:val="001C1286"/>
    <w:rsid w:val="001D210B"/>
    <w:rsid w:val="001E0D38"/>
    <w:rsid w:val="001E1732"/>
    <w:rsid w:val="001E7C9B"/>
    <w:rsid w:val="00204AFB"/>
    <w:rsid w:val="00205F18"/>
    <w:rsid w:val="00211345"/>
    <w:rsid w:val="002126C4"/>
    <w:rsid w:val="00216305"/>
    <w:rsid w:val="00222706"/>
    <w:rsid w:val="00227119"/>
    <w:rsid w:val="00231BE4"/>
    <w:rsid w:val="00232E9D"/>
    <w:rsid w:val="0023438B"/>
    <w:rsid w:val="002366DD"/>
    <w:rsid w:val="0025269F"/>
    <w:rsid w:val="00254EA9"/>
    <w:rsid w:val="00257513"/>
    <w:rsid w:val="00257DBA"/>
    <w:rsid w:val="00260EB7"/>
    <w:rsid w:val="00265BF7"/>
    <w:rsid w:val="002758A4"/>
    <w:rsid w:val="002761D6"/>
    <w:rsid w:val="002775E2"/>
    <w:rsid w:val="002853BE"/>
    <w:rsid w:val="002853BF"/>
    <w:rsid w:val="00286AD5"/>
    <w:rsid w:val="002928FD"/>
    <w:rsid w:val="002961D8"/>
    <w:rsid w:val="00297DA0"/>
    <w:rsid w:val="002B0476"/>
    <w:rsid w:val="002B09A4"/>
    <w:rsid w:val="002B0B47"/>
    <w:rsid w:val="002B7058"/>
    <w:rsid w:val="002C64EA"/>
    <w:rsid w:val="002D235A"/>
    <w:rsid w:val="002D339B"/>
    <w:rsid w:val="002D3607"/>
    <w:rsid w:val="002F4F17"/>
    <w:rsid w:val="002F5973"/>
    <w:rsid w:val="002F633D"/>
    <w:rsid w:val="002F6E45"/>
    <w:rsid w:val="00305FE8"/>
    <w:rsid w:val="00313973"/>
    <w:rsid w:val="0032276D"/>
    <w:rsid w:val="00324C45"/>
    <w:rsid w:val="00325B5C"/>
    <w:rsid w:val="00337A9E"/>
    <w:rsid w:val="00344C1F"/>
    <w:rsid w:val="00362005"/>
    <w:rsid w:val="0036215C"/>
    <w:rsid w:val="00362264"/>
    <w:rsid w:val="00362D18"/>
    <w:rsid w:val="00363814"/>
    <w:rsid w:val="003701F1"/>
    <w:rsid w:val="003843DC"/>
    <w:rsid w:val="00386171"/>
    <w:rsid w:val="003A1505"/>
    <w:rsid w:val="003A33D1"/>
    <w:rsid w:val="003A5338"/>
    <w:rsid w:val="003D2081"/>
    <w:rsid w:val="003E6D1B"/>
    <w:rsid w:val="004039F8"/>
    <w:rsid w:val="00405018"/>
    <w:rsid w:val="00405AC8"/>
    <w:rsid w:val="00412814"/>
    <w:rsid w:val="00413D9C"/>
    <w:rsid w:val="004174D4"/>
    <w:rsid w:val="00420D97"/>
    <w:rsid w:val="004233E9"/>
    <w:rsid w:val="004265EC"/>
    <w:rsid w:val="004330C1"/>
    <w:rsid w:val="00436713"/>
    <w:rsid w:val="00442468"/>
    <w:rsid w:val="00442A91"/>
    <w:rsid w:val="004433FF"/>
    <w:rsid w:val="0044732F"/>
    <w:rsid w:val="00450050"/>
    <w:rsid w:val="00457AFA"/>
    <w:rsid w:val="00461DE3"/>
    <w:rsid w:val="004661C9"/>
    <w:rsid w:val="00472CB2"/>
    <w:rsid w:val="0047402C"/>
    <w:rsid w:val="00475350"/>
    <w:rsid w:val="00480DA0"/>
    <w:rsid w:val="004913AD"/>
    <w:rsid w:val="004939C2"/>
    <w:rsid w:val="004A2E48"/>
    <w:rsid w:val="004A5686"/>
    <w:rsid w:val="004C1BAE"/>
    <w:rsid w:val="004C4BE1"/>
    <w:rsid w:val="004D10E1"/>
    <w:rsid w:val="004D3632"/>
    <w:rsid w:val="004D4725"/>
    <w:rsid w:val="004D7221"/>
    <w:rsid w:val="004E1C8B"/>
    <w:rsid w:val="004E77BE"/>
    <w:rsid w:val="005105AC"/>
    <w:rsid w:val="0051235B"/>
    <w:rsid w:val="00515D97"/>
    <w:rsid w:val="005216BA"/>
    <w:rsid w:val="00521EDE"/>
    <w:rsid w:val="00522BB8"/>
    <w:rsid w:val="00526D38"/>
    <w:rsid w:val="00540A36"/>
    <w:rsid w:val="00543E55"/>
    <w:rsid w:val="005474AC"/>
    <w:rsid w:val="00550713"/>
    <w:rsid w:val="00555341"/>
    <w:rsid w:val="00557863"/>
    <w:rsid w:val="005637B4"/>
    <w:rsid w:val="005664E9"/>
    <w:rsid w:val="00592906"/>
    <w:rsid w:val="005948FE"/>
    <w:rsid w:val="005A08A1"/>
    <w:rsid w:val="005A095F"/>
    <w:rsid w:val="005A61EE"/>
    <w:rsid w:val="005B6D2D"/>
    <w:rsid w:val="005D4001"/>
    <w:rsid w:val="005D5517"/>
    <w:rsid w:val="005D6152"/>
    <w:rsid w:val="005D7899"/>
    <w:rsid w:val="005E04DD"/>
    <w:rsid w:val="005E0563"/>
    <w:rsid w:val="005E1C59"/>
    <w:rsid w:val="005E4734"/>
    <w:rsid w:val="005E616A"/>
    <w:rsid w:val="005E74FE"/>
    <w:rsid w:val="005E79A1"/>
    <w:rsid w:val="005E7EAB"/>
    <w:rsid w:val="005F690C"/>
    <w:rsid w:val="005F7880"/>
    <w:rsid w:val="00617D42"/>
    <w:rsid w:val="00631512"/>
    <w:rsid w:val="006325F6"/>
    <w:rsid w:val="00634549"/>
    <w:rsid w:val="00643947"/>
    <w:rsid w:val="00653734"/>
    <w:rsid w:val="00657A94"/>
    <w:rsid w:val="0066021C"/>
    <w:rsid w:val="006613AE"/>
    <w:rsid w:val="006621B7"/>
    <w:rsid w:val="006732D2"/>
    <w:rsid w:val="0068064A"/>
    <w:rsid w:val="0068468C"/>
    <w:rsid w:val="0069097A"/>
    <w:rsid w:val="00692277"/>
    <w:rsid w:val="006B01E7"/>
    <w:rsid w:val="006B3208"/>
    <w:rsid w:val="006B4408"/>
    <w:rsid w:val="006C09A5"/>
    <w:rsid w:val="006C414B"/>
    <w:rsid w:val="006D10C2"/>
    <w:rsid w:val="006D7241"/>
    <w:rsid w:val="006E2794"/>
    <w:rsid w:val="006E2D86"/>
    <w:rsid w:val="006F19DF"/>
    <w:rsid w:val="006F248E"/>
    <w:rsid w:val="006F79EA"/>
    <w:rsid w:val="006F7FCD"/>
    <w:rsid w:val="00703C83"/>
    <w:rsid w:val="00704850"/>
    <w:rsid w:val="007048A1"/>
    <w:rsid w:val="0070644E"/>
    <w:rsid w:val="0071286C"/>
    <w:rsid w:val="00712E2C"/>
    <w:rsid w:val="0071347D"/>
    <w:rsid w:val="00716887"/>
    <w:rsid w:val="00720512"/>
    <w:rsid w:val="00723682"/>
    <w:rsid w:val="00723F3E"/>
    <w:rsid w:val="00725DF5"/>
    <w:rsid w:val="007338CD"/>
    <w:rsid w:val="0073663B"/>
    <w:rsid w:val="00736879"/>
    <w:rsid w:val="00744437"/>
    <w:rsid w:val="00747A1B"/>
    <w:rsid w:val="00765C27"/>
    <w:rsid w:val="00766207"/>
    <w:rsid w:val="00766F12"/>
    <w:rsid w:val="00772B50"/>
    <w:rsid w:val="00786405"/>
    <w:rsid w:val="0078729D"/>
    <w:rsid w:val="00794079"/>
    <w:rsid w:val="007957D0"/>
    <w:rsid w:val="00796D4C"/>
    <w:rsid w:val="00797CFE"/>
    <w:rsid w:val="007A27A9"/>
    <w:rsid w:val="007A39AE"/>
    <w:rsid w:val="007B71A3"/>
    <w:rsid w:val="007C2750"/>
    <w:rsid w:val="007E0647"/>
    <w:rsid w:val="007E137B"/>
    <w:rsid w:val="007E214D"/>
    <w:rsid w:val="007F2208"/>
    <w:rsid w:val="007F27A4"/>
    <w:rsid w:val="007F67D6"/>
    <w:rsid w:val="00801E59"/>
    <w:rsid w:val="008056F4"/>
    <w:rsid w:val="00806CE5"/>
    <w:rsid w:val="00813B52"/>
    <w:rsid w:val="00817B40"/>
    <w:rsid w:val="00817F0F"/>
    <w:rsid w:val="008235EF"/>
    <w:rsid w:val="0082464A"/>
    <w:rsid w:val="00833AC9"/>
    <w:rsid w:val="00845579"/>
    <w:rsid w:val="00847E2C"/>
    <w:rsid w:val="00851976"/>
    <w:rsid w:val="00852CC2"/>
    <w:rsid w:val="008551AD"/>
    <w:rsid w:val="008561BF"/>
    <w:rsid w:val="00860EF3"/>
    <w:rsid w:val="00861312"/>
    <w:rsid w:val="00864804"/>
    <w:rsid w:val="0086629D"/>
    <w:rsid w:val="00867D80"/>
    <w:rsid w:val="0087062D"/>
    <w:rsid w:val="00873740"/>
    <w:rsid w:val="00875541"/>
    <w:rsid w:val="00880A29"/>
    <w:rsid w:val="00880D61"/>
    <w:rsid w:val="00882253"/>
    <w:rsid w:val="008854E2"/>
    <w:rsid w:val="00886710"/>
    <w:rsid w:val="008A08EC"/>
    <w:rsid w:val="008A4A85"/>
    <w:rsid w:val="008A4E99"/>
    <w:rsid w:val="008A6DE6"/>
    <w:rsid w:val="008B19A2"/>
    <w:rsid w:val="008B4C4A"/>
    <w:rsid w:val="008B7872"/>
    <w:rsid w:val="008C1176"/>
    <w:rsid w:val="008C28F6"/>
    <w:rsid w:val="008F0993"/>
    <w:rsid w:val="008F3B2D"/>
    <w:rsid w:val="008F7210"/>
    <w:rsid w:val="00900F7C"/>
    <w:rsid w:val="00915C36"/>
    <w:rsid w:val="00943DFC"/>
    <w:rsid w:val="00946CE8"/>
    <w:rsid w:val="0095034F"/>
    <w:rsid w:val="00951CD2"/>
    <w:rsid w:val="00954BCF"/>
    <w:rsid w:val="00965880"/>
    <w:rsid w:val="009669F2"/>
    <w:rsid w:val="0096785A"/>
    <w:rsid w:val="00971414"/>
    <w:rsid w:val="009723AE"/>
    <w:rsid w:val="0097571E"/>
    <w:rsid w:val="00975E78"/>
    <w:rsid w:val="00977709"/>
    <w:rsid w:val="00980F02"/>
    <w:rsid w:val="00984835"/>
    <w:rsid w:val="009940DE"/>
    <w:rsid w:val="00994695"/>
    <w:rsid w:val="009A4712"/>
    <w:rsid w:val="009A5304"/>
    <w:rsid w:val="009B0263"/>
    <w:rsid w:val="009C210F"/>
    <w:rsid w:val="009C2190"/>
    <w:rsid w:val="009C2FED"/>
    <w:rsid w:val="009C5C9A"/>
    <w:rsid w:val="009D0B2A"/>
    <w:rsid w:val="009D3C7B"/>
    <w:rsid w:val="009D569E"/>
    <w:rsid w:val="009E2556"/>
    <w:rsid w:val="009E3864"/>
    <w:rsid w:val="009E7A85"/>
    <w:rsid w:val="009F2179"/>
    <w:rsid w:val="00A02F6F"/>
    <w:rsid w:val="00A16B5D"/>
    <w:rsid w:val="00A201F2"/>
    <w:rsid w:val="00A24EDE"/>
    <w:rsid w:val="00A40CA8"/>
    <w:rsid w:val="00A41F6B"/>
    <w:rsid w:val="00A44539"/>
    <w:rsid w:val="00A4528A"/>
    <w:rsid w:val="00A45EC8"/>
    <w:rsid w:val="00A460EA"/>
    <w:rsid w:val="00A47ACA"/>
    <w:rsid w:val="00A539C1"/>
    <w:rsid w:val="00A56E33"/>
    <w:rsid w:val="00A6369F"/>
    <w:rsid w:val="00A74CF8"/>
    <w:rsid w:val="00A76AB0"/>
    <w:rsid w:val="00A82C5B"/>
    <w:rsid w:val="00A8514A"/>
    <w:rsid w:val="00A85AD8"/>
    <w:rsid w:val="00A87B96"/>
    <w:rsid w:val="00A92784"/>
    <w:rsid w:val="00AA07FA"/>
    <w:rsid w:val="00AA2951"/>
    <w:rsid w:val="00AA7587"/>
    <w:rsid w:val="00AA79A0"/>
    <w:rsid w:val="00AB077E"/>
    <w:rsid w:val="00AB25EC"/>
    <w:rsid w:val="00AB5CB2"/>
    <w:rsid w:val="00AC2167"/>
    <w:rsid w:val="00AC5FBF"/>
    <w:rsid w:val="00AD1121"/>
    <w:rsid w:val="00AD511D"/>
    <w:rsid w:val="00AE3EAC"/>
    <w:rsid w:val="00AE4B94"/>
    <w:rsid w:val="00AF35C0"/>
    <w:rsid w:val="00AF498D"/>
    <w:rsid w:val="00AF6BC7"/>
    <w:rsid w:val="00AF7473"/>
    <w:rsid w:val="00AF749C"/>
    <w:rsid w:val="00B02592"/>
    <w:rsid w:val="00B03C61"/>
    <w:rsid w:val="00B13A86"/>
    <w:rsid w:val="00B150C5"/>
    <w:rsid w:val="00B178F7"/>
    <w:rsid w:val="00B17CEF"/>
    <w:rsid w:val="00B30BAD"/>
    <w:rsid w:val="00B31CB5"/>
    <w:rsid w:val="00B354C6"/>
    <w:rsid w:val="00B361C2"/>
    <w:rsid w:val="00B40816"/>
    <w:rsid w:val="00B47DBE"/>
    <w:rsid w:val="00B75053"/>
    <w:rsid w:val="00B7770F"/>
    <w:rsid w:val="00B870F3"/>
    <w:rsid w:val="00B91AD6"/>
    <w:rsid w:val="00B962E9"/>
    <w:rsid w:val="00BA5B5C"/>
    <w:rsid w:val="00BB12FA"/>
    <w:rsid w:val="00BB5B17"/>
    <w:rsid w:val="00BB7C85"/>
    <w:rsid w:val="00BB7D84"/>
    <w:rsid w:val="00BC2499"/>
    <w:rsid w:val="00BC5A90"/>
    <w:rsid w:val="00BD3B7D"/>
    <w:rsid w:val="00BD3C02"/>
    <w:rsid w:val="00BD5267"/>
    <w:rsid w:val="00BE75C6"/>
    <w:rsid w:val="00BF48C3"/>
    <w:rsid w:val="00C003E4"/>
    <w:rsid w:val="00C0307A"/>
    <w:rsid w:val="00C06A64"/>
    <w:rsid w:val="00C07D3D"/>
    <w:rsid w:val="00C13EED"/>
    <w:rsid w:val="00C17DCE"/>
    <w:rsid w:val="00C32927"/>
    <w:rsid w:val="00C4022B"/>
    <w:rsid w:val="00C41752"/>
    <w:rsid w:val="00C51385"/>
    <w:rsid w:val="00C5520B"/>
    <w:rsid w:val="00C673B9"/>
    <w:rsid w:val="00C77F81"/>
    <w:rsid w:val="00C93557"/>
    <w:rsid w:val="00C947BA"/>
    <w:rsid w:val="00C963BF"/>
    <w:rsid w:val="00CB169E"/>
    <w:rsid w:val="00CC7CC9"/>
    <w:rsid w:val="00CD3B76"/>
    <w:rsid w:val="00CD3E02"/>
    <w:rsid w:val="00CD7DB5"/>
    <w:rsid w:val="00CF03F0"/>
    <w:rsid w:val="00CF5121"/>
    <w:rsid w:val="00D007BD"/>
    <w:rsid w:val="00D02581"/>
    <w:rsid w:val="00D06536"/>
    <w:rsid w:val="00D070BF"/>
    <w:rsid w:val="00D13E44"/>
    <w:rsid w:val="00D150E7"/>
    <w:rsid w:val="00D168F3"/>
    <w:rsid w:val="00D403DF"/>
    <w:rsid w:val="00D42425"/>
    <w:rsid w:val="00D457A2"/>
    <w:rsid w:val="00D461C9"/>
    <w:rsid w:val="00D514C2"/>
    <w:rsid w:val="00D514F3"/>
    <w:rsid w:val="00D60FA9"/>
    <w:rsid w:val="00D62C42"/>
    <w:rsid w:val="00D70E47"/>
    <w:rsid w:val="00D73FC0"/>
    <w:rsid w:val="00D75815"/>
    <w:rsid w:val="00D8543B"/>
    <w:rsid w:val="00D9151A"/>
    <w:rsid w:val="00D9567C"/>
    <w:rsid w:val="00DA4848"/>
    <w:rsid w:val="00DA593C"/>
    <w:rsid w:val="00DB779E"/>
    <w:rsid w:val="00DB796B"/>
    <w:rsid w:val="00DD64E5"/>
    <w:rsid w:val="00DF2CF6"/>
    <w:rsid w:val="00DF3622"/>
    <w:rsid w:val="00DF383E"/>
    <w:rsid w:val="00DF3B22"/>
    <w:rsid w:val="00E2398D"/>
    <w:rsid w:val="00E240D1"/>
    <w:rsid w:val="00E26304"/>
    <w:rsid w:val="00E368A5"/>
    <w:rsid w:val="00E429C5"/>
    <w:rsid w:val="00E42D55"/>
    <w:rsid w:val="00E54415"/>
    <w:rsid w:val="00E57C36"/>
    <w:rsid w:val="00E65BF4"/>
    <w:rsid w:val="00E667AE"/>
    <w:rsid w:val="00E7589F"/>
    <w:rsid w:val="00E75CA8"/>
    <w:rsid w:val="00E81031"/>
    <w:rsid w:val="00E937CD"/>
    <w:rsid w:val="00E9531A"/>
    <w:rsid w:val="00EA1BAD"/>
    <w:rsid w:val="00EA5570"/>
    <w:rsid w:val="00EB0AB8"/>
    <w:rsid w:val="00EB6E1B"/>
    <w:rsid w:val="00EC3F7E"/>
    <w:rsid w:val="00ED4DA8"/>
    <w:rsid w:val="00ED74A3"/>
    <w:rsid w:val="00EE4091"/>
    <w:rsid w:val="00EE4F77"/>
    <w:rsid w:val="00EF3F46"/>
    <w:rsid w:val="00F034EC"/>
    <w:rsid w:val="00F06880"/>
    <w:rsid w:val="00F22C63"/>
    <w:rsid w:val="00F248DC"/>
    <w:rsid w:val="00F30778"/>
    <w:rsid w:val="00F3526B"/>
    <w:rsid w:val="00F44820"/>
    <w:rsid w:val="00F53467"/>
    <w:rsid w:val="00F5471B"/>
    <w:rsid w:val="00F75BF2"/>
    <w:rsid w:val="00F82F4D"/>
    <w:rsid w:val="00F8363A"/>
    <w:rsid w:val="00F92BA8"/>
    <w:rsid w:val="00F94B42"/>
    <w:rsid w:val="00FA0532"/>
    <w:rsid w:val="00FA25D3"/>
    <w:rsid w:val="00FA6E84"/>
    <w:rsid w:val="00FB35FA"/>
    <w:rsid w:val="00FC5E40"/>
    <w:rsid w:val="00FD2FBA"/>
    <w:rsid w:val="00FD3320"/>
    <w:rsid w:val="00FE5CE5"/>
    <w:rsid w:val="00FF13B5"/>
    <w:rsid w:val="00FF3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224D43FF-D51D-41F8-AD4B-A97425D3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F92"/>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BD3B7D"/>
    <w:pPr>
      <w:keepNext/>
      <w:spacing w:line="300" w:lineRule="atLeast"/>
      <w:ind w:left="284"/>
      <w:jc w:val="both"/>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2F6E45"/>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457AFA"/>
    <w:rPr>
      <w:sz w:val="24"/>
      <w:szCs w:val="24"/>
    </w:rPr>
  </w:style>
  <w:style w:type="table" w:styleId="Grigliatabellachiara">
    <w:name w:val="Grid Table Light"/>
    <w:basedOn w:val="Tabellanormale"/>
    <w:uiPriority w:val="40"/>
    <w:rsid w:val="00457AF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visitato">
    <w:name w:val="FollowedHyperlink"/>
    <w:basedOn w:val="Carpredefinitoparagrafo"/>
    <w:uiPriority w:val="99"/>
    <w:semiHidden/>
    <w:unhideWhenUsed/>
    <w:rsid w:val="007F67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ip.it/bandi/gara-carburanti-extrarete-13-e-gasolio-da-riscaldamento-ed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0fe61f-6cd9-4da4-8a74-58da87a68525" xsi:nil="true"/>
    <lcf76f155ced4ddcb4097134ff3c332f xmlns="14e117ce-c8dc-439a-adca-0f3cfbb695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06AA22499F93478F6062EAF7E8E99A" ma:contentTypeVersion="10" ma:contentTypeDescription="Creare un nuovo documento." ma:contentTypeScope="" ma:versionID="d64246e0bc4f5931e4da0fb195e30a12">
  <xsd:schema xmlns:xsd="http://www.w3.org/2001/XMLSchema" xmlns:xs="http://www.w3.org/2001/XMLSchema" xmlns:p="http://schemas.microsoft.com/office/2006/metadata/properties" xmlns:ns2="14e117ce-c8dc-439a-adca-0f3cfbb695f0" xmlns:ns3="da0fe61f-6cd9-4da4-8a74-58da87a68525" targetNamespace="http://schemas.microsoft.com/office/2006/metadata/properties" ma:root="true" ma:fieldsID="15256fbef75dd8c720949a8c145c233c" ns2:_="" ns3:_="">
    <xsd:import namespace="14e117ce-c8dc-439a-adca-0f3cfbb695f0"/>
    <xsd:import namespace="da0fe61f-6cd9-4da4-8a74-58da87a68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7ce-c8dc-439a-adca-0f3cfbb6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fe61f-6cd9-4da4-8a74-58da87a68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ebf32-b6c0-4917-b3eb-bf250fec99bd}" ma:internalName="TaxCatchAll" ma:showField="CatchAllData" ma:web="da0fe61f-6cd9-4da4-8a74-58da87a68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da0fe61f-6cd9-4da4-8a74-58da87a68525"/>
    <ds:schemaRef ds:uri="14e117ce-c8dc-439a-adca-0f3cfbb695f0"/>
  </ds:schemaRefs>
</ds:datastoreItem>
</file>

<file path=customXml/itemProps2.xml><?xml version="1.0" encoding="utf-8"?>
<ds:datastoreItem xmlns:ds="http://schemas.openxmlformats.org/officeDocument/2006/customXml" ds:itemID="{E7E706E3-57A4-4EA5-BA90-9A55F529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7ce-c8dc-439a-adca-0f3cfbb695f0"/>
    <ds:schemaRef ds:uri="da0fe61f-6cd9-4da4-8a74-58da87a6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01C22397-BDF9-49F8-A94F-41BE0B9F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1955</Words>
  <Characters>11150</Characters>
  <DocSecurity>0</DocSecurity>
  <Lines>92</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2026-05-12T11:56:00Z</dcterms:created>
  <dcterms:modified xsi:type="dcterms:W3CDTF">2026-05-28T14:59:00Z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0x010100CE06AA22499F93478F6062EAF7E8E99A</vt:lpwstr>
  </property>
  <property fmtid="{D5CDD505-2E9C-101B-9397-08002B2CF9AE}" pid="3" name="docLang">
    <vt:lpwstr>it</vt:lpwstr>
  </property>
  <property fmtid="{D5CDD505-2E9C-101B-9397-08002B2CF9AE}" pid="4" name="MediaServiceImageTags">
    <vt:lpwstr/>
  </property>
</Properties>
</file>