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45130E" w:rsidRDefault="006C414B" w:rsidP="00FA6D39">
      <w:pPr>
        <w:spacing w:line="280" w:lineRule="exact"/>
        <w:jc w:val="both"/>
        <w:rPr>
          <w:rFonts w:ascii="Arial" w:hAnsi="Arial" w:cs="Arial"/>
          <w:b/>
          <w:bCs/>
          <w:sz w:val="20"/>
          <w:szCs w:val="20"/>
        </w:rPr>
      </w:pPr>
    </w:p>
    <w:p w14:paraId="003622F1" w14:textId="0FE68DF8" w:rsidR="006C414B" w:rsidRPr="0045130E" w:rsidRDefault="00A82C5B" w:rsidP="00FA6D39">
      <w:pPr>
        <w:pStyle w:val="Titolocopertina"/>
        <w:spacing w:line="280" w:lineRule="exact"/>
        <w:rPr>
          <w:rFonts w:ascii="Arial" w:hAnsi="Arial" w:cs="Arial"/>
          <w:sz w:val="28"/>
          <w:szCs w:val="28"/>
        </w:rPr>
      </w:pPr>
      <w:r w:rsidRPr="0045130E">
        <w:rPr>
          <w:rFonts w:ascii="Arial" w:hAnsi="Arial" w:cs="Arial"/>
          <w:sz w:val="28"/>
          <w:szCs w:val="28"/>
        </w:rPr>
        <w:t xml:space="preserve">GARA PER </w:t>
      </w:r>
      <w:r w:rsidR="00BF3485" w:rsidRPr="0045130E">
        <w:rPr>
          <w:rFonts w:ascii="Arial" w:hAnsi="Arial" w:cs="Arial"/>
          <w:sz w:val="28"/>
          <w:szCs w:val="28"/>
        </w:rPr>
        <w:t xml:space="preserve">L’ACQUISIZIONE DI </w:t>
      </w:r>
      <w:r w:rsidR="00DB0793">
        <w:rPr>
          <w:rFonts w:ascii="Arial" w:hAnsi="Arial" w:cs="Arial"/>
          <w:sz w:val="28"/>
          <w:szCs w:val="28"/>
        </w:rPr>
        <w:t>DIECI</w:t>
      </w:r>
      <w:r w:rsidR="00BF3485" w:rsidRPr="0045130E">
        <w:rPr>
          <w:rFonts w:ascii="Arial" w:hAnsi="Arial" w:cs="Arial"/>
          <w:sz w:val="28"/>
          <w:szCs w:val="28"/>
        </w:rPr>
        <w:t xml:space="preserve"> UNITÀ DI CONDIZIONAMENTO (CRAH) CON SOSTEGNI ANTISISMICI PER IL RAFFRESCAMENTO DEL DATA CENTER</w:t>
      </w:r>
      <w:r w:rsidR="00FE3C7D" w:rsidRPr="0045130E">
        <w:rPr>
          <w:rFonts w:ascii="Arial" w:hAnsi="Arial" w:cs="Arial"/>
          <w:sz w:val="28"/>
          <w:szCs w:val="28"/>
        </w:rPr>
        <w:t xml:space="preserve"> SOGEI</w:t>
      </w:r>
    </w:p>
    <w:p w14:paraId="6D9B391B" w14:textId="77777777" w:rsidR="007F5BB7" w:rsidRPr="0045130E" w:rsidRDefault="007F5BB7" w:rsidP="00FA6D39">
      <w:pPr>
        <w:pStyle w:val="Titolocopertina"/>
        <w:spacing w:line="280" w:lineRule="exact"/>
        <w:rPr>
          <w:rFonts w:ascii="Arial" w:hAnsi="Arial" w:cs="Arial"/>
          <w:sz w:val="28"/>
          <w:szCs w:val="28"/>
        </w:rPr>
      </w:pPr>
    </w:p>
    <w:p w14:paraId="3A22A073" w14:textId="6A3EBECD" w:rsidR="006C414B" w:rsidRPr="0045130E" w:rsidRDefault="007F5BB7" w:rsidP="00FA6D39">
      <w:pPr>
        <w:pStyle w:val="Titolocopertina"/>
        <w:spacing w:line="280" w:lineRule="exact"/>
        <w:rPr>
          <w:rFonts w:ascii="Arial" w:hAnsi="Arial" w:cs="Arial"/>
          <w:bCs/>
          <w:sz w:val="28"/>
          <w:szCs w:val="28"/>
        </w:rPr>
      </w:pPr>
      <w:r w:rsidRPr="0045130E">
        <w:rPr>
          <w:rFonts w:ascii="Arial" w:hAnsi="Arial" w:cs="Arial"/>
          <w:sz w:val="28"/>
          <w:szCs w:val="28"/>
        </w:rPr>
        <w:t>ID 2998</w:t>
      </w:r>
    </w:p>
    <w:p w14:paraId="5D72377D" w14:textId="77777777" w:rsidR="006C414B" w:rsidRPr="0045130E" w:rsidRDefault="006C414B" w:rsidP="00FA6D39">
      <w:pPr>
        <w:spacing w:line="280" w:lineRule="exact"/>
        <w:ind w:left="284"/>
        <w:jc w:val="both"/>
        <w:rPr>
          <w:rFonts w:ascii="Arial" w:hAnsi="Arial" w:cs="Arial"/>
          <w:b/>
          <w:bCs/>
          <w:sz w:val="20"/>
          <w:szCs w:val="20"/>
        </w:rPr>
      </w:pPr>
    </w:p>
    <w:p w14:paraId="01C79CD7" w14:textId="77777777" w:rsidR="006C414B" w:rsidRPr="0045130E" w:rsidRDefault="006C414B" w:rsidP="00FA6D39">
      <w:pPr>
        <w:spacing w:line="280" w:lineRule="exact"/>
        <w:ind w:left="284"/>
        <w:jc w:val="both"/>
        <w:rPr>
          <w:rFonts w:ascii="Arial" w:hAnsi="Arial" w:cs="Arial"/>
          <w:b/>
          <w:bCs/>
          <w:sz w:val="20"/>
          <w:szCs w:val="20"/>
        </w:rPr>
      </w:pPr>
    </w:p>
    <w:p w14:paraId="61D8A331" w14:textId="77777777" w:rsidR="006C414B" w:rsidRPr="0045130E" w:rsidRDefault="006C414B" w:rsidP="00FA6D39">
      <w:pPr>
        <w:spacing w:line="280" w:lineRule="exact"/>
        <w:ind w:left="284"/>
        <w:jc w:val="both"/>
        <w:rPr>
          <w:rFonts w:ascii="Arial" w:hAnsi="Arial" w:cs="Arial"/>
          <w:b/>
          <w:bCs/>
          <w:sz w:val="20"/>
          <w:szCs w:val="20"/>
        </w:rPr>
      </w:pPr>
    </w:p>
    <w:p w14:paraId="4EF98CC2" w14:textId="77777777" w:rsidR="006C414B" w:rsidRPr="0045130E" w:rsidRDefault="006C414B" w:rsidP="00FA6D39">
      <w:pPr>
        <w:spacing w:line="280" w:lineRule="exact"/>
        <w:ind w:left="284"/>
        <w:jc w:val="both"/>
        <w:rPr>
          <w:rFonts w:ascii="Arial" w:hAnsi="Arial" w:cs="Arial"/>
          <w:b/>
          <w:bCs/>
          <w:sz w:val="20"/>
          <w:szCs w:val="20"/>
        </w:rPr>
      </w:pPr>
    </w:p>
    <w:p w14:paraId="5699C5EB" w14:textId="77777777" w:rsidR="006C414B" w:rsidRPr="0045130E" w:rsidRDefault="006C414B" w:rsidP="00FA6D39">
      <w:pPr>
        <w:spacing w:line="280" w:lineRule="exact"/>
        <w:ind w:left="284"/>
        <w:jc w:val="both"/>
        <w:rPr>
          <w:rFonts w:ascii="Arial" w:hAnsi="Arial" w:cs="Arial"/>
          <w:b/>
          <w:bCs/>
          <w:sz w:val="20"/>
          <w:szCs w:val="20"/>
        </w:rPr>
      </w:pPr>
    </w:p>
    <w:p w14:paraId="644AA13C" w14:textId="77777777" w:rsidR="006C414B" w:rsidRPr="0045130E" w:rsidRDefault="006C414B" w:rsidP="00FA6D39">
      <w:pPr>
        <w:spacing w:line="280" w:lineRule="exact"/>
        <w:ind w:left="284"/>
        <w:jc w:val="both"/>
        <w:rPr>
          <w:rFonts w:ascii="Arial" w:hAnsi="Arial" w:cs="Arial"/>
          <w:b/>
          <w:bCs/>
          <w:sz w:val="20"/>
          <w:szCs w:val="20"/>
        </w:rPr>
      </w:pPr>
    </w:p>
    <w:p w14:paraId="1E1864F9" w14:textId="77777777" w:rsidR="006C414B" w:rsidRPr="0045130E" w:rsidRDefault="006C414B" w:rsidP="00FA6D39">
      <w:pPr>
        <w:spacing w:line="280" w:lineRule="exact"/>
        <w:ind w:left="284"/>
        <w:jc w:val="both"/>
        <w:rPr>
          <w:rFonts w:ascii="Arial" w:hAnsi="Arial" w:cs="Arial"/>
          <w:b/>
          <w:bCs/>
          <w:sz w:val="20"/>
          <w:szCs w:val="20"/>
        </w:rPr>
      </w:pPr>
    </w:p>
    <w:p w14:paraId="28E666B2" w14:textId="77777777" w:rsidR="006C414B" w:rsidRPr="0045130E" w:rsidRDefault="006C414B" w:rsidP="00FA6D39">
      <w:pPr>
        <w:spacing w:line="280" w:lineRule="exact"/>
        <w:ind w:left="284"/>
        <w:jc w:val="both"/>
        <w:rPr>
          <w:rFonts w:ascii="Arial" w:hAnsi="Arial" w:cs="Arial"/>
          <w:b/>
          <w:bCs/>
        </w:rPr>
      </w:pPr>
    </w:p>
    <w:p w14:paraId="29FE8405" w14:textId="77777777" w:rsidR="006C414B" w:rsidRPr="00FA6D39" w:rsidRDefault="00A82C5B" w:rsidP="00FA6D39">
      <w:pPr>
        <w:pStyle w:val="Titoli14bold"/>
        <w:spacing w:line="280" w:lineRule="exact"/>
        <w:ind w:left="284"/>
        <w:jc w:val="both"/>
        <w:rPr>
          <w:rFonts w:ascii="Arial" w:hAnsi="Arial" w:cs="Arial"/>
          <w:color w:val="0077CF"/>
          <w:sz w:val="24"/>
        </w:rPr>
      </w:pPr>
      <w:r w:rsidRPr="00FA6D39">
        <w:rPr>
          <w:rFonts w:ascii="Arial" w:hAnsi="Arial" w:cs="Arial"/>
          <w:color w:val="0077CF"/>
          <w:sz w:val="24"/>
        </w:rPr>
        <w:t>DOCUMENTO DI CONSULTAZIONE DEL MERCATO</w:t>
      </w:r>
    </w:p>
    <w:p w14:paraId="241B86FD" w14:textId="4B39F579" w:rsidR="006C414B" w:rsidRPr="00FA6D39" w:rsidRDefault="00A82C5B" w:rsidP="00FA6D39">
      <w:pPr>
        <w:pStyle w:val="Titoli14bold"/>
        <w:spacing w:line="280" w:lineRule="exact"/>
        <w:ind w:left="284"/>
        <w:jc w:val="both"/>
        <w:rPr>
          <w:rFonts w:ascii="Arial" w:hAnsi="Arial" w:cs="Arial"/>
          <w:color w:val="0077CF"/>
          <w:sz w:val="24"/>
        </w:rPr>
      </w:pPr>
      <w:r w:rsidRPr="00FA6D39">
        <w:rPr>
          <w:rFonts w:ascii="Arial" w:hAnsi="Arial" w:cs="Arial"/>
          <w:color w:val="0077CF"/>
          <w:sz w:val="24"/>
        </w:rPr>
        <w:t xml:space="preserve">QUESTIONARIO </w:t>
      </w:r>
      <w:r w:rsidRPr="00E169EB">
        <w:rPr>
          <w:rFonts w:ascii="Arial" w:hAnsi="Arial" w:cs="Arial"/>
          <w:color w:val="0077CF"/>
          <w:sz w:val="24"/>
        </w:rPr>
        <w:t>GENERALE</w:t>
      </w:r>
      <w:r w:rsidR="00DF3102" w:rsidRPr="00E169EB">
        <w:rPr>
          <w:rFonts w:ascii="Arial" w:hAnsi="Arial" w:cs="Arial"/>
          <w:color w:val="0077CF"/>
          <w:sz w:val="24"/>
        </w:rPr>
        <w:t xml:space="preserve"> E TECNICO</w:t>
      </w:r>
    </w:p>
    <w:p w14:paraId="4F166336" w14:textId="77777777" w:rsidR="006C414B" w:rsidRPr="0045130E" w:rsidRDefault="006C414B" w:rsidP="00FA6D39">
      <w:pPr>
        <w:spacing w:line="280" w:lineRule="exact"/>
        <w:ind w:left="284"/>
        <w:jc w:val="both"/>
        <w:rPr>
          <w:rFonts w:ascii="Arial" w:hAnsi="Arial" w:cs="Arial"/>
          <w:b/>
          <w:bCs/>
          <w:sz w:val="20"/>
          <w:szCs w:val="20"/>
        </w:rPr>
      </w:pPr>
    </w:p>
    <w:p w14:paraId="28E8FD83" w14:textId="77777777" w:rsidR="006C414B" w:rsidRPr="0045130E" w:rsidRDefault="006C414B" w:rsidP="00FA6D39">
      <w:pPr>
        <w:spacing w:line="280" w:lineRule="exact"/>
        <w:ind w:left="284"/>
        <w:jc w:val="both"/>
        <w:rPr>
          <w:rFonts w:ascii="Arial" w:hAnsi="Arial" w:cs="Arial"/>
          <w:b/>
          <w:bCs/>
          <w:sz w:val="20"/>
          <w:szCs w:val="20"/>
        </w:rPr>
      </w:pPr>
    </w:p>
    <w:p w14:paraId="0D525DD7" w14:textId="77777777" w:rsidR="006C414B" w:rsidRPr="0045130E" w:rsidRDefault="006C414B" w:rsidP="00FA6D39">
      <w:pPr>
        <w:spacing w:line="280" w:lineRule="exact"/>
        <w:ind w:left="284"/>
        <w:jc w:val="both"/>
        <w:rPr>
          <w:rFonts w:ascii="Arial" w:hAnsi="Arial" w:cs="Arial"/>
          <w:b/>
          <w:bCs/>
          <w:sz w:val="20"/>
          <w:szCs w:val="20"/>
        </w:rPr>
      </w:pPr>
    </w:p>
    <w:p w14:paraId="2BE6AD04" w14:textId="77777777" w:rsidR="006C414B" w:rsidRPr="0045130E" w:rsidRDefault="006C414B" w:rsidP="00FA6D39">
      <w:pPr>
        <w:spacing w:line="280" w:lineRule="exact"/>
        <w:ind w:left="284"/>
        <w:jc w:val="both"/>
        <w:rPr>
          <w:rFonts w:ascii="Arial" w:hAnsi="Arial" w:cs="Arial"/>
          <w:b/>
          <w:bCs/>
          <w:sz w:val="20"/>
          <w:szCs w:val="20"/>
        </w:rPr>
      </w:pPr>
    </w:p>
    <w:p w14:paraId="4B8836DD" w14:textId="77777777" w:rsidR="006C414B" w:rsidRPr="0045130E" w:rsidRDefault="006C414B" w:rsidP="00FA6D39">
      <w:pPr>
        <w:spacing w:line="280" w:lineRule="exact"/>
        <w:ind w:left="284"/>
        <w:jc w:val="both"/>
        <w:rPr>
          <w:rFonts w:ascii="Arial" w:hAnsi="Arial" w:cs="Arial"/>
          <w:b/>
          <w:bCs/>
          <w:sz w:val="20"/>
          <w:szCs w:val="20"/>
        </w:rPr>
      </w:pPr>
    </w:p>
    <w:p w14:paraId="43AD8FE8" w14:textId="77777777" w:rsidR="006C414B" w:rsidRPr="0045130E" w:rsidRDefault="006C414B" w:rsidP="00FA6D39">
      <w:pPr>
        <w:spacing w:line="280" w:lineRule="exact"/>
        <w:ind w:left="284"/>
        <w:jc w:val="both"/>
        <w:rPr>
          <w:rFonts w:ascii="Arial" w:hAnsi="Arial" w:cs="Arial"/>
          <w:b/>
          <w:bCs/>
          <w:sz w:val="20"/>
          <w:szCs w:val="20"/>
        </w:rPr>
      </w:pPr>
    </w:p>
    <w:p w14:paraId="74768607" w14:textId="77777777" w:rsidR="006C414B" w:rsidRPr="0045130E" w:rsidRDefault="006C414B" w:rsidP="00FA6D39">
      <w:pPr>
        <w:spacing w:line="280" w:lineRule="exact"/>
        <w:ind w:left="284"/>
        <w:jc w:val="both"/>
        <w:rPr>
          <w:rFonts w:ascii="Arial" w:hAnsi="Arial" w:cs="Arial"/>
          <w:b/>
          <w:bCs/>
          <w:sz w:val="20"/>
          <w:szCs w:val="20"/>
        </w:rPr>
      </w:pPr>
    </w:p>
    <w:p w14:paraId="0200B714" w14:textId="77777777" w:rsidR="006C414B" w:rsidRPr="0045130E" w:rsidRDefault="006C414B" w:rsidP="00FA6D39">
      <w:pPr>
        <w:spacing w:line="280" w:lineRule="exact"/>
        <w:ind w:left="284"/>
        <w:jc w:val="both"/>
        <w:rPr>
          <w:rFonts w:ascii="Arial" w:hAnsi="Arial" w:cs="Arial"/>
          <w:b/>
          <w:bCs/>
          <w:sz w:val="20"/>
          <w:szCs w:val="20"/>
        </w:rPr>
      </w:pPr>
    </w:p>
    <w:p w14:paraId="707C298B" w14:textId="77777777" w:rsidR="006C414B" w:rsidRPr="0045130E" w:rsidRDefault="006C414B" w:rsidP="00FA6D39">
      <w:pPr>
        <w:spacing w:line="280" w:lineRule="exact"/>
        <w:ind w:left="284"/>
        <w:jc w:val="both"/>
        <w:rPr>
          <w:rFonts w:ascii="Arial" w:hAnsi="Arial" w:cs="Arial"/>
          <w:b/>
          <w:bCs/>
          <w:sz w:val="20"/>
          <w:szCs w:val="20"/>
        </w:rPr>
      </w:pPr>
    </w:p>
    <w:p w14:paraId="6652AAF0" w14:textId="77777777" w:rsidR="006C414B" w:rsidRPr="0045130E" w:rsidRDefault="006C414B" w:rsidP="00FA6D39">
      <w:pPr>
        <w:spacing w:line="280" w:lineRule="exact"/>
        <w:ind w:left="284"/>
        <w:jc w:val="both"/>
        <w:rPr>
          <w:rFonts w:ascii="Arial" w:hAnsi="Arial" w:cs="Arial"/>
          <w:b/>
          <w:bCs/>
          <w:sz w:val="20"/>
          <w:szCs w:val="20"/>
        </w:rPr>
      </w:pPr>
    </w:p>
    <w:p w14:paraId="0C74AA42" w14:textId="77777777" w:rsidR="006C414B" w:rsidRPr="00FA6D39" w:rsidRDefault="00A82C5B" w:rsidP="00FA6D39">
      <w:pPr>
        <w:spacing w:line="280" w:lineRule="exact"/>
        <w:ind w:left="284"/>
        <w:jc w:val="both"/>
        <w:rPr>
          <w:rFonts w:ascii="Arial" w:hAnsi="Arial" w:cs="Arial"/>
          <w:b/>
          <w:bCs/>
          <w:i/>
          <w:color w:val="000000" w:themeColor="text1"/>
          <w:sz w:val="20"/>
          <w:szCs w:val="20"/>
        </w:rPr>
      </w:pPr>
      <w:r w:rsidRPr="00FA6D39">
        <w:rPr>
          <w:rFonts w:ascii="Arial" w:hAnsi="Arial" w:cs="Arial"/>
          <w:b/>
          <w:bCs/>
          <w:i/>
          <w:color w:val="000000" w:themeColor="text1"/>
          <w:sz w:val="20"/>
          <w:szCs w:val="20"/>
        </w:rPr>
        <w:t>Da inviare a mezzo mail all’indirizzo:</w:t>
      </w:r>
    </w:p>
    <w:p w14:paraId="72B45D1F" w14:textId="77777777" w:rsidR="006C414B" w:rsidRPr="00FA6D39" w:rsidRDefault="006C414B" w:rsidP="00FA6D39">
      <w:pPr>
        <w:spacing w:line="280" w:lineRule="exact"/>
        <w:ind w:left="284"/>
        <w:jc w:val="both"/>
        <w:rPr>
          <w:rFonts w:ascii="Arial" w:hAnsi="Arial" w:cs="Arial"/>
          <w:bCs/>
          <w:color w:val="000000" w:themeColor="text1"/>
          <w:sz w:val="20"/>
          <w:szCs w:val="20"/>
        </w:rPr>
      </w:pPr>
    </w:p>
    <w:p w14:paraId="0C65627B" w14:textId="3BEAF417" w:rsidR="006C414B" w:rsidRPr="008B0D8A" w:rsidRDefault="00DE0D64" w:rsidP="00FA6D39">
      <w:pPr>
        <w:spacing w:line="280" w:lineRule="exact"/>
        <w:ind w:left="284"/>
        <w:jc w:val="both"/>
        <w:rPr>
          <w:rStyle w:val="Collegamentoipertestuale"/>
          <w:rFonts w:ascii="Arial" w:hAnsi="Arial" w:cs="Arial"/>
          <w:sz w:val="20"/>
          <w:szCs w:val="20"/>
        </w:rPr>
      </w:pPr>
      <w:r w:rsidRPr="008B0D8A">
        <w:rPr>
          <w:rStyle w:val="Collegamentoipertestuale"/>
          <w:rFonts w:ascii="Arial" w:hAnsi="Arial" w:cs="Arial"/>
          <w:sz w:val="20"/>
          <w:szCs w:val="20"/>
        </w:rPr>
        <w:t>seusconsip@postacert.consip.it</w:t>
      </w:r>
    </w:p>
    <w:p w14:paraId="287FB1AC" w14:textId="77777777" w:rsidR="006C414B" w:rsidRPr="008B0D8A" w:rsidRDefault="006C414B" w:rsidP="00FA6D39">
      <w:pPr>
        <w:spacing w:line="280" w:lineRule="exact"/>
        <w:ind w:left="284"/>
        <w:jc w:val="both"/>
        <w:rPr>
          <w:rFonts w:ascii="Arial" w:hAnsi="Arial" w:cs="Arial"/>
          <w:b/>
          <w:bCs/>
          <w:sz w:val="20"/>
          <w:szCs w:val="20"/>
        </w:rPr>
      </w:pPr>
    </w:p>
    <w:p w14:paraId="3068B289" w14:textId="77777777" w:rsidR="006C414B" w:rsidRPr="008B0D8A" w:rsidRDefault="006C414B" w:rsidP="00FA6D39">
      <w:pPr>
        <w:spacing w:line="280" w:lineRule="exact"/>
        <w:ind w:left="284"/>
        <w:jc w:val="both"/>
        <w:rPr>
          <w:rFonts w:ascii="Arial" w:hAnsi="Arial" w:cs="Arial"/>
          <w:b/>
          <w:bCs/>
          <w:sz w:val="20"/>
          <w:szCs w:val="20"/>
        </w:rPr>
      </w:pPr>
    </w:p>
    <w:p w14:paraId="3B960684" w14:textId="77777777" w:rsidR="006C414B" w:rsidRPr="008B0D8A" w:rsidRDefault="006C414B" w:rsidP="00FA6D39">
      <w:pPr>
        <w:spacing w:line="280" w:lineRule="exact"/>
        <w:ind w:left="284"/>
        <w:jc w:val="both"/>
        <w:rPr>
          <w:rFonts w:ascii="Arial" w:hAnsi="Arial" w:cs="Arial"/>
          <w:b/>
          <w:bCs/>
          <w:sz w:val="20"/>
          <w:szCs w:val="20"/>
        </w:rPr>
      </w:pPr>
    </w:p>
    <w:p w14:paraId="0584BA24" w14:textId="77777777" w:rsidR="006C414B" w:rsidRPr="00CD296C" w:rsidRDefault="006C414B" w:rsidP="00FA6D39">
      <w:pPr>
        <w:spacing w:line="280" w:lineRule="exact"/>
        <w:ind w:left="284"/>
        <w:jc w:val="both"/>
        <w:rPr>
          <w:rFonts w:ascii="Arial" w:hAnsi="Arial" w:cs="Arial"/>
          <w:sz w:val="20"/>
          <w:szCs w:val="20"/>
        </w:rPr>
      </w:pPr>
    </w:p>
    <w:p w14:paraId="4FE5B5CB" w14:textId="2EA38ED5" w:rsidR="006C414B" w:rsidRPr="008B0D8A" w:rsidRDefault="00A82C5B" w:rsidP="00FA6D39">
      <w:pPr>
        <w:spacing w:line="280" w:lineRule="exact"/>
        <w:ind w:left="284"/>
        <w:jc w:val="both"/>
        <w:rPr>
          <w:rFonts w:ascii="Arial" w:hAnsi="Arial" w:cs="Arial"/>
          <w:sz w:val="20"/>
          <w:szCs w:val="20"/>
        </w:rPr>
      </w:pPr>
      <w:r w:rsidRPr="008B0D8A">
        <w:rPr>
          <w:rFonts w:ascii="Arial" w:hAnsi="Arial" w:cs="Arial"/>
          <w:sz w:val="20"/>
          <w:szCs w:val="20"/>
        </w:rPr>
        <w:t>Roma</w:t>
      </w:r>
      <w:r w:rsidRPr="00CD296C">
        <w:rPr>
          <w:rFonts w:ascii="Arial" w:hAnsi="Arial" w:cs="Arial"/>
          <w:sz w:val="20"/>
          <w:szCs w:val="20"/>
        </w:rPr>
        <w:t>,</w:t>
      </w:r>
      <w:r w:rsidR="00CD296C" w:rsidRPr="00CD296C">
        <w:rPr>
          <w:rFonts w:ascii="Arial" w:hAnsi="Arial" w:cs="Arial"/>
          <w:sz w:val="20"/>
          <w:szCs w:val="20"/>
        </w:rPr>
        <w:t xml:space="preserve"> 0</w:t>
      </w:r>
      <w:r w:rsidR="002556FC">
        <w:rPr>
          <w:rFonts w:ascii="Arial" w:hAnsi="Arial" w:cs="Arial"/>
          <w:sz w:val="20"/>
          <w:szCs w:val="20"/>
        </w:rPr>
        <w:t>8</w:t>
      </w:r>
      <w:r w:rsidR="00CD296C" w:rsidRPr="00CD296C">
        <w:rPr>
          <w:rFonts w:ascii="Arial" w:hAnsi="Arial" w:cs="Arial"/>
          <w:sz w:val="20"/>
          <w:szCs w:val="20"/>
        </w:rPr>
        <w:t>/04</w:t>
      </w:r>
      <w:r w:rsidRPr="00CD296C">
        <w:rPr>
          <w:rFonts w:ascii="Arial" w:hAnsi="Arial" w:cs="Arial"/>
          <w:sz w:val="20"/>
          <w:szCs w:val="20"/>
        </w:rPr>
        <w:t>/</w:t>
      </w:r>
      <w:r w:rsidR="00BF3485" w:rsidRPr="00CD296C">
        <w:rPr>
          <w:rFonts w:ascii="Arial" w:hAnsi="Arial" w:cs="Arial"/>
          <w:sz w:val="20"/>
          <w:szCs w:val="20"/>
        </w:rPr>
        <w:t>2026</w:t>
      </w:r>
    </w:p>
    <w:p w14:paraId="3A7C07DC" w14:textId="77777777" w:rsidR="006C414B" w:rsidRPr="008B0D8A" w:rsidRDefault="00A82C5B" w:rsidP="00FA6D39">
      <w:pPr>
        <w:spacing w:line="280" w:lineRule="exact"/>
        <w:ind w:left="284"/>
        <w:jc w:val="both"/>
        <w:rPr>
          <w:rFonts w:ascii="Arial" w:hAnsi="Arial" w:cs="Arial"/>
          <w:sz w:val="20"/>
          <w:szCs w:val="20"/>
        </w:rPr>
      </w:pPr>
      <w:r w:rsidRPr="008B0D8A">
        <w:rPr>
          <w:rFonts w:ascii="Arial" w:hAnsi="Arial" w:cs="Arial"/>
          <w:sz w:val="20"/>
          <w:szCs w:val="20"/>
        </w:rPr>
        <w:br w:type="page"/>
      </w:r>
    </w:p>
    <w:p w14:paraId="434657F7" w14:textId="702D0CE3" w:rsidR="006C414B" w:rsidRPr="00FA6D39" w:rsidRDefault="00A82C5B" w:rsidP="00FA6D39">
      <w:pPr>
        <w:pStyle w:val="Titolo1"/>
        <w:numPr>
          <w:ilvl w:val="0"/>
          <w:numId w:val="0"/>
        </w:numPr>
        <w:spacing w:before="0" w:after="0" w:line="280" w:lineRule="exact"/>
        <w:ind w:left="360" w:hanging="360"/>
        <w:jc w:val="both"/>
        <w:rPr>
          <w:rFonts w:cs="Arial"/>
          <w:sz w:val="20"/>
          <w:szCs w:val="20"/>
        </w:rPr>
      </w:pPr>
      <w:r w:rsidRPr="00FA6D39">
        <w:rPr>
          <w:rFonts w:cs="Arial"/>
          <w:bCs/>
          <w:sz w:val="20"/>
          <w:szCs w:val="20"/>
        </w:rPr>
        <w:lastRenderedPageBreak/>
        <w:t>Premessa</w:t>
      </w:r>
    </w:p>
    <w:p w14:paraId="75C58726" w14:textId="77777777" w:rsidR="006C414B" w:rsidRPr="00FA6D39" w:rsidRDefault="00A82C5B" w:rsidP="00FA6D39">
      <w:pPr>
        <w:spacing w:line="280" w:lineRule="exact"/>
        <w:jc w:val="both"/>
        <w:rPr>
          <w:rFonts w:ascii="Arial" w:hAnsi="Arial" w:cs="Arial"/>
          <w:sz w:val="20"/>
          <w:szCs w:val="20"/>
        </w:rPr>
      </w:pPr>
      <w:r w:rsidRPr="00FA6D39">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FA6D39" w:rsidRDefault="006C414B" w:rsidP="00FA6D39">
      <w:pPr>
        <w:pStyle w:val="BodyText21"/>
        <w:spacing w:line="280" w:lineRule="exact"/>
        <w:rPr>
          <w:rFonts w:ascii="Arial" w:hAnsi="Arial" w:cs="Arial"/>
          <w:bCs/>
          <w:sz w:val="20"/>
          <w:szCs w:val="20"/>
        </w:rPr>
      </w:pPr>
    </w:p>
    <w:p w14:paraId="17CDDCCD" w14:textId="77777777" w:rsidR="006C414B" w:rsidRPr="00FA6D39" w:rsidRDefault="00A82C5B" w:rsidP="00FA6D39">
      <w:pPr>
        <w:pStyle w:val="BodyText21"/>
        <w:spacing w:line="280" w:lineRule="exact"/>
        <w:rPr>
          <w:rFonts w:ascii="Arial" w:hAnsi="Arial" w:cs="Arial"/>
          <w:sz w:val="20"/>
          <w:szCs w:val="20"/>
        </w:rPr>
      </w:pPr>
      <w:r w:rsidRPr="00FA6D39">
        <w:rPr>
          <w:rFonts w:ascii="Arial" w:hAnsi="Arial" w:cs="Arial"/>
          <w:sz w:val="20"/>
          <w:szCs w:val="20"/>
        </w:rPr>
        <w:t>Il presente documento di consultazione del mercato</w:t>
      </w:r>
      <w:r w:rsidR="00046B5D" w:rsidRPr="00FA6D39">
        <w:rPr>
          <w:rFonts w:ascii="Arial" w:hAnsi="Arial" w:cs="Arial"/>
          <w:sz w:val="20"/>
          <w:szCs w:val="20"/>
        </w:rPr>
        <w:t xml:space="preserve"> </w:t>
      </w:r>
      <w:r w:rsidRPr="00FA6D39">
        <w:rPr>
          <w:rFonts w:ascii="Arial" w:hAnsi="Arial" w:cs="Arial"/>
          <w:sz w:val="20"/>
          <w:szCs w:val="20"/>
        </w:rPr>
        <w:t xml:space="preserve">ha l’obiettivo di: </w:t>
      </w:r>
    </w:p>
    <w:p w14:paraId="4F9C59E5" w14:textId="77777777" w:rsidR="006C414B" w:rsidRPr="00FA6D39" w:rsidRDefault="00A82C5B" w:rsidP="00FA6D39">
      <w:pPr>
        <w:pStyle w:val="BodyText21"/>
        <w:numPr>
          <w:ilvl w:val="0"/>
          <w:numId w:val="2"/>
        </w:numPr>
        <w:tabs>
          <w:tab w:val="num" w:pos="360"/>
        </w:tabs>
        <w:spacing w:line="280" w:lineRule="exact"/>
        <w:ind w:left="284" w:hanging="284"/>
        <w:rPr>
          <w:rFonts w:ascii="Arial" w:hAnsi="Arial" w:cs="Arial"/>
          <w:sz w:val="20"/>
          <w:szCs w:val="20"/>
        </w:rPr>
      </w:pPr>
      <w:r w:rsidRPr="00FA6D39">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FA6D39" w:rsidRDefault="00A82C5B" w:rsidP="00FA6D39">
      <w:pPr>
        <w:pStyle w:val="BodyText21"/>
        <w:numPr>
          <w:ilvl w:val="0"/>
          <w:numId w:val="2"/>
        </w:numPr>
        <w:tabs>
          <w:tab w:val="num" w:pos="360"/>
        </w:tabs>
        <w:spacing w:line="280" w:lineRule="exact"/>
        <w:ind w:left="284" w:hanging="284"/>
        <w:rPr>
          <w:rFonts w:ascii="Arial" w:hAnsi="Arial" w:cs="Arial"/>
          <w:sz w:val="20"/>
          <w:szCs w:val="20"/>
        </w:rPr>
      </w:pPr>
      <w:r w:rsidRPr="00FA6D39">
        <w:rPr>
          <w:rFonts w:ascii="Arial" w:hAnsi="Arial" w:cs="Arial"/>
          <w:sz w:val="20"/>
          <w:szCs w:val="20"/>
        </w:rPr>
        <w:t>ottenere la più proficua partecipazione da parte dei soggetti interessati;</w:t>
      </w:r>
    </w:p>
    <w:p w14:paraId="54F7C2D3" w14:textId="77777777" w:rsidR="006C414B" w:rsidRPr="00FA6D39" w:rsidRDefault="00A82C5B" w:rsidP="00FA6D39">
      <w:pPr>
        <w:pStyle w:val="BodyText21"/>
        <w:numPr>
          <w:ilvl w:val="0"/>
          <w:numId w:val="2"/>
        </w:numPr>
        <w:tabs>
          <w:tab w:val="num" w:pos="360"/>
        </w:tabs>
        <w:spacing w:line="280" w:lineRule="exact"/>
        <w:ind w:left="284" w:hanging="284"/>
        <w:rPr>
          <w:rFonts w:ascii="Arial" w:hAnsi="Arial" w:cs="Arial"/>
          <w:sz w:val="20"/>
          <w:szCs w:val="20"/>
        </w:rPr>
      </w:pPr>
      <w:r w:rsidRPr="00FA6D39">
        <w:rPr>
          <w:rFonts w:ascii="Arial" w:hAnsi="Arial" w:cs="Arial"/>
          <w:sz w:val="20"/>
          <w:szCs w:val="20"/>
        </w:rPr>
        <w:t>pubblicizzare al meglio le caratteristiche qualitative e tecniche dei beni e servizi oggetto di analisi;</w:t>
      </w:r>
    </w:p>
    <w:p w14:paraId="3FF9F09E" w14:textId="77777777" w:rsidR="006C414B" w:rsidRPr="00FA6D39" w:rsidRDefault="00A82C5B" w:rsidP="00FA6D39">
      <w:pPr>
        <w:pStyle w:val="BodyText21"/>
        <w:numPr>
          <w:ilvl w:val="0"/>
          <w:numId w:val="2"/>
        </w:numPr>
        <w:tabs>
          <w:tab w:val="num" w:pos="360"/>
        </w:tabs>
        <w:spacing w:line="280" w:lineRule="exact"/>
        <w:ind w:left="284" w:hanging="284"/>
        <w:rPr>
          <w:rFonts w:ascii="Arial" w:hAnsi="Arial" w:cs="Arial"/>
          <w:sz w:val="20"/>
          <w:szCs w:val="20"/>
        </w:rPr>
      </w:pPr>
      <w:r w:rsidRPr="00FA6D39">
        <w:rPr>
          <w:rFonts w:ascii="Arial" w:hAnsi="Arial" w:cs="Arial"/>
          <w:sz w:val="20"/>
          <w:szCs w:val="20"/>
        </w:rPr>
        <w:t>ricevere, da parte dei soggetti interessati, osservazioni e suggerimenti per una più compiuta conoscenza del mercato;</w:t>
      </w:r>
    </w:p>
    <w:p w14:paraId="7290C0AD" w14:textId="77777777" w:rsidR="006C414B" w:rsidRPr="00FA6D39" w:rsidRDefault="00A82C5B" w:rsidP="00FA6D39">
      <w:pPr>
        <w:pStyle w:val="BodyText21"/>
        <w:numPr>
          <w:ilvl w:val="0"/>
          <w:numId w:val="2"/>
        </w:numPr>
        <w:tabs>
          <w:tab w:val="num" w:pos="360"/>
        </w:tabs>
        <w:spacing w:line="280" w:lineRule="exact"/>
        <w:ind w:left="284" w:hanging="284"/>
        <w:rPr>
          <w:rFonts w:ascii="Arial" w:hAnsi="Arial" w:cs="Arial"/>
          <w:sz w:val="20"/>
          <w:szCs w:val="20"/>
        </w:rPr>
      </w:pPr>
      <w:r w:rsidRPr="00FA6D39">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4EE792FE" w14:textId="77777777" w:rsidR="006C414B" w:rsidRPr="00FA6D39" w:rsidRDefault="006C414B" w:rsidP="00FA6D39">
      <w:pPr>
        <w:spacing w:line="280" w:lineRule="exact"/>
        <w:jc w:val="both"/>
        <w:rPr>
          <w:rFonts w:ascii="Arial" w:hAnsi="Arial" w:cs="Arial"/>
          <w:bCs/>
          <w:sz w:val="20"/>
          <w:szCs w:val="20"/>
        </w:rPr>
      </w:pPr>
    </w:p>
    <w:p w14:paraId="24FEF158" w14:textId="62316F4B" w:rsidR="006C414B" w:rsidRPr="00FA6D39" w:rsidRDefault="00A82C5B" w:rsidP="00FA6D39">
      <w:pPr>
        <w:spacing w:line="280" w:lineRule="exact"/>
        <w:jc w:val="both"/>
        <w:rPr>
          <w:rFonts w:ascii="Arial" w:hAnsi="Arial" w:cs="Arial"/>
          <w:bCs/>
          <w:sz w:val="20"/>
          <w:szCs w:val="20"/>
          <w:u w:val="single"/>
        </w:rPr>
      </w:pPr>
      <w:r w:rsidRPr="00FA6D39">
        <w:rPr>
          <w:rFonts w:ascii="Arial" w:hAnsi="Arial" w:cs="Arial"/>
          <w:bCs/>
          <w:sz w:val="20"/>
          <w:szCs w:val="20"/>
        </w:rPr>
        <w:t>In merito all’iniziativa “</w:t>
      </w:r>
      <w:r w:rsidR="007B756E" w:rsidRPr="00FA6D39">
        <w:rPr>
          <w:rFonts w:ascii="Arial" w:hAnsi="Arial" w:cs="Arial"/>
          <w:bCs/>
          <w:sz w:val="20"/>
          <w:szCs w:val="20"/>
        </w:rPr>
        <w:t xml:space="preserve">Acquisizione di </w:t>
      </w:r>
      <w:r w:rsidR="00D94A56">
        <w:rPr>
          <w:rFonts w:ascii="Arial" w:hAnsi="Arial" w:cs="Arial"/>
          <w:bCs/>
          <w:sz w:val="20"/>
          <w:szCs w:val="20"/>
        </w:rPr>
        <w:t>dieci</w:t>
      </w:r>
      <w:r w:rsidR="007B756E" w:rsidRPr="00FA6D39">
        <w:rPr>
          <w:rFonts w:ascii="Arial" w:hAnsi="Arial" w:cs="Arial"/>
          <w:bCs/>
          <w:sz w:val="20"/>
          <w:szCs w:val="20"/>
        </w:rPr>
        <w:t xml:space="preserve"> unità di condizionamento (</w:t>
      </w:r>
      <w:r w:rsidR="007F5BB7" w:rsidRPr="00FA6D39">
        <w:rPr>
          <w:rFonts w:ascii="Arial" w:hAnsi="Arial" w:cs="Arial"/>
          <w:bCs/>
          <w:sz w:val="20"/>
          <w:szCs w:val="20"/>
        </w:rPr>
        <w:t>CRAH</w:t>
      </w:r>
      <w:r w:rsidR="007B756E" w:rsidRPr="00FA6D39">
        <w:rPr>
          <w:rFonts w:ascii="Arial" w:hAnsi="Arial" w:cs="Arial"/>
          <w:bCs/>
          <w:sz w:val="20"/>
          <w:szCs w:val="20"/>
        </w:rPr>
        <w:t>) con sostegni antisismici per il raffrescamento del data center</w:t>
      </w:r>
      <w:r w:rsidR="00FE3C7D" w:rsidRPr="00FA6D39">
        <w:rPr>
          <w:rFonts w:ascii="Arial" w:hAnsi="Arial" w:cs="Arial"/>
          <w:bCs/>
          <w:sz w:val="20"/>
          <w:szCs w:val="20"/>
        </w:rPr>
        <w:t xml:space="preserve"> Sogei</w:t>
      </w:r>
      <w:r w:rsidRPr="00FA6D39">
        <w:rPr>
          <w:rFonts w:ascii="Arial" w:hAnsi="Arial" w:cs="Arial"/>
          <w:bCs/>
          <w:sz w:val="20"/>
          <w:szCs w:val="20"/>
        </w:rPr>
        <w:t>”</w:t>
      </w:r>
      <w:r w:rsidRPr="00FA6D39">
        <w:rPr>
          <w:rFonts w:ascii="Arial" w:hAnsi="Arial" w:cs="Arial"/>
          <w:bCs/>
          <w:color w:val="0077CF"/>
          <w:sz w:val="20"/>
          <w:szCs w:val="20"/>
        </w:rPr>
        <w:t xml:space="preserve"> </w:t>
      </w:r>
      <w:r w:rsidRPr="00FA6D39">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8B0D8A">
        <w:rPr>
          <w:rFonts w:ascii="Arial" w:hAnsi="Arial" w:cs="Arial"/>
          <w:b/>
          <w:bCs/>
          <w:sz w:val="20"/>
          <w:szCs w:val="20"/>
          <w:u w:val="single"/>
        </w:rPr>
        <w:t>2</w:t>
      </w:r>
      <w:r w:rsidR="00E638FC">
        <w:rPr>
          <w:rFonts w:ascii="Arial" w:hAnsi="Arial" w:cs="Arial"/>
          <w:b/>
          <w:bCs/>
          <w:sz w:val="20"/>
          <w:szCs w:val="20"/>
          <w:u w:val="single"/>
        </w:rPr>
        <w:t>3</w:t>
      </w:r>
      <w:r w:rsidR="008B0D8A">
        <w:rPr>
          <w:rFonts w:ascii="Arial" w:hAnsi="Arial" w:cs="Arial"/>
          <w:b/>
          <w:bCs/>
          <w:sz w:val="20"/>
          <w:szCs w:val="20"/>
          <w:u w:val="single"/>
        </w:rPr>
        <w:t>/04/2026</w:t>
      </w:r>
      <w:r w:rsidR="008B0D8A">
        <w:rPr>
          <w:rFonts w:ascii="Arial" w:hAnsi="Arial" w:cs="Arial"/>
          <w:bCs/>
          <w:sz w:val="20"/>
          <w:szCs w:val="20"/>
          <w:u w:val="single"/>
        </w:rPr>
        <w:t xml:space="preserve"> </w:t>
      </w:r>
      <w:r w:rsidRPr="00FA6D39">
        <w:rPr>
          <w:rFonts w:ascii="Arial" w:hAnsi="Arial" w:cs="Arial"/>
          <w:bCs/>
          <w:sz w:val="20"/>
          <w:szCs w:val="20"/>
        </w:rPr>
        <w:t xml:space="preserve">all’indirizzo PEC </w:t>
      </w:r>
      <w:hyperlink r:id="rId8" w:history="1">
        <w:r w:rsidR="00A35347" w:rsidRPr="00FA6D39">
          <w:rPr>
            <w:rFonts w:ascii="Arial" w:hAnsi="Arial" w:cs="Arial"/>
            <w:sz w:val="20"/>
            <w:szCs w:val="20"/>
          </w:rPr>
          <w:t>seusconsip@postacert.consip.it</w:t>
        </w:r>
      </w:hyperlink>
      <w:r w:rsidR="00A35347" w:rsidRPr="00FA6D39">
        <w:rPr>
          <w:rFonts w:ascii="Arial" w:hAnsi="Arial" w:cs="Arial"/>
          <w:bCs/>
          <w:sz w:val="20"/>
          <w:szCs w:val="20"/>
        </w:rPr>
        <w:t>.</w:t>
      </w:r>
    </w:p>
    <w:p w14:paraId="637D72FD"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6BD83528"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w:t>
      </w:r>
    </w:p>
    <w:p w14:paraId="3D9224B9"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FA6D39">
        <w:rPr>
          <w:rFonts w:ascii="Arial" w:hAnsi="Arial" w:cs="Arial"/>
          <w:b/>
          <w:bCs/>
          <w:sz w:val="20"/>
          <w:szCs w:val="20"/>
        </w:rPr>
        <w:br w:type="page"/>
      </w:r>
    </w:p>
    <w:p w14:paraId="2A979451" w14:textId="77777777" w:rsidR="006C414B" w:rsidRPr="00FA6D39" w:rsidRDefault="00A82C5B" w:rsidP="00FA6D39">
      <w:pPr>
        <w:pStyle w:val="Titolo1"/>
        <w:numPr>
          <w:ilvl w:val="0"/>
          <w:numId w:val="0"/>
        </w:numPr>
        <w:spacing w:before="0" w:after="0" w:line="280" w:lineRule="exact"/>
        <w:jc w:val="both"/>
        <w:rPr>
          <w:rFonts w:cs="Arial"/>
          <w:bCs/>
          <w:sz w:val="20"/>
          <w:szCs w:val="20"/>
        </w:rPr>
      </w:pPr>
      <w:r w:rsidRPr="00FA6D39">
        <w:rPr>
          <w:rFonts w:cs="Arial"/>
          <w:bCs/>
          <w:sz w:val="20"/>
          <w:szCs w:val="20"/>
        </w:rPr>
        <w:lastRenderedPageBreak/>
        <w:t>Dati azienda</w:t>
      </w: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A35347" w:rsidRPr="00FA6D39" w14:paraId="78C7313E" w14:textId="77777777" w:rsidTr="00216305">
        <w:tc>
          <w:tcPr>
            <w:tcW w:w="1394" w:type="pct"/>
            <w:vAlign w:val="center"/>
          </w:tcPr>
          <w:p w14:paraId="6A6B28A1"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Azienda</w:t>
            </w:r>
          </w:p>
        </w:tc>
        <w:tc>
          <w:tcPr>
            <w:tcW w:w="3606" w:type="pct"/>
            <w:vAlign w:val="center"/>
          </w:tcPr>
          <w:p w14:paraId="2C028C25"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499EB69D" w14:textId="77777777" w:rsidTr="00216305">
        <w:tc>
          <w:tcPr>
            <w:tcW w:w="1394" w:type="pct"/>
            <w:vAlign w:val="center"/>
          </w:tcPr>
          <w:p w14:paraId="0CB91482"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Indirizzo</w:t>
            </w:r>
          </w:p>
        </w:tc>
        <w:tc>
          <w:tcPr>
            <w:tcW w:w="3606" w:type="pct"/>
            <w:vAlign w:val="center"/>
          </w:tcPr>
          <w:p w14:paraId="335471CE"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43624739" w14:textId="77777777" w:rsidTr="00216305">
        <w:tc>
          <w:tcPr>
            <w:tcW w:w="1394" w:type="pct"/>
            <w:vAlign w:val="center"/>
          </w:tcPr>
          <w:p w14:paraId="68D08983"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Nome e cognome del referente</w:t>
            </w:r>
          </w:p>
        </w:tc>
        <w:tc>
          <w:tcPr>
            <w:tcW w:w="3606" w:type="pct"/>
            <w:vAlign w:val="center"/>
          </w:tcPr>
          <w:p w14:paraId="233856AF"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48870718" w14:textId="77777777" w:rsidTr="00216305">
        <w:tc>
          <w:tcPr>
            <w:tcW w:w="1394" w:type="pct"/>
            <w:vAlign w:val="center"/>
          </w:tcPr>
          <w:p w14:paraId="2C5332C5"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Ruolo in azienda</w:t>
            </w:r>
          </w:p>
        </w:tc>
        <w:tc>
          <w:tcPr>
            <w:tcW w:w="3606" w:type="pct"/>
            <w:vAlign w:val="center"/>
          </w:tcPr>
          <w:p w14:paraId="0ECF79F9"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039F06BF" w14:textId="77777777" w:rsidTr="00216305">
        <w:tc>
          <w:tcPr>
            <w:tcW w:w="1394" w:type="pct"/>
            <w:vAlign w:val="center"/>
          </w:tcPr>
          <w:p w14:paraId="7F28020D"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Telefono</w:t>
            </w:r>
          </w:p>
        </w:tc>
        <w:tc>
          <w:tcPr>
            <w:tcW w:w="3606" w:type="pct"/>
            <w:vAlign w:val="center"/>
          </w:tcPr>
          <w:p w14:paraId="3CE3A0DD"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18590530" w14:textId="77777777" w:rsidTr="00216305">
        <w:tc>
          <w:tcPr>
            <w:tcW w:w="1394" w:type="pct"/>
            <w:vAlign w:val="center"/>
          </w:tcPr>
          <w:p w14:paraId="06D2734E"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Fax</w:t>
            </w:r>
          </w:p>
        </w:tc>
        <w:tc>
          <w:tcPr>
            <w:tcW w:w="3606" w:type="pct"/>
            <w:vAlign w:val="center"/>
          </w:tcPr>
          <w:p w14:paraId="529E275D"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47C83F89" w14:textId="77777777" w:rsidTr="00216305">
        <w:tc>
          <w:tcPr>
            <w:tcW w:w="1394" w:type="pct"/>
            <w:vAlign w:val="center"/>
          </w:tcPr>
          <w:p w14:paraId="2A28B338"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Indirizzo e-mail</w:t>
            </w:r>
          </w:p>
        </w:tc>
        <w:tc>
          <w:tcPr>
            <w:tcW w:w="3606" w:type="pct"/>
            <w:vAlign w:val="center"/>
          </w:tcPr>
          <w:p w14:paraId="76702855" w14:textId="77777777" w:rsidR="006C414B" w:rsidRPr="00FA6D39" w:rsidRDefault="006C414B" w:rsidP="00FA6D39">
            <w:pPr>
              <w:spacing w:line="280" w:lineRule="exact"/>
              <w:jc w:val="both"/>
              <w:rPr>
                <w:rFonts w:ascii="Arial" w:hAnsi="Arial" w:cs="Arial"/>
                <w:b/>
                <w:bCs/>
                <w:sz w:val="20"/>
                <w:szCs w:val="20"/>
              </w:rPr>
            </w:pPr>
          </w:p>
        </w:tc>
      </w:tr>
      <w:tr w:rsidR="00A35347" w:rsidRPr="00FA6D39" w14:paraId="199537E6" w14:textId="77777777" w:rsidTr="00216305">
        <w:tc>
          <w:tcPr>
            <w:tcW w:w="1394" w:type="pct"/>
            <w:vAlign w:val="center"/>
          </w:tcPr>
          <w:p w14:paraId="683A51F2" w14:textId="77777777" w:rsidR="006C414B" w:rsidRPr="00FA6D39" w:rsidRDefault="00A82C5B" w:rsidP="00FA6D39">
            <w:pPr>
              <w:spacing w:line="280" w:lineRule="exact"/>
              <w:jc w:val="both"/>
              <w:rPr>
                <w:rFonts w:ascii="Arial" w:hAnsi="Arial" w:cs="Arial"/>
                <w:b/>
                <w:bCs/>
                <w:sz w:val="20"/>
                <w:szCs w:val="20"/>
              </w:rPr>
            </w:pPr>
            <w:r w:rsidRPr="00FA6D39">
              <w:rPr>
                <w:rFonts w:ascii="Arial" w:hAnsi="Arial" w:cs="Arial"/>
                <w:b/>
                <w:bCs/>
                <w:sz w:val="20"/>
                <w:szCs w:val="20"/>
              </w:rPr>
              <w:t>Data compilazione del questionario</w:t>
            </w:r>
          </w:p>
        </w:tc>
        <w:tc>
          <w:tcPr>
            <w:tcW w:w="3606" w:type="pct"/>
            <w:vAlign w:val="center"/>
          </w:tcPr>
          <w:p w14:paraId="20668F53" w14:textId="77777777" w:rsidR="006C414B" w:rsidRPr="00FA6D39" w:rsidRDefault="006C414B" w:rsidP="00FA6D39">
            <w:pPr>
              <w:spacing w:line="280" w:lineRule="exact"/>
              <w:jc w:val="both"/>
              <w:rPr>
                <w:rFonts w:ascii="Arial" w:hAnsi="Arial" w:cs="Arial"/>
                <w:b/>
                <w:bCs/>
                <w:sz w:val="20"/>
                <w:szCs w:val="20"/>
              </w:rPr>
            </w:pPr>
          </w:p>
        </w:tc>
      </w:tr>
    </w:tbl>
    <w:p w14:paraId="00041062" w14:textId="77777777" w:rsidR="00744437" w:rsidRPr="00FA6D39" w:rsidRDefault="00744437" w:rsidP="00FA6D39">
      <w:pPr>
        <w:spacing w:line="280" w:lineRule="exact"/>
        <w:jc w:val="both"/>
        <w:rPr>
          <w:rFonts w:ascii="Arial" w:hAnsi="Arial" w:cs="Arial"/>
          <w:b/>
          <w:bCs/>
          <w:sz w:val="20"/>
          <w:szCs w:val="20"/>
        </w:rPr>
      </w:pPr>
    </w:p>
    <w:p w14:paraId="3AD28EC6" w14:textId="3DBFBEB6" w:rsidR="006C414B" w:rsidRPr="00FA6D39" w:rsidRDefault="00A82C5B" w:rsidP="00FA6D39">
      <w:pPr>
        <w:pStyle w:val="Titolo1"/>
        <w:numPr>
          <w:ilvl w:val="0"/>
          <w:numId w:val="0"/>
        </w:numPr>
        <w:spacing w:before="0" w:after="0" w:line="280" w:lineRule="exact"/>
        <w:jc w:val="both"/>
        <w:rPr>
          <w:rFonts w:cs="Arial"/>
          <w:bCs/>
          <w:sz w:val="20"/>
          <w:szCs w:val="20"/>
        </w:rPr>
      </w:pPr>
      <w:r w:rsidRPr="00FA6D39">
        <w:rPr>
          <w:rFonts w:cs="Arial"/>
          <w:bCs/>
          <w:sz w:val="20"/>
          <w:szCs w:val="20"/>
        </w:rPr>
        <w:t>Informativa sul trattamento dei dati personali</w:t>
      </w:r>
    </w:p>
    <w:p w14:paraId="3ABC16F9"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Ai sensi dell'art. 13 del Regolamento europeo 2016/679</w:t>
      </w:r>
      <w:r w:rsidRPr="00FA6D39">
        <w:rPr>
          <w:rFonts w:ascii="Arial" w:eastAsiaTheme="minorHAnsi" w:hAnsi="Arial" w:cs="Arial"/>
          <w:bCs/>
          <w:sz w:val="20"/>
          <w:szCs w:val="20"/>
          <w:lang w:eastAsia="en-US"/>
        </w:rPr>
        <w:t xml:space="preserve"> </w:t>
      </w:r>
      <w:r w:rsidRPr="00FA6D39">
        <w:rPr>
          <w:rFonts w:ascii="Arial" w:hAnsi="Arial" w:cs="Arial"/>
          <w:bCs/>
          <w:sz w:val="20"/>
          <w:szCs w:val="20"/>
        </w:rPr>
        <w:t xml:space="preserve">relativo alla protezione delle persone fisiche con riguardo al trattamento dei dati personali (nel seguito anche </w:t>
      </w:r>
      <w:r w:rsidRPr="00FA6D39">
        <w:rPr>
          <w:rFonts w:ascii="Arial" w:hAnsi="Arial" w:cs="Arial"/>
          <w:bCs/>
          <w:i/>
          <w:sz w:val="20"/>
          <w:szCs w:val="20"/>
        </w:rPr>
        <w:t>“Regolamento UE”</w:t>
      </w:r>
      <w:r w:rsidRPr="00FA6D39">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FA6D39" w:rsidRDefault="00E57C36" w:rsidP="00FA6D39">
      <w:pPr>
        <w:spacing w:line="280" w:lineRule="exact"/>
        <w:jc w:val="both"/>
        <w:rPr>
          <w:rFonts w:ascii="Arial" w:hAnsi="Arial" w:cs="Arial"/>
          <w:bCs/>
          <w:sz w:val="20"/>
          <w:szCs w:val="20"/>
        </w:rPr>
      </w:pPr>
    </w:p>
    <w:p w14:paraId="5367528C"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FA6D39" w:rsidRDefault="00A82C5B" w:rsidP="00FA6D39">
      <w:pPr>
        <w:spacing w:line="280" w:lineRule="exact"/>
        <w:ind w:left="284"/>
        <w:jc w:val="both"/>
        <w:rPr>
          <w:rFonts w:ascii="Arial" w:hAnsi="Arial" w:cs="Arial"/>
          <w:bCs/>
          <w:sz w:val="20"/>
          <w:szCs w:val="20"/>
        </w:rPr>
      </w:pPr>
      <w:r w:rsidRPr="00FA6D39">
        <w:rPr>
          <w:rFonts w:ascii="Arial" w:hAnsi="Arial" w:cs="Arial"/>
          <w:bCs/>
          <w:sz w:val="20"/>
          <w:szCs w:val="20"/>
        </w:rPr>
        <w:t xml:space="preserve"> </w:t>
      </w:r>
    </w:p>
    <w:p w14:paraId="6DFD65E9"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FA6D39" w:rsidRDefault="006C414B" w:rsidP="00FA6D39">
      <w:pPr>
        <w:spacing w:line="280" w:lineRule="exact"/>
        <w:ind w:left="284"/>
        <w:jc w:val="both"/>
        <w:rPr>
          <w:rFonts w:ascii="Arial" w:hAnsi="Arial" w:cs="Arial"/>
          <w:bCs/>
          <w:sz w:val="20"/>
          <w:szCs w:val="20"/>
        </w:rPr>
      </w:pPr>
    </w:p>
    <w:p w14:paraId="62EAC4BF"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FA6D39" w:rsidRDefault="006C414B" w:rsidP="00FA6D39">
      <w:pPr>
        <w:spacing w:line="280" w:lineRule="exact"/>
        <w:ind w:left="284"/>
        <w:jc w:val="both"/>
        <w:rPr>
          <w:rFonts w:ascii="Arial" w:hAnsi="Arial" w:cs="Arial"/>
          <w:bCs/>
          <w:sz w:val="20"/>
          <w:szCs w:val="20"/>
        </w:rPr>
      </w:pPr>
    </w:p>
    <w:p w14:paraId="5D96D40A" w14:textId="77777777" w:rsidR="006C414B" w:rsidRPr="00FA6D39" w:rsidRDefault="00A82C5B" w:rsidP="00FA6D39">
      <w:pPr>
        <w:spacing w:line="280" w:lineRule="exact"/>
        <w:jc w:val="both"/>
        <w:rPr>
          <w:rFonts w:ascii="Arial" w:hAnsi="Arial" w:cs="Arial"/>
          <w:bCs/>
          <w:sz w:val="20"/>
          <w:szCs w:val="20"/>
          <w:u w:val="single"/>
        </w:rPr>
      </w:pPr>
      <w:r w:rsidRPr="00FA6D39">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FA6D39">
        <w:rPr>
          <w:rFonts w:ascii="Arial" w:hAnsi="Arial" w:cs="Arial"/>
          <w:bCs/>
          <w:i/>
          <w:sz w:val="20"/>
          <w:szCs w:val="20"/>
        </w:rPr>
        <w:t>iii)</w:t>
      </w:r>
      <w:r w:rsidRPr="00FA6D39">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FA6D39">
        <w:rPr>
          <w:rFonts w:ascii="Arial" w:hAnsi="Arial" w:cs="Arial"/>
          <w:bCs/>
          <w:i/>
          <w:sz w:val="20"/>
          <w:szCs w:val="20"/>
        </w:rPr>
        <w:t>iv)</w:t>
      </w:r>
      <w:r w:rsidRPr="00FA6D39">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 xml:space="preserve">Se in caso di esercizio del diritto di accesso e dei diritti connessi previsti dagli artt. da 15 a 22 del Regolamento UE, la risposta all'istanza non perviene nei tempi indicati e/o non è soddisfacente, </w:t>
      </w:r>
      <w:r w:rsidRPr="00FA6D39">
        <w:rPr>
          <w:rFonts w:ascii="Arial" w:hAnsi="Arial" w:cs="Arial"/>
          <w:bCs/>
          <w:sz w:val="20"/>
          <w:szCs w:val="20"/>
        </w:rPr>
        <w:lastRenderedPageBreak/>
        <w:t>l'interessato potrà far valere i propri diritti innanzi all'autorità giudiziaria o rivolgendosi al Garante per la protezione dei dati personali mediante apposito ricorso, reclamo o segnalazione.</w:t>
      </w:r>
    </w:p>
    <w:p w14:paraId="128A1BFC" w14:textId="77777777" w:rsidR="006C414B" w:rsidRPr="00FA6D39" w:rsidRDefault="006C414B" w:rsidP="00FA6D39">
      <w:pPr>
        <w:spacing w:line="280" w:lineRule="exact"/>
        <w:ind w:left="284"/>
        <w:jc w:val="both"/>
        <w:rPr>
          <w:rFonts w:ascii="Arial" w:hAnsi="Arial" w:cs="Arial"/>
          <w:bCs/>
          <w:sz w:val="20"/>
          <w:szCs w:val="20"/>
        </w:rPr>
      </w:pPr>
    </w:p>
    <w:p w14:paraId="57605768" w14:textId="77777777"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FA6D39" w:rsidRDefault="006C414B" w:rsidP="00FA6D39">
      <w:pPr>
        <w:spacing w:line="280" w:lineRule="exact"/>
        <w:jc w:val="both"/>
        <w:rPr>
          <w:rFonts w:ascii="Arial" w:hAnsi="Arial" w:cs="Arial"/>
          <w:bCs/>
          <w:sz w:val="20"/>
          <w:szCs w:val="20"/>
        </w:rPr>
      </w:pPr>
    </w:p>
    <w:p w14:paraId="5067EC38" w14:textId="029F3DB8"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FA6D39">
          <w:rPr>
            <w:rStyle w:val="Collegamentoipertestuale"/>
            <w:rFonts w:ascii="Arial" w:hAnsi="Arial" w:cs="Arial"/>
            <w:sz w:val="20"/>
            <w:szCs w:val="20"/>
          </w:rPr>
          <w:t>esercizio.diritti.privacy@consip.it</w:t>
        </w:r>
      </w:hyperlink>
      <w:r w:rsidRPr="00FA6D39">
        <w:rPr>
          <w:rFonts w:ascii="Arial" w:hAnsi="Arial" w:cs="Arial"/>
          <w:bCs/>
          <w:sz w:val="20"/>
          <w:szCs w:val="20"/>
        </w:rPr>
        <w:t>.</w:t>
      </w:r>
    </w:p>
    <w:p w14:paraId="079D1135" w14:textId="56DDFDEF" w:rsidR="006C414B" w:rsidRPr="00FA6D39" w:rsidRDefault="00A82C5B" w:rsidP="00FA6D39">
      <w:pPr>
        <w:pStyle w:val="Titolo1"/>
        <w:numPr>
          <w:ilvl w:val="0"/>
          <w:numId w:val="0"/>
        </w:numPr>
        <w:spacing w:before="0" w:after="0" w:line="280" w:lineRule="exact"/>
        <w:jc w:val="both"/>
        <w:rPr>
          <w:rFonts w:cs="Arial"/>
          <w:sz w:val="20"/>
          <w:szCs w:val="20"/>
        </w:rPr>
      </w:pPr>
      <w:r w:rsidRPr="00FA6D39">
        <w:rPr>
          <w:rFonts w:cs="Arial"/>
          <w:sz w:val="20"/>
          <w:szCs w:val="20"/>
        </w:rPr>
        <w:br w:type="page"/>
      </w:r>
      <w:r w:rsidR="002829AA">
        <w:rPr>
          <w:rFonts w:cs="Arial"/>
          <w:bCs/>
          <w:sz w:val="20"/>
          <w:szCs w:val="20"/>
        </w:rPr>
        <w:lastRenderedPageBreak/>
        <w:t>Oggetto dell’iniziativa</w:t>
      </w:r>
    </w:p>
    <w:p w14:paraId="3B17BCC8" w14:textId="6DC7521F" w:rsidR="008E6EED" w:rsidRPr="00FA6D39" w:rsidRDefault="00947273" w:rsidP="00FA6D39">
      <w:pPr>
        <w:spacing w:line="280" w:lineRule="exact"/>
        <w:jc w:val="both"/>
        <w:rPr>
          <w:rFonts w:ascii="Arial" w:hAnsi="Arial" w:cs="Arial"/>
          <w:sz w:val="20"/>
          <w:szCs w:val="20"/>
        </w:rPr>
      </w:pPr>
      <w:r w:rsidRPr="00FA6D39">
        <w:rPr>
          <w:rFonts w:ascii="Arial" w:hAnsi="Arial" w:cs="Arial"/>
          <w:sz w:val="20"/>
          <w:szCs w:val="20"/>
        </w:rPr>
        <w:t>Sogei – Società Generale d’Informatica S.p.A</w:t>
      </w:r>
      <w:r w:rsidR="00565140" w:rsidRPr="00FA6D39">
        <w:rPr>
          <w:rFonts w:ascii="Arial" w:hAnsi="Arial" w:cs="Arial"/>
          <w:sz w:val="20"/>
          <w:szCs w:val="20"/>
        </w:rPr>
        <w:t xml:space="preserve">., controllata al 100% dal Ministero dell’Economia e delle Finanze (MEF), </w:t>
      </w:r>
      <w:r w:rsidRPr="00FA6D39">
        <w:rPr>
          <w:rFonts w:ascii="Arial" w:hAnsi="Arial" w:cs="Arial"/>
          <w:sz w:val="20"/>
          <w:szCs w:val="20"/>
        </w:rPr>
        <w:t>gestisce le infrastrutture digitali a supporto dei servizi della PA presso il CED di Via Mario Carucci 99 (Roma). Il raffrescamento delle sale IT è assicurato da unità CRAH (Computer Room Air Handler) distribuite nelle aree del CED.</w:t>
      </w:r>
    </w:p>
    <w:p w14:paraId="0E382AC9" w14:textId="77777777" w:rsidR="00376A5D" w:rsidRPr="00FA6D39" w:rsidRDefault="00376A5D" w:rsidP="00FA6D39">
      <w:pPr>
        <w:spacing w:line="280" w:lineRule="exact"/>
        <w:jc w:val="both"/>
        <w:rPr>
          <w:rFonts w:ascii="Arial" w:hAnsi="Arial" w:cs="Arial"/>
          <w:sz w:val="20"/>
          <w:szCs w:val="20"/>
        </w:rPr>
      </w:pPr>
    </w:p>
    <w:p w14:paraId="56CD607D" w14:textId="11D99F75" w:rsidR="00796984" w:rsidRPr="00FA6D39" w:rsidRDefault="00947273" w:rsidP="00FA6D39">
      <w:pPr>
        <w:spacing w:line="280" w:lineRule="exact"/>
        <w:jc w:val="both"/>
        <w:rPr>
          <w:rFonts w:ascii="Arial" w:hAnsi="Arial" w:cs="Arial"/>
          <w:sz w:val="20"/>
          <w:szCs w:val="20"/>
          <w:lang w:val="x-none"/>
        </w:rPr>
      </w:pPr>
      <w:r w:rsidRPr="00FA6D39">
        <w:rPr>
          <w:rFonts w:ascii="Arial" w:hAnsi="Arial" w:cs="Arial"/>
          <w:sz w:val="20"/>
          <w:szCs w:val="20"/>
        </w:rPr>
        <w:t>Nell’ambito dell’evoluzione e della continuità operativa dell’infrastruttura, Sogei intende acquisire n. 1</w:t>
      </w:r>
      <w:r w:rsidR="00B8760F" w:rsidRPr="00FA6D39">
        <w:rPr>
          <w:rFonts w:ascii="Arial" w:hAnsi="Arial" w:cs="Arial"/>
          <w:sz w:val="20"/>
          <w:szCs w:val="20"/>
        </w:rPr>
        <w:t>0</w:t>
      </w:r>
      <w:r w:rsidRPr="00FA6D39">
        <w:rPr>
          <w:rFonts w:ascii="Arial" w:hAnsi="Arial" w:cs="Arial"/>
          <w:sz w:val="20"/>
          <w:szCs w:val="20"/>
        </w:rPr>
        <w:t xml:space="preserve"> unità </w:t>
      </w:r>
      <w:r w:rsidR="00796984" w:rsidRPr="00FA6D39">
        <w:rPr>
          <w:rFonts w:ascii="Arial" w:hAnsi="Arial" w:cs="Arial"/>
          <w:sz w:val="20"/>
          <w:szCs w:val="20"/>
          <w:lang w:val="x-none"/>
        </w:rPr>
        <w:t xml:space="preserve">di CRAH </w:t>
      </w:r>
      <w:r w:rsidR="0040599F" w:rsidRPr="00FA6D39">
        <w:rPr>
          <w:rFonts w:ascii="Arial" w:hAnsi="Arial" w:cs="Arial"/>
          <w:sz w:val="20"/>
          <w:szCs w:val="20"/>
          <w:lang w:val="x-none"/>
        </w:rPr>
        <w:t>ad acqua</w:t>
      </w:r>
      <w:r w:rsidR="006E2BD6">
        <w:rPr>
          <w:rFonts w:ascii="Arial" w:hAnsi="Arial" w:cs="Arial"/>
          <w:sz w:val="20"/>
          <w:szCs w:val="20"/>
          <w:lang w:val="x-none"/>
        </w:rPr>
        <w:t>,</w:t>
      </w:r>
      <w:r w:rsidR="0040599F" w:rsidRPr="00FA6D39">
        <w:rPr>
          <w:rFonts w:ascii="Arial" w:hAnsi="Arial" w:cs="Arial"/>
          <w:sz w:val="20"/>
          <w:szCs w:val="20"/>
          <w:lang w:val="x-none"/>
        </w:rPr>
        <w:t xml:space="preserve"> suddivise in due tipologie in termini di potenza frigorifera e caratteristiche, comprensive di sensoristica dedicata, unità di controllo avanzate e strutture di supporto antisismiche</w:t>
      </w:r>
      <w:r w:rsidR="009D56A2">
        <w:rPr>
          <w:rFonts w:ascii="Arial" w:hAnsi="Arial" w:cs="Arial"/>
          <w:sz w:val="20"/>
          <w:szCs w:val="20"/>
          <w:lang w:val="x-none"/>
        </w:rPr>
        <w:t>,</w:t>
      </w:r>
      <w:r w:rsidR="0040599F" w:rsidRPr="00FA6D39">
        <w:rPr>
          <w:rFonts w:ascii="Arial" w:hAnsi="Arial" w:cs="Arial"/>
          <w:sz w:val="20"/>
          <w:szCs w:val="20"/>
          <w:lang w:val="x-none"/>
        </w:rPr>
        <w:t xml:space="preserve"> </w:t>
      </w:r>
      <w:r w:rsidR="00796984" w:rsidRPr="00FA6D39">
        <w:rPr>
          <w:rFonts w:ascii="Arial" w:hAnsi="Arial" w:cs="Arial"/>
          <w:sz w:val="20"/>
          <w:szCs w:val="20"/>
          <w:lang w:val="x-none"/>
        </w:rPr>
        <w:t>da installare nel CED Soge</w:t>
      </w:r>
      <w:r w:rsidR="00E0365E">
        <w:rPr>
          <w:rFonts w:ascii="Arial" w:hAnsi="Arial" w:cs="Arial"/>
          <w:sz w:val="20"/>
          <w:szCs w:val="20"/>
          <w:lang w:val="x-none"/>
        </w:rPr>
        <w:t>i</w:t>
      </w:r>
      <w:r w:rsidR="0040599F" w:rsidRPr="00FA6D39">
        <w:rPr>
          <w:rFonts w:ascii="Arial" w:hAnsi="Arial" w:cs="Arial"/>
          <w:sz w:val="20"/>
          <w:szCs w:val="20"/>
          <w:lang w:val="x-none"/>
        </w:rPr>
        <w:t>.</w:t>
      </w:r>
      <w:r w:rsidR="00796984" w:rsidRPr="00FA6D39">
        <w:rPr>
          <w:rFonts w:ascii="Arial" w:hAnsi="Arial" w:cs="Arial"/>
          <w:sz w:val="20"/>
          <w:szCs w:val="20"/>
          <w:lang w:val="x-none"/>
        </w:rPr>
        <w:t xml:space="preserve"> </w:t>
      </w:r>
      <w:r w:rsidR="002F42C2" w:rsidRPr="00FA6D39">
        <w:rPr>
          <w:rFonts w:ascii="Arial" w:hAnsi="Arial" w:cs="Arial"/>
          <w:sz w:val="20"/>
          <w:szCs w:val="20"/>
          <w:lang w:val="x-none"/>
        </w:rPr>
        <w:t>L</w:t>
      </w:r>
      <w:r w:rsidR="00796984" w:rsidRPr="00FA6D39">
        <w:rPr>
          <w:rFonts w:ascii="Arial" w:hAnsi="Arial" w:cs="Arial"/>
          <w:sz w:val="20"/>
          <w:szCs w:val="20"/>
          <w:lang w:val="x-none"/>
        </w:rPr>
        <w:t xml:space="preserve">’acquisizione </w:t>
      </w:r>
      <w:r w:rsidR="001D6886" w:rsidRPr="001D6886">
        <w:rPr>
          <w:rFonts w:ascii="Arial" w:hAnsi="Arial" w:cs="Arial"/>
          <w:sz w:val="20"/>
          <w:szCs w:val="20"/>
          <w:lang w:val="x-none"/>
        </w:rPr>
        <w:t xml:space="preserve">come meglio specificato nei successivi </w:t>
      </w:r>
      <w:r w:rsidR="009009A5">
        <w:rPr>
          <w:rFonts w:ascii="Arial" w:hAnsi="Arial" w:cs="Arial"/>
          <w:sz w:val="20"/>
          <w:szCs w:val="20"/>
          <w:lang w:val="x-none"/>
        </w:rPr>
        <w:t>punti</w:t>
      </w:r>
      <w:r w:rsidR="001D6886" w:rsidRPr="001D6886">
        <w:rPr>
          <w:rFonts w:ascii="Arial" w:hAnsi="Arial" w:cs="Arial"/>
          <w:sz w:val="20"/>
          <w:szCs w:val="20"/>
          <w:lang w:val="x-none"/>
        </w:rPr>
        <w:t xml:space="preserve"> </w:t>
      </w:r>
      <w:r w:rsidR="00796984" w:rsidRPr="00FA6D39">
        <w:rPr>
          <w:rFonts w:ascii="Arial" w:hAnsi="Arial" w:cs="Arial"/>
          <w:sz w:val="20"/>
          <w:szCs w:val="20"/>
          <w:lang w:val="x-none"/>
        </w:rPr>
        <w:t>comprende:</w:t>
      </w:r>
    </w:p>
    <w:p w14:paraId="1FFB72B4" w14:textId="442C5499" w:rsidR="00796984" w:rsidRPr="00FA6D39" w:rsidRDefault="00796984" w:rsidP="00FA6D39">
      <w:pPr>
        <w:pStyle w:val="Paragrafoelenco"/>
        <w:numPr>
          <w:ilvl w:val="0"/>
          <w:numId w:val="12"/>
        </w:numPr>
        <w:spacing w:line="280" w:lineRule="exact"/>
        <w:jc w:val="both"/>
        <w:rPr>
          <w:rFonts w:ascii="Arial" w:hAnsi="Arial" w:cs="Arial"/>
          <w:sz w:val="20"/>
          <w:szCs w:val="20"/>
          <w:lang w:val="x-none"/>
        </w:rPr>
      </w:pPr>
      <w:r w:rsidRPr="00FA6D39">
        <w:rPr>
          <w:rFonts w:ascii="Arial" w:hAnsi="Arial" w:cs="Arial"/>
          <w:sz w:val="20"/>
          <w:szCs w:val="20"/>
          <w:lang w:val="x-none"/>
        </w:rPr>
        <w:t xml:space="preserve">FAT test (Factory Acceptance Test) nei punti di funzionamento indicati nelle tabelle </w:t>
      </w:r>
      <w:r w:rsidR="00F16C5A">
        <w:rPr>
          <w:rFonts w:ascii="Arial" w:hAnsi="Arial" w:cs="Arial"/>
          <w:sz w:val="20"/>
          <w:szCs w:val="20"/>
          <w:lang w:val="x-none"/>
        </w:rPr>
        <w:t>1 e 2</w:t>
      </w:r>
      <w:r w:rsidR="00A7109E">
        <w:rPr>
          <w:rFonts w:ascii="Arial" w:hAnsi="Arial" w:cs="Arial"/>
          <w:sz w:val="20"/>
          <w:szCs w:val="20"/>
          <w:lang w:val="x-none"/>
        </w:rPr>
        <w:t xml:space="preserve"> dei punti successivi</w:t>
      </w:r>
      <w:r w:rsidRPr="00FA6D39">
        <w:rPr>
          <w:rFonts w:ascii="Arial" w:hAnsi="Arial" w:cs="Arial"/>
          <w:sz w:val="20"/>
          <w:szCs w:val="20"/>
          <w:lang w:val="x-none"/>
        </w:rPr>
        <w:t>, per un totale di 3 (tre) test complessivi;</w:t>
      </w:r>
    </w:p>
    <w:p w14:paraId="0C6C2E53" w14:textId="162EDD46" w:rsidR="00796984" w:rsidRPr="00FA6D39" w:rsidRDefault="00A16755" w:rsidP="00FA6D39">
      <w:pPr>
        <w:pStyle w:val="Paragrafoelenco"/>
        <w:numPr>
          <w:ilvl w:val="0"/>
          <w:numId w:val="12"/>
        </w:numPr>
        <w:spacing w:line="280" w:lineRule="exact"/>
        <w:jc w:val="both"/>
        <w:rPr>
          <w:rFonts w:ascii="Arial" w:hAnsi="Arial" w:cs="Arial"/>
          <w:sz w:val="20"/>
          <w:szCs w:val="20"/>
          <w:lang w:val="x-none"/>
        </w:rPr>
      </w:pPr>
      <w:r>
        <w:rPr>
          <w:rFonts w:ascii="Arial" w:hAnsi="Arial" w:cs="Arial"/>
          <w:sz w:val="20"/>
          <w:szCs w:val="20"/>
          <w:lang w:val="x-none"/>
        </w:rPr>
        <w:t>a</w:t>
      </w:r>
      <w:r w:rsidR="00796984" w:rsidRPr="00FA6D39">
        <w:rPr>
          <w:rFonts w:ascii="Arial" w:hAnsi="Arial" w:cs="Arial"/>
          <w:sz w:val="20"/>
          <w:szCs w:val="20"/>
          <w:lang w:val="x-none"/>
        </w:rPr>
        <w:t>ssistenza alla prima accensione delle macchine;</w:t>
      </w:r>
    </w:p>
    <w:p w14:paraId="1D4DDEF5" w14:textId="4A7CCD48" w:rsidR="00796984" w:rsidRPr="00FA6D39" w:rsidRDefault="00A16755" w:rsidP="00FA6D39">
      <w:pPr>
        <w:pStyle w:val="Paragrafoelenco"/>
        <w:numPr>
          <w:ilvl w:val="0"/>
          <w:numId w:val="12"/>
        </w:numPr>
        <w:spacing w:line="280" w:lineRule="exact"/>
        <w:jc w:val="both"/>
        <w:rPr>
          <w:rFonts w:ascii="Arial" w:hAnsi="Arial" w:cs="Arial"/>
          <w:sz w:val="20"/>
          <w:szCs w:val="20"/>
          <w:lang w:val="x-none"/>
        </w:rPr>
      </w:pPr>
      <w:r>
        <w:rPr>
          <w:rFonts w:ascii="Arial" w:hAnsi="Arial" w:cs="Arial"/>
          <w:sz w:val="20"/>
          <w:szCs w:val="20"/>
          <w:lang w:val="x-none"/>
        </w:rPr>
        <w:t>g</w:t>
      </w:r>
      <w:r w:rsidR="00796984" w:rsidRPr="00FA6D39">
        <w:rPr>
          <w:rFonts w:ascii="Arial" w:hAnsi="Arial" w:cs="Arial"/>
          <w:sz w:val="20"/>
          <w:szCs w:val="20"/>
          <w:lang w:val="x-none"/>
        </w:rPr>
        <w:t>aranzia di 24 mesi del Produttore delle unità di condizionamento, per ogni loro componente, a partire dalla data di collaudo effettiva di ogni singola macchina;</w:t>
      </w:r>
    </w:p>
    <w:p w14:paraId="0FC6F367" w14:textId="60645A4E" w:rsidR="00C51658" w:rsidRPr="00A66102" w:rsidRDefault="00C51658" w:rsidP="00965988">
      <w:pPr>
        <w:pStyle w:val="Paragrafoelenco"/>
        <w:numPr>
          <w:ilvl w:val="0"/>
          <w:numId w:val="12"/>
        </w:numPr>
        <w:spacing w:line="280" w:lineRule="exact"/>
        <w:jc w:val="both"/>
        <w:rPr>
          <w:rFonts w:ascii="Arial" w:hAnsi="Arial" w:cs="Arial"/>
          <w:sz w:val="20"/>
          <w:szCs w:val="20"/>
          <w:lang w:val="x-none"/>
        </w:rPr>
      </w:pPr>
      <w:r w:rsidRPr="00A66102">
        <w:rPr>
          <w:rFonts w:ascii="Arial" w:hAnsi="Arial" w:cs="Arial"/>
          <w:sz w:val="20"/>
          <w:szCs w:val="20"/>
          <w:lang w:val="x-none"/>
        </w:rPr>
        <w:t>la documentazione tecnica relativa all’intera fornitura</w:t>
      </w:r>
      <w:r w:rsidR="00222005" w:rsidRPr="00A66102">
        <w:rPr>
          <w:rFonts w:ascii="Arial" w:hAnsi="Arial" w:cs="Arial"/>
          <w:sz w:val="20"/>
          <w:szCs w:val="20"/>
          <w:lang w:val="x-none"/>
        </w:rPr>
        <w:t xml:space="preserve"> (Elenco dei componenti</w:t>
      </w:r>
      <w:r w:rsidR="00A66102">
        <w:rPr>
          <w:rFonts w:ascii="Arial" w:hAnsi="Arial" w:cs="Arial"/>
          <w:sz w:val="20"/>
          <w:szCs w:val="20"/>
          <w:lang w:val="x-none"/>
        </w:rPr>
        <w:t xml:space="preserve"> e relativo dettaglio</w:t>
      </w:r>
      <w:r w:rsidR="00185E46" w:rsidRPr="00A66102">
        <w:rPr>
          <w:rFonts w:ascii="Arial" w:hAnsi="Arial" w:cs="Arial"/>
          <w:sz w:val="20"/>
          <w:szCs w:val="20"/>
          <w:lang w:val="x-none"/>
        </w:rPr>
        <w:t>,</w:t>
      </w:r>
      <w:r w:rsidR="00A66102">
        <w:rPr>
          <w:rFonts w:ascii="Arial" w:hAnsi="Arial" w:cs="Arial"/>
          <w:sz w:val="20"/>
          <w:szCs w:val="20"/>
          <w:lang w:val="x-none"/>
        </w:rPr>
        <w:t xml:space="preserve"> m</w:t>
      </w:r>
      <w:r w:rsidR="00222005" w:rsidRPr="00A66102">
        <w:rPr>
          <w:rFonts w:ascii="Arial" w:hAnsi="Arial" w:cs="Arial"/>
          <w:sz w:val="20"/>
          <w:szCs w:val="20"/>
          <w:lang w:val="x-none"/>
        </w:rPr>
        <w:t>anuali tecnici e datasheet</w:t>
      </w:r>
      <w:r w:rsidR="00185E46" w:rsidRPr="00A66102">
        <w:rPr>
          <w:rFonts w:ascii="Arial" w:hAnsi="Arial" w:cs="Arial"/>
          <w:sz w:val="20"/>
          <w:szCs w:val="20"/>
          <w:lang w:val="x-none"/>
        </w:rPr>
        <w:t xml:space="preserve">, </w:t>
      </w:r>
      <w:r w:rsidR="00A66102">
        <w:rPr>
          <w:rFonts w:ascii="Arial" w:hAnsi="Arial" w:cs="Arial"/>
          <w:sz w:val="20"/>
          <w:szCs w:val="20"/>
          <w:lang w:val="x-none"/>
        </w:rPr>
        <w:t>d</w:t>
      </w:r>
      <w:r w:rsidR="00222005" w:rsidRPr="00A66102">
        <w:rPr>
          <w:rFonts w:ascii="Arial" w:hAnsi="Arial" w:cs="Arial"/>
          <w:sz w:val="20"/>
          <w:szCs w:val="20"/>
          <w:lang w:val="x-none"/>
        </w:rPr>
        <w:t>isegni tecnici delle CRAH e delle strutture di sostegno antisismiche progettate in pdf e dwg</w:t>
      </w:r>
      <w:r w:rsidR="00A66102">
        <w:rPr>
          <w:rFonts w:ascii="Arial" w:hAnsi="Arial" w:cs="Arial"/>
          <w:sz w:val="20"/>
          <w:szCs w:val="20"/>
          <w:lang w:val="x-none"/>
        </w:rPr>
        <w:t>,</w:t>
      </w:r>
      <w:r w:rsidR="00A66102" w:rsidRPr="00A66102">
        <w:rPr>
          <w:rFonts w:ascii="Arial" w:hAnsi="Arial" w:cs="Arial"/>
          <w:sz w:val="20"/>
          <w:szCs w:val="20"/>
          <w:lang w:val="x-none"/>
        </w:rPr>
        <w:t xml:space="preserve"> </w:t>
      </w:r>
      <w:r w:rsidR="00A66102">
        <w:rPr>
          <w:rFonts w:ascii="Arial" w:hAnsi="Arial" w:cs="Arial"/>
          <w:sz w:val="20"/>
          <w:szCs w:val="20"/>
          <w:lang w:val="x-none"/>
        </w:rPr>
        <w:t>ecc..</w:t>
      </w:r>
      <w:r w:rsidR="00413523">
        <w:rPr>
          <w:rFonts w:ascii="Arial" w:hAnsi="Arial" w:cs="Arial"/>
          <w:sz w:val="20"/>
          <w:szCs w:val="20"/>
          <w:lang w:val="x-none"/>
        </w:rPr>
        <w:t>)</w:t>
      </w:r>
      <w:r w:rsidR="00277504" w:rsidRPr="00A66102">
        <w:rPr>
          <w:rFonts w:ascii="Arial" w:hAnsi="Arial" w:cs="Arial"/>
          <w:sz w:val="20"/>
          <w:szCs w:val="20"/>
          <w:lang w:val="x-none"/>
        </w:rPr>
        <w:t>;</w:t>
      </w:r>
    </w:p>
    <w:p w14:paraId="08A52D9C" w14:textId="2BF53211" w:rsidR="003D6373" w:rsidRPr="00FA6D39" w:rsidRDefault="009E546B" w:rsidP="00FA6D39">
      <w:pPr>
        <w:pStyle w:val="Paragrafoelenco"/>
        <w:numPr>
          <w:ilvl w:val="0"/>
          <w:numId w:val="12"/>
        </w:numPr>
        <w:spacing w:line="280" w:lineRule="exact"/>
        <w:jc w:val="both"/>
        <w:rPr>
          <w:rFonts w:ascii="Arial" w:hAnsi="Arial" w:cs="Arial"/>
          <w:sz w:val="20"/>
          <w:szCs w:val="20"/>
          <w:lang w:val="x-none"/>
        </w:rPr>
      </w:pPr>
      <w:r>
        <w:rPr>
          <w:rFonts w:ascii="Arial" w:hAnsi="Arial" w:cs="Arial"/>
          <w:sz w:val="20"/>
          <w:szCs w:val="20"/>
          <w:lang w:val="x-none"/>
        </w:rPr>
        <w:t>r</w:t>
      </w:r>
      <w:r w:rsidR="00796984" w:rsidRPr="00FA6D39">
        <w:rPr>
          <w:rFonts w:ascii="Arial" w:hAnsi="Arial" w:cs="Arial"/>
          <w:sz w:val="20"/>
          <w:szCs w:val="20"/>
          <w:lang w:val="x-none"/>
        </w:rPr>
        <w:t>ilascio di una Relazione di calcolo strutturale che includa l’analisi della risposta sismica secondo le NTC 2018 e s.m.i. firmata da un ingegnere progettista abilitato (nei p</w:t>
      </w:r>
      <w:r w:rsidR="0033619A">
        <w:rPr>
          <w:rFonts w:ascii="Arial" w:hAnsi="Arial" w:cs="Arial"/>
          <w:sz w:val="20"/>
          <w:szCs w:val="20"/>
          <w:lang w:val="x-none"/>
        </w:rPr>
        <w:t>unti</w:t>
      </w:r>
      <w:r w:rsidR="00796984" w:rsidRPr="00FA6D39">
        <w:rPr>
          <w:rFonts w:ascii="Arial" w:hAnsi="Arial" w:cs="Arial"/>
          <w:sz w:val="20"/>
          <w:szCs w:val="20"/>
          <w:lang w:val="x-none"/>
        </w:rPr>
        <w:t xml:space="preserve"> successivi i dettagli relativi ai requisiti da considerare per il calcolo)</w:t>
      </w:r>
      <w:r w:rsidR="00B030E7">
        <w:rPr>
          <w:rFonts w:ascii="Arial" w:hAnsi="Arial" w:cs="Arial"/>
          <w:sz w:val="20"/>
          <w:szCs w:val="20"/>
          <w:lang w:val="x-none"/>
        </w:rPr>
        <w:t>;</w:t>
      </w:r>
    </w:p>
    <w:p w14:paraId="1B097306" w14:textId="23A3C315" w:rsidR="003D6373" w:rsidRPr="00FA6D39" w:rsidRDefault="00B030E7" w:rsidP="00FA6D39">
      <w:pPr>
        <w:pStyle w:val="Paragrafoelenco"/>
        <w:numPr>
          <w:ilvl w:val="0"/>
          <w:numId w:val="12"/>
        </w:numPr>
        <w:spacing w:line="280" w:lineRule="exact"/>
        <w:jc w:val="both"/>
        <w:rPr>
          <w:rFonts w:ascii="Arial" w:hAnsi="Arial" w:cs="Arial"/>
          <w:sz w:val="20"/>
          <w:szCs w:val="20"/>
          <w:lang w:val="x-none"/>
        </w:rPr>
      </w:pPr>
      <w:r>
        <w:rPr>
          <w:rFonts w:ascii="Arial" w:hAnsi="Arial" w:cs="Arial"/>
          <w:sz w:val="20"/>
          <w:szCs w:val="20"/>
          <w:lang w:val="x-none"/>
        </w:rPr>
        <w:t>i</w:t>
      </w:r>
      <w:r w:rsidR="003D6373" w:rsidRPr="00FA6D39">
        <w:rPr>
          <w:rFonts w:ascii="Arial" w:hAnsi="Arial" w:cs="Arial"/>
          <w:sz w:val="20"/>
          <w:szCs w:val="20"/>
          <w:lang w:val="x-none"/>
        </w:rPr>
        <w:t>l collaudo e le verifiche di conformità saranno condotte</w:t>
      </w:r>
      <w:r w:rsidR="002B13DD" w:rsidRPr="00FA6D39">
        <w:rPr>
          <w:rFonts w:ascii="Arial" w:hAnsi="Arial" w:cs="Arial"/>
          <w:sz w:val="20"/>
          <w:szCs w:val="20"/>
          <w:lang w:val="x-none"/>
        </w:rPr>
        <w:t xml:space="preserve"> da</w:t>
      </w:r>
      <w:r w:rsidR="003D6373" w:rsidRPr="00FA6D39">
        <w:rPr>
          <w:rFonts w:ascii="Arial" w:hAnsi="Arial" w:cs="Arial"/>
          <w:sz w:val="20"/>
          <w:szCs w:val="20"/>
          <w:lang w:val="x-none"/>
        </w:rPr>
        <w:t xml:space="preserve"> Sogei in contradditorio con il Fornitore</w:t>
      </w:r>
      <w:r w:rsidR="003A426E" w:rsidRPr="00FA6D39">
        <w:rPr>
          <w:rFonts w:ascii="Arial" w:hAnsi="Arial" w:cs="Arial"/>
          <w:sz w:val="20"/>
          <w:szCs w:val="20"/>
          <w:lang w:val="x-none"/>
        </w:rPr>
        <w:t>.</w:t>
      </w:r>
    </w:p>
    <w:p w14:paraId="4E02C3CE" w14:textId="2D178214" w:rsidR="00B3054B" w:rsidRPr="00C51658" w:rsidRDefault="00796984" w:rsidP="00B3054B">
      <w:pPr>
        <w:pStyle w:val="Paragrafoelenco"/>
        <w:numPr>
          <w:ilvl w:val="0"/>
          <w:numId w:val="12"/>
        </w:numPr>
        <w:spacing w:line="280" w:lineRule="exact"/>
        <w:jc w:val="both"/>
        <w:rPr>
          <w:rFonts w:ascii="Arial" w:hAnsi="Arial" w:cs="Arial"/>
          <w:sz w:val="20"/>
          <w:szCs w:val="20"/>
          <w:lang w:val="x-none"/>
        </w:rPr>
      </w:pPr>
      <w:r w:rsidRPr="00FA6D39">
        <w:rPr>
          <w:rFonts w:ascii="Arial" w:hAnsi="Arial" w:cs="Arial"/>
          <w:sz w:val="20"/>
          <w:szCs w:val="20"/>
          <w:lang w:val="x-none"/>
        </w:rPr>
        <w:t>la documentazione relativa alla manualistica in lingua italiana</w:t>
      </w:r>
      <w:r w:rsidR="0065711C">
        <w:rPr>
          <w:rFonts w:ascii="Arial" w:hAnsi="Arial" w:cs="Arial"/>
          <w:sz w:val="20"/>
          <w:szCs w:val="20"/>
          <w:lang w:val="x-none"/>
        </w:rPr>
        <w:t>,</w:t>
      </w:r>
      <w:r w:rsidRPr="00FA6D39">
        <w:rPr>
          <w:rFonts w:ascii="Arial" w:hAnsi="Arial" w:cs="Arial"/>
          <w:sz w:val="20"/>
          <w:szCs w:val="20"/>
          <w:lang w:val="x-none"/>
        </w:rPr>
        <w:t xml:space="preserve"> o al più in inglese</w:t>
      </w:r>
      <w:r w:rsidR="0065711C">
        <w:rPr>
          <w:rFonts w:ascii="Arial" w:hAnsi="Arial" w:cs="Arial"/>
          <w:sz w:val="20"/>
          <w:szCs w:val="20"/>
          <w:lang w:val="x-none"/>
        </w:rPr>
        <w:t>,</w:t>
      </w:r>
      <w:r w:rsidRPr="00FA6D39">
        <w:rPr>
          <w:rFonts w:ascii="Arial" w:hAnsi="Arial" w:cs="Arial"/>
          <w:sz w:val="20"/>
          <w:szCs w:val="20"/>
          <w:lang w:val="x-none"/>
        </w:rPr>
        <w:t xml:space="preserve"> e dovranno </w:t>
      </w:r>
      <w:r w:rsidRPr="00C51658">
        <w:rPr>
          <w:rFonts w:ascii="Arial" w:hAnsi="Arial" w:cs="Arial"/>
          <w:sz w:val="20"/>
          <w:szCs w:val="20"/>
          <w:lang w:val="x-none"/>
        </w:rPr>
        <w:t>essere forniti i datasheet nelle condizioni di funzionamento richieste, di seguito specificate</w:t>
      </w:r>
      <w:r w:rsidR="00277504">
        <w:rPr>
          <w:rFonts w:ascii="Arial" w:hAnsi="Arial" w:cs="Arial"/>
          <w:sz w:val="20"/>
          <w:szCs w:val="20"/>
          <w:lang w:val="x-none"/>
        </w:rPr>
        <w:t>.</w:t>
      </w:r>
    </w:p>
    <w:p w14:paraId="26712DBF" w14:textId="3A93AA8D" w:rsidR="00F911A8" w:rsidRDefault="00796984" w:rsidP="00B3054B">
      <w:pPr>
        <w:pStyle w:val="Paragrafoelenco"/>
        <w:spacing w:line="280" w:lineRule="exact"/>
        <w:ind w:left="0"/>
        <w:jc w:val="both"/>
        <w:rPr>
          <w:rFonts w:ascii="Arial" w:hAnsi="Arial" w:cs="Arial"/>
          <w:sz w:val="20"/>
          <w:szCs w:val="20"/>
          <w:lang w:val="x-none"/>
        </w:rPr>
      </w:pPr>
      <w:r w:rsidRPr="00FA6D39">
        <w:rPr>
          <w:rFonts w:ascii="Arial" w:hAnsi="Arial" w:cs="Arial"/>
          <w:sz w:val="20"/>
          <w:szCs w:val="20"/>
          <w:lang w:val="x-none"/>
        </w:rPr>
        <w:t>Le CRAH acquistate andranno in parte in sostituzione di macchine vetuste ed in parte ad aggiungersi alle preesistenti.</w:t>
      </w:r>
      <w:r w:rsidR="00F911A8">
        <w:rPr>
          <w:rFonts w:ascii="Arial" w:hAnsi="Arial" w:cs="Arial"/>
          <w:sz w:val="20"/>
          <w:szCs w:val="20"/>
          <w:lang w:val="x-none"/>
        </w:rPr>
        <w:t xml:space="preserve"> </w:t>
      </w:r>
      <w:r w:rsidR="00F911A8" w:rsidRPr="00F911A8">
        <w:rPr>
          <w:rFonts w:ascii="Arial" w:hAnsi="Arial" w:cs="Arial"/>
          <w:sz w:val="20"/>
          <w:szCs w:val="20"/>
          <w:lang w:val="x-none"/>
        </w:rPr>
        <w:t>Le unità CRAH e le strutture antisismiche sopra le quali verranno alloggiate le CRAH verranno installate dal Conduttore degli impianti di Sogei nelle sale IT del Data Center di via Mario Carucci 99, Roma.</w:t>
      </w:r>
    </w:p>
    <w:p w14:paraId="4D80C448" w14:textId="4043A1C7" w:rsidR="00BE45C7" w:rsidRPr="00BE45C7" w:rsidRDefault="00557258" w:rsidP="00BE45C7">
      <w:pPr>
        <w:pStyle w:val="Paragrafoelenco"/>
        <w:spacing w:line="280" w:lineRule="exact"/>
        <w:ind w:left="0"/>
        <w:jc w:val="both"/>
        <w:rPr>
          <w:rFonts w:ascii="Arial" w:hAnsi="Arial" w:cs="Arial"/>
          <w:sz w:val="20"/>
          <w:szCs w:val="20"/>
          <w:lang w:val="x-none"/>
        </w:rPr>
      </w:pPr>
      <w:r>
        <w:rPr>
          <w:rFonts w:ascii="Arial" w:hAnsi="Arial" w:cs="Arial"/>
          <w:sz w:val="20"/>
          <w:szCs w:val="20"/>
          <w:lang w:val="x-none"/>
        </w:rPr>
        <w:t>I</w:t>
      </w:r>
      <w:r w:rsidR="00BE45C7" w:rsidRPr="00BE45C7">
        <w:rPr>
          <w:rFonts w:ascii="Arial" w:hAnsi="Arial" w:cs="Arial"/>
          <w:sz w:val="20"/>
          <w:szCs w:val="20"/>
          <w:lang w:val="x-none"/>
        </w:rPr>
        <w:t xml:space="preserve"> componenti d</w:t>
      </w:r>
      <w:r>
        <w:rPr>
          <w:rFonts w:ascii="Arial" w:hAnsi="Arial" w:cs="Arial"/>
          <w:sz w:val="20"/>
          <w:szCs w:val="20"/>
          <w:lang w:val="x-none"/>
        </w:rPr>
        <w:t>ovranno</w:t>
      </w:r>
      <w:r w:rsidR="00BE45C7" w:rsidRPr="00BE45C7">
        <w:rPr>
          <w:rFonts w:ascii="Arial" w:hAnsi="Arial" w:cs="Arial"/>
          <w:sz w:val="20"/>
          <w:szCs w:val="20"/>
          <w:lang w:val="x-none"/>
        </w:rPr>
        <w:t xml:space="preserve"> essere conformi</w:t>
      </w:r>
      <w:r>
        <w:rPr>
          <w:rFonts w:ascii="Arial" w:hAnsi="Arial" w:cs="Arial"/>
          <w:sz w:val="20"/>
          <w:szCs w:val="20"/>
          <w:lang w:val="x-none"/>
        </w:rPr>
        <w:t xml:space="preserve"> alle </w:t>
      </w:r>
      <w:r w:rsidRPr="00BE45C7">
        <w:rPr>
          <w:rFonts w:ascii="Arial" w:hAnsi="Arial" w:cs="Arial"/>
          <w:sz w:val="20"/>
          <w:szCs w:val="20"/>
          <w:lang w:val="x-none"/>
        </w:rPr>
        <w:t>Direttive</w:t>
      </w:r>
      <w:r>
        <w:rPr>
          <w:rFonts w:ascii="Arial" w:hAnsi="Arial" w:cs="Arial"/>
          <w:sz w:val="20"/>
          <w:szCs w:val="20"/>
          <w:lang w:val="x-none"/>
        </w:rPr>
        <w:t>:</w:t>
      </w:r>
    </w:p>
    <w:p w14:paraId="5FF6DCB7" w14:textId="77777777" w:rsidR="00BE45C7" w:rsidRPr="00BE45C7" w:rsidRDefault="00BE45C7" w:rsidP="00557258">
      <w:pPr>
        <w:pStyle w:val="Paragrafoelenco"/>
        <w:numPr>
          <w:ilvl w:val="0"/>
          <w:numId w:val="33"/>
        </w:numPr>
        <w:spacing w:line="280" w:lineRule="exact"/>
        <w:jc w:val="both"/>
        <w:rPr>
          <w:rFonts w:ascii="Arial" w:hAnsi="Arial" w:cs="Arial"/>
          <w:sz w:val="20"/>
          <w:szCs w:val="20"/>
          <w:lang w:val="x-none"/>
        </w:rPr>
      </w:pPr>
      <w:r w:rsidRPr="00BE45C7">
        <w:rPr>
          <w:rFonts w:ascii="Arial" w:hAnsi="Arial" w:cs="Arial"/>
          <w:sz w:val="20"/>
          <w:szCs w:val="20"/>
          <w:lang w:val="x-none"/>
        </w:rPr>
        <w:t>2006/42/EC (Direttiva Macchine);</w:t>
      </w:r>
    </w:p>
    <w:p w14:paraId="1C7E3B2A" w14:textId="77777777" w:rsidR="00BE45C7" w:rsidRPr="00BE45C7" w:rsidRDefault="00BE45C7" w:rsidP="00557258">
      <w:pPr>
        <w:pStyle w:val="Paragrafoelenco"/>
        <w:numPr>
          <w:ilvl w:val="0"/>
          <w:numId w:val="33"/>
        </w:numPr>
        <w:spacing w:line="280" w:lineRule="exact"/>
        <w:jc w:val="both"/>
        <w:rPr>
          <w:rFonts w:ascii="Arial" w:hAnsi="Arial" w:cs="Arial"/>
          <w:sz w:val="20"/>
          <w:szCs w:val="20"/>
          <w:lang w:val="x-none"/>
        </w:rPr>
      </w:pPr>
      <w:r w:rsidRPr="00BE45C7">
        <w:rPr>
          <w:rFonts w:ascii="Arial" w:hAnsi="Arial" w:cs="Arial"/>
          <w:sz w:val="20"/>
          <w:szCs w:val="20"/>
          <w:lang w:val="x-none"/>
        </w:rPr>
        <w:t xml:space="preserve">2014/30/EU (Compatibilità Elettromagnetica, EMC); </w:t>
      </w:r>
    </w:p>
    <w:p w14:paraId="31B07634" w14:textId="77777777" w:rsidR="00BE45C7" w:rsidRPr="00BE45C7" w:rsidRDefault="00BE45C7" w:rsidP="00557258">
      <w:pPr>
        <w:pStyle w:val="Paragrafoelenco"/>
        <w:numPr>
          <w:ilvl w:val="0"/>
          <w:numId w:val="33"/>
        </w:numPr>
        <w:spacing w:line="280" w:lineRule="exact"/>
        <w:jc w:val="both"/>
        <w:rPr>
          <w:rFonts w:ascii="Arial" w:hAnsi="Arial" w:cs="Arial"/>
          <w:sz w:val="20"/>
          <w:szCs w:val="20"/>
          <w:lang w:val="x-none"/>
        </w:rPr>
      </w:pPr>
      <w:r w:rsidRPr="00BE45C7">
        <w:rPr>
          <w:rFonts w:ascii="Arial" w:hAnsi="Arial" w:cs="Arial"/>
          <w:sz w:val="20"/>
          <w:szCs w:val="20"/>
          <w:lang w:val="x-none"/>
        </w:rPr>
        <w:t>2014/35/EC (Bassa Tensione, LVD);</w:t>
      </w:r>
    </w:p>
    <w:p w14:paraId="59B3685B" w14:textId="52CEB65C" w:rsidR="00BE45C7" w:rsidRPr="00BE45C7" w:rsidRDefault="00BE45C7" w:rsidP="00557258">
      <w:pPr>
        <w:pStyle w:val="Paragrafoelenco"/>
        <w:numPr>
          <w:ilvl w:val="0"/>
          <w:numId w:val="33"/>
        </w:numPr>
        <w:spacing w:line="280" w:lineRule="exact"/>
        <w:jc w:val="both"/>
        <w:rPr>
          <w:rFonts w:ascii="Arial" w:hAnsi="Arial" w:cs="Arial"/>
          <w:sz w:val="20"/>
          <w:szCs w:val="20"/>
          <w:lang w:val="x-none"/>
        </w:rPr>
      </w:pPr>
      <w:r w:rsidRPr="00BE45C7">
        <w:rPr>
          <w:rFonts w:ascii="Arial" w:hAnsi="Arial" w:cs="Arial"/>
          <w:sz w:val="20"/>
          <w:szCs w:val="20"/>
          <w:lang w:val="x-none"/>
        </w:rPr>
        <w:t>2014/68/EU (Attrezzature a Pressione, PED)</w:t>
      </w:r>
      <w:r w:rsidR="00557258">
        <w:rPr>
          <w:rFonts w:ascii="Arial" w:hAnsi="Arial" w:cs="Arial"/>
          <w:sz w:val="20"/>
          <w:szCs w:val="20"/>
          <w:lang w:val="x-none"/>
        </w:rPr>
        <w:t>.</w:t>
      </w:r>
    </w:p>
    <w:p w14:paraId="35B823CC" w14:textId="77777777" w:rsidR="007B384A" w:rsidRPr="004C1933" w:rsidRDefault="007B384A" w:rsidP="00FA6D39">
      <w:pPr>
        <w:spacing w:line="280" w:lineRule="exact"/>
        <w:jc w:val="both"/>
        <w:rPr>
          <w:rFonts w:ascii="Arial" w:hAnsi="Arial" w:cs="Arial"/>
          <w:sz w:val="20"/>
          <w:szCs w:val="20"/>
        </w:rPr>
      </w:pPr>
    </w:p>
    <w:p w14:paraId="73D0E9D2" w14:textId="0710D1C8" w:rsidR="00EF2A9A" w:rsidRPr="00FA6D39" w:rsidRDefault="00EF2A9A" w:rsidP="00516A1D">
      <w:pPr>
        <w:pStyle w:val="Stile3"/>
        <w:numPr>
          <w:ilvl w:val="0"/>
          <w:numId w:val="28"/>
        </w:numPr>
      </w:pPr>
      <w:r w:rsidRPr="00FA6D39">
        <w:t xml:space="preserve">Caratteristiche </w:t>
      </w:r>
      <w:r w:rsidR="00B34D21" w:rsidRPr="00FA6D39">
        <w:t>tecniche</w:t>
      </w:r>
      <w:r w:rsidR="008B7AA8" w:rsidRPr="00FA6D39">
        <w:t xml:space="preserve"> minime</w:t>
      </w:r>
      <w:r w:rsidR="00B34D21" w:rsidRPr="00FA6D39">
        <w:t xml:space="preserve"> CRAH (tipo A)</w:t>
      </w:r>
    </w:p>
    <w:p w14:paraId="42F1EB51" w14:textId="77777777" w:rsidR="00FC37E0" w:rsidRPr="00FA6D39" w:rsidRDefault="00FC37E0" w:rsidP="00FA6D39">
      <w:pPr>
        <w:spacing w:line="280" w:lineRule="exact"/>
        <w:jc w:val="both"/>
        <w:rPr>
          <w:rFonts w:ascii="Arial" w:hAnsi="Arial" w:cs="Arial"/>
          <w:sz w:val="20"/>
          <w:szCs w:val="20"/>
          <w:lang w:val="x-none"/>
        </w:rPr>
      </w:pPr>
      <w:r w:rsidRPr="00FA6D39">
        <w:rPr>
          <w:rFonts w:ascii="Arial" w:hAnsi="Arial" w:cs="Arial"/>
          <w:sz w:val="20"/>
          <w:szCs w:val="20"/>
          <w:lang w:val="x-none"/>
        </w:rPr>
        <w:t xml:space="preserve">Di seguito vengono descritte le caratteristiche tecniche minime delle unità di condizionamento di tipo A, per una quantità pari a </w:t>
      </w:r>
      <w:r w:rsidRPr="00FA6D39">
        <w:rPr>
          <w:rFonts w:ascii="Arial" w:hAnsi="Arial" w:cs="Arial"/>
          <w:b/>
          <w:bCs/>
          <w:sz w:val="20"/>
          <w:szCs w:val="20"/>
          <w:lang w:val="x-none"/>
        </w:rPr>
        <w:t>9 (nove)</w:t>
      </w:r>
      <w:r w:rsidRPr="00FA6D39">
        <w:rPr>
          <w:rFonts w:ascii="Arial" w:hAnsi="Arial" w:cs="Arial"/>
          <w:sz w:val="20"/>
          <w:szCs w:val="20"/>
          <w:lang w:val="x-none"/>
        </w:rPr>
        <w:t xml:space="preserve"> </w:t>
      </w:r>
      <w:r w:rsidRPr="00FA6D39">
        <w:rPr>
          <w:rFonts w:ascii="Arial" w:hAnsi="Arial" w:cs="Arial"/>
          <w:b/>
          <w:bCs/>
          <w:sz w:val="20"/>
          <w:szCs w:val="20"/>
          <w:lang w:val="x-none"/>
        </w:rPr>
        <w:t>macchine</w:t>
      </w:r>
      <w:r w:rsidRPr="00FA6D39">
        <w:rPr>
          <w:rFonts w:ascii="Arial" w:hAnsi="Arial" w:cs="Arial"/>
          <w:sz w:val="20"/>
          <w:szCs w:val="20"/>
          <w:lang w:val="x-none"/>
        </w:rPr>
        <w:t>:</w:t>
      </w:r>
    </w:p>
    <w:tbl>
      <w:tblPr>
        <w:tblW w:w="8789" w:type="dxa"/>
        <w:tblInd w:w="-6" w:type="dxa"/>
        <w:tblLayout w:type="fixed"/>
        <w:tblCellMar>
          <w:left w:w="0" w:type="dxa"/>
          <w:right w:w="0" w:type="dxa"/>
        </w:tblCellMar>
        <w:tblLook w:val="04A0" w:firstRow="1" w:lastRow="0" w:firstColumn="1" w:lastColumn="0" w:noHBand="0" w:noVBand="1"/>
      </w:tblPr>
      <w:tblGrid>
        <w:gridCol w:w="4395"/>
        <w:gridCol w:w="4394"/>
      </w:tblGrid>
      <w:tr w:rsidR="00FC37E0" w:rsidRPr="0051614B" w14:paraId="50642D95" w14:textId="77777777" w:rsidTr="0063433B">
        <w:trPr>
          <w:trHeight w:hRule="exact" w:val="288"/>
        </w:trPr>
        <w:tc>
          <w:tcPr>
            <w:tcW w:w="439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5DD64F5" w14:textId="77777777" w:rsidR="00FC37E0" w:rsidRPr="0051614B" w:rsidRDefault="00FC37E0" w:rsidP="00FA6D39">
            <w:pPr>
              <w:spacing w:line="280" w:lineRule="exact"/>
              <w:ind w:left="115"/>
              <w:jc w:val="both"/>
              <w:textAlignment w:val="baseline"/>
              <w:rPr>
                <w:rFonts w:ascii="Arial" w:eastAsia="Tahoma" w:hAnsi="Arial" w:cs="Arial"/>
                <w:b/>
                <w:color w:val="000000"/>
                <w:sz w:val="20"/>
                <w:szCs w:val="20"/>
              </w:rPr>
            </w:pPr>
            <w:r w:rsidRPr="0051614B">
              <w:rPr>
                <w:rFonts w:ascii="Arial" w:eastAsia="Tahoma" w:hAnsi="Arial" w:cs="Arial"/>
                <w:b/>
                <w:color w:val="000000"/>
                <w:sz w:val="20"/>
                <w:szCs w:val="20"/>
              </w:rPr>
              <w:t>Caratteristica</w:t>
            </w:r>
          </w:p>
        </w:tc>
        <w:tc>
          <w:tcPr>
            <w:tcW w:w="439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976DF60" w14:textId="77777777" w:rsidR="00FC37E0" w:rsidRPr="0051614B" w:rsidRDefault="00FC37E0" w:rsidP="00FA6D39">
            <w:pPr>
              <w:spacing w:line="280" w:lineRule="exact"/>
              <w:ind w:left="111"/>
              <w:jc w:val="both"/>
              <w:textAlignment w:val="baseline"/>
              <w:rPr>
                <w:rFonts w:ascii="Arial" w:eastAsia="Tahoma" w:hAnsi="Arial" w:cs="Arial"/>
                <w:b/>
                <w:color w:val="000000"/>
                <w:sz w:val="20"/>
                <w:szCs w:val="20"/>
              </w:rPr>
            </w:pPr>
            <w:r w:rsidRPr="0051614B">
              <w:rPr>
                <w:rFonts w:ascii="Arial" w:eastAsia="Tahoma" w:hAnsi="Arial" w:cs="Arial"/>
                <w:b/>
                <w:color w:val="000000"/>
                <w:sz w:val="20"/>
                <w:szCs w:val="20"/>
              </w:rPr>
              <w:t>Requisiti tecnici minimi della fornitura</w:t>
            </w:r>
          </w:p>
        </w:tc>
      </w:tr>
      <w:tr w:rsidR="00FC37E0" w:rsidRPr="0051614B" w14:paraId="339AA11B" w14:textId="77777777" w:rsidTr="0063433B">
        <w:trPr>
          <w:trHeight w:hRule="exact" w:val="403"/>
        </w:trPr>
        <w:tc>
          <w:tcPr>
            <w:tcW w:w="4395" w:type="dxa"/>
            <w:vMerge w:val="restart"/>
            <w:tcBorders>
              <w:top w:val="single" w:sz="5" w:space="0" w:color="000000"/>
              <w:left w:val="single" w:sz="5" w:space="0" w:color="000000"/>
              <w:right w:val="single" w:sz="5" w:space="0" w:color="000000"/>
            </w:tcBorders>
            <w:vAlign w:val="center"/>
          </w:tcPr>
          <w:p w14:paraId="2E358073" w14:textId="77777777" w:rsidR="00FC37E0" w:rsidRPr="0051614B" w:rsidRDefault="00FC37E0" w:rsidP="00FA6D39">
            <w:pPr>
              <w:spacing w:line="280" w:lineRule="exact"/>
              <w:ind w:left="115"/>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Tipo di Unità</w:t>
            </w:r>
          </w:p>
        </w:tc>
        <w:tc>
          <w:tcPr>
            <w:tcW w:w="4394" w:type="dxa"/>
            <w:tcBorders>
              <w:top w:val="single" w:sz="5" w:space="0" w:color="000000"/>
              <w:left w:val="single" w:sz="5" w:space="0" w:color="000000"/>
              <w:bottom w:val="single" w:sz="5" w:space="0" w:color="000000"/>
              <w:right w:val="single" w:sz="5" w:space="0" w:color="000000"/>
            </w:tcBorders>
            <w:vAlign w:val="center"/>
          </w:tcPr>
          <w:p w14:paraId="558D9504" w14:textId="77777777" w:rsidR="00FC37E0" w:rsidRPr="0051614B" w:rsidRDefault="00FC37E0" w:rsidP="00FA6D39">
            <w:pPr>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Ad acqua refrigerata</w:t>
            </w:r>
          </w:p>
        </w:tc>
      </w:tr>
      <w:tr w:rsidR="00FC37E0" w:rsidRPr="0051614B" w14:paraId="0DD74BBE" w14:textId="77777777" w:rsidTr="0063433B">
        <w:trPr>
          <w:trHeight w:hRule="exact" w:val="946"/>
        </w:trPr>
        <w:tc>
          <w:tcPr>
            <w:tcW w:w="4395" w:type="dxa"/>
            <w:vMerge/>
            <w:tcBorders>
              <w:left w:val="single" w:sz="5" w:space="0" w:color="000000"/>
              <w:right w:val="single" w:sz="5" w:space="0" w:color="000000"/>
            </w:tcBorders>
            <w:vAlign w:val="center"/>
          </w:tcPr>
          <w:p w14:paraId="4E235CCD"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3DAC1610" w14:textId="77777777" w:rsidR="00FC37E0" w:rsidRPr="0051614B" w:rsidRDefault="00FC37E0" w:rsidP="00FA6D39">
            <w:pPr>
              <w:spacing w:line="280" w:lineRule="exact"/>
              <w:ind w:left="144" w:right="252"/>
              <w:jc w:val="both"/>
              <w:textAlignment w:val="baseline"/>
              <w:rPr>
                <w:rFonts w:ascii="Arial" w:eastAsia="Tahoma" w:hAnsi="Arial" w:cs="Arial"/>
                <w:b/>
                <w:color w:val="000000"/>
                <w:sz w:val="20"/>
                <w:szCs w:val="20"/>
              </w:rPr>
            </w:pPr>
            <w:r w:rsidRPr="0051614B">
              <w:rPr>
                <w:rFonts w:ascii="Arial" w:eastAsia="Tahoma" w:hAnsi="Arial" w:cs="Arial"/>
                <w:b/>
                <w:color w:val="000000"/>
                <w:sz w:val="20"/>
                <w:szCs w:val="20"/>
              </w:rPr>
              <w:t xml:space="preserve">Doppia batteria idraulica </w:t>
            </w:r>
            <w:r w:rsidRPr="0051614B">
              <w:rPr>
                <w:rFonts w:ascii="Arial" w:eastAsia="Tahoma" w:hAnsi="Arial" w:cs="Arial"/>
                <w:color w:val="000000"/>
                <w:sz w:val="20"/>
                <w:szCs w:val="20"/>
              </w:rPr>
              <w:t>ovvero doppio circuito idraulico per alimentazioni indipendenti</w:t>
            </w:r>
          </w:p>
        </w:tc>
      </w:tr>
      <w:tr w:rsidR="00FC37E0" w:rsidRPr="0051614B" w14:paraId="543BCDFB" w14:textId="77777777" w:rsidTr="0063433B">
        <w:trPr>
          <w:trHeight w:hRule="exact" w:val="677"/>
        </w:trPr>
        <w:tc>
          <w:tcPr>
            <w:tcW w:w="4395" w:type="dxa"/>
            <w:vMerge/>
            <w:tcBorders>
              <w:left w:val="single" w:sz="5" w:space="0" w:color="000000"/>
              <w:right w:val="single" w:sz="5" w:space="0" w:color="000000"/>
            </w:tcBorders>
            <w:vAlign w:val="center"/>
          </w:tcPr>
          <w:p w14:paraId="17816908"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5AA70370" w14:textId="77777777" w:rsidR="00FC37E0" w:rsidRPr="0051614B" w:rsidRDefault="00FC37E0" w:rsidP="00FA6D39">
            <w:pPr>
              <w:spacing w:line="280" w:lineRule="exact"/>
              <w:ind w:left="144" w:right="108"/>
              <w:jc w:val="both"/>
              <w:textAlignment w:val="baseline"/>
              <w:rPr>
                <w:rFonts w:ascii="Arial" w:eastAsia="Tahoma" w:hAnsi="Arial" w:cs="Arial"/>
                <w:b/>
                <w:color w:val="000000"/>
                <w:sz w:val="20"/>
                <w:szCs w:val="20"/>
              </w:rPr>
            </w:pPr>
            <w:r w:rsidRPr="0051614B">
              <w:rPr>
                <w:rFonts w:ascii="Arial" w:eastAsia="Tahoma" w:hAnsi="Arial" w:cs="Arial"/>
                <w:b/>
                <w:color w:val="000000"/>
                <w:sz w:val="20"/>
                <w:szCs w:val="20"/>
              </w:rPr>
              <w:t xml:space="preserve">Doppia alimentazione elettrica con ATS </w:t>
            </w:r>
            <w:r w:rsidRPr="0051614B">
              <w:rPr>
                <w:rFonts w:ascii="Arial" w:eastAsia="Tahoma" w:hAnsi="Arial" w:cs="Arial"/>
                <w:color w:val="000000"/>
                <w:sz w:val="20"/>
                <w:szCs w:val="20"/>
              </w:rPr>
              <w:t xml:space="preserve">- Automatic Transfer Switch </w:t>
            </w:r>
          </w:p>
        </w:tc>
      </w:tr>
      <w:tr w:rsidR="00FC37E0" w:rsidRPr="0051614B" w14:paraId="66EFDA97" w14:textId="77777777" w:rsidTr="0063433B">
        <w:trPr>
          <w:trHeight w:hRule="exact" w:val="676"/>
        </w:trPr>
        <w:tc>
          <w:tcPr>
            <w:tcW w:w="4395" w:type="dxa"/>
            <w:vMerge/>
            <w:tcBorders>
              <w:left w:val="single" w:sz="5" w:space="0" w:color="000000"/>
              <w:right w:val="single" w:sz="5" w:space="0" w:color="000000"/>
            </w:tcBorders>
            <w:vAlign w:val="center"/>
          </w:tcPr>
          <w:p w14:paraId="1559FE69"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3881CF06" w14:textId="77777777" w:rsidR="00FC37E0" w:rsidRPr="0051614B" w:rsidRDefault="00FC37E0" w:rsidP="00FA6D39">
            <w:pPr>
              <w:spacing w:line="280" w:lineRule="exact"/>
              <w:ind w:left="144" w:right="900"/>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Down Flow Up – Ventilatori sopra il pavimento flottante</w:t>
            </w:r>
          </w:p>
        </w:tc>
      </w:tr>
      <w:tr w:rsidR="00FC37E0" w:rsidRPr="0051614B" w14:paraId="24A9C099" w14:textId="77777777" w:rsidTr="0063433B">
        <w:trPr>
          <w:trHeight w:hRule="exact" w:val="897"/>
        </w:trPr>
        <w:tc>
          <w:tcPr>
            <w:tcW w:w="4395" w:type="dxa"/>
            <w:vMerge/>
            <w:tcBorders>
              <w:left w:val="single" w:sz="5" w:space="0" w:color="000000"/>
              <w:right w:val="single" w:sz="5" w:space="0" w:color="000000"/>
            </w:tcBorders>
            <w:vAlign w:val="center"/>
          </w:tcPr>
          <w:p w14:paraId="1AA1C2A7"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4AB53471" w14:textId="77777777" w:rsidR="00FC37E0" w:rsidRPr="0051614B" w:rsidRDefault="00FC37E0" w:rsidP="00FA6D39">
            <w:pPr>
              <w:spacing w:line="280" w:lineRule="exact"/>
              <w:ind w:left="144" w:right="216"/>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Quadro elettrico alloggiato in un vano separato dal flusso dell'aria, conforme alla Direttiva 73/23/CEE</w:t>
            </w:r>
          </w:p>
        </w:tc>
      </w:tr>
      <w:tr w:rsidR="00FC37E0" w:rsidRPr="0051614B" w14:paraId="2FE22162" w14:textId="77777777" w:rsidTr="0063433B">
        <w:trPr>
          <w:trHeight w:hRule="exact" w:val="403"/>
        </w:trPr>
        <w:tc>
          <w:tcPr>
            <w:tcW w:w="4395" w:type="dxa"/>
            <w:vMerge/>
            <w:tcBorders>
              <w:left w:val="single" w:sz="5" w:space="0" w:color="000000"/>
              <w:right w:val="single" w:sz="5" w:space="0" w:color="000000"/>
            </w:tcBorders>
            <w:vAlign w:val="center"/>
          </w:tcPr>
          <w:p w14:paraId="1F4E767D"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vAlign w:val="center"/>
          </w:tcPr>
          <w:p w14:paraId="20246923" w14:textId="77777777" w:rsidR="00FC37E0" w:rsidRPr="0051614B" w:rsidRDefault="00FC37E0" w:rsidP="00FA6D39">
            <w:pPr>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Sezionatore generale</w:t>
            </w:r>
          </w:p>
        </w:tc>
      </w:tr>
      <w:tr w:rsidR="00FC37E0" w:rsidRPr="0051614B" w14:paraId="11A39323" w14:textId="77777777" w:rsidTr="0063433B">
        <w:trPr>
          <w:trHeight w:hRule="exact" w:val="403"/>
        </w:trPr>
        <w:tc>
          <w:tcPr>
            <w:tcW w:w="4395" w:type="dxa"/>
            <w:vMerge/>
            <w:tcBorders>
              <w:left w:val="single" w:sz="5" w:space="0" w:color="000000"/>
              <w:right w:val="single" w:sz="5" w:space="0" w:color="000000"/>
            </w:tcBorders>
            <w:vAlign w:val="center"/>
          </w:tcPr>
          <w:p w14:paraId="112772E3"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vAlign w:val="center"/>
          </w:tcPr>
          <w:p w14:paraId="316F307A" w14:textId="77777777" w:rsidR="00FC37E0" w:rsidRPr="0051614B" w:rsidRDefault="00FC37E0" w:rsidP="00FA6D39">
            <w:pPr>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Protezione magnetotermica</w:t>
            </w:r>
          </w:p>
        </w:tc>
      </w:tr>
      <w:tr w:rsidR="00FC37E0" w:rsidRPr="0051614B" w14:paraId="073A310A" w14:textId="77777777" w:rsidTr="0063433B">
        <w:trPr>
          <w:trHeight w:hRule="exact" w:val="399"/>
        </w:trPr>
        <w:tc>
          <w:tcPr>
            <w:tcW w:w="4395" w:type="dxa"/>
            <w:vMerge/>
            <w:tcBorders>
              <w:left w:val="single" w:sz="5" w:space="0" w:color="000000"/>
              <w:bottom w:val="single" w:sz="5" w:space="0" w:color="000000"/>
              <w:right w:val="single" w:sz="5" w:space="0" w:color="000000"/>
            </w:tcBorders>
            <w:vAlign w:val="center"/>
          </w:tcPr>
          <w:p w14:paraId="4B505EE3" w14:textId="77777777" w:rsidR="00FC37E0" w:rsidRPr="0051614B"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vAlign w:val="center"/>
          </w:tcPr>
          <w:p w14:paraId="6554F4A4" w14:textId="77777777" w:rsidR="00FC37E0" w:rsidRPr="0051614B" w:rsidRDefault="00FC37E0" w:rsidP="00FA6D39">
            <w:pPr>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Teleruttore di comando</w:t>
            </w:r>
          </w:p>
        </w:tc>
      </w:tr>
      <w:tr w:rsidR="00FC37E0" w:rsidRPr="0051614B" w14:paraId="26E86042" w14:textId="77777777" w:rsidTr="0063433B">
        <w:trPr>
          <w:trHeight w:hRule="exact" w:val="403"/>
        </w:trPr>
        <w:tc>
          <w:tcPr>
            <w:tcW w:w="4395" w:type="dxa"/>
            <w:tcBorders>
              <w:top w:val="single" w:sz="5" w:space="0" w:color="000000"/>
              <w:left w:val="single" w:sz="5" w:space="0" w:color="000000"/>
              <w:bottom w:val="single" w:sz="5" w:space="0" w:color="000000"/>
              <w:right w:val="single" w:sz="5" w:space="0" w:color="000000"/>
            </w:tcBorders>
            <w:vAlign w:val="center"/>
          </w:tcPr>
          <w:p w14:paraId="5E7810F7" w14:textId="77777777" w:rsidR="00FC37E0" w:rsidRPr="0051614B" w:rsidRDefault="00FC37E0" w:rsidP="00FA6D39">
            <w:pPr>
              <w:spacing w:line="280" w:lineRule="exact"/>
              <w:ind w:left="115"/>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Alimentazione</w:t>
            </w:r>
          </w:p>
        </w:tc>
        <w:tc>
          <w:tcPr>
            <w:tcW w:w="4394" w:type="dxa"/>
            <w:tcBorders>
              <w:top w:val="single" w:sz="5" w:space="0" w:color="000000"/>
              <w:left w:val="single" w:sz="5" w:space="0" w:color="000000"/>
              <w:bottom w:val="single" w:sz="5" w:space="0" w:color="000000"/>
              <w:right w:val="single" w:sz="5" w:space="0" w:color="000000"/>
            </w:tcBorders>
            <w:vAlign w:val="center"/>
          </w:tcPr>
          <w:p w14:paraId="3F2FC6BF" w14:textId="77777777" w:rsidR="00FC37E0" w:rsidRPr="0051614B" w:rsidRDefault="00FC37E0" w:rsidP="00FA6D39">
            <w:pPr>
              <w:spacing w:line="280" w:lineRule="exact"/>
              <w:ind w:left="111"/>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400 V / 3</w:t>
            </w:r>
            <w:r w:rsidRPr="0051614B">
              <w:rPr>
                <w:rFonts w:ascii="Arial" w:eastAsia="Tahoma" w:hAnsi="Arial" w:cs="Arial"/>
                <w:color w:val="000000"/>
                <w:sz w:val="20"/>
                <w:szCs w:val="20"/>
                <w:lang w:val="en-US"/>
              </w:rPr>
              <w:t xml:space="preserve"> Ph</w:t>
            </w:r>
            <w:r w:rsidRPr="0051614B">
              <w:rPr>
                <w:rFonts w:ascii="Arial" w:eastAsia="Tahoma" w:hAnsi="Arial" w:cs="Arial"/>
                <w:color w:val="000000"/>
                <w:sz w:val="20"/>
                <w:szCs w:val="20"/>
              </w:rPr>
              <w:t xml:space="preserve"> N/ 50 Hz</w:t>
            </w:r>
          </w:p>
        </w:tc>
      </w:tr>
      <w:tr w:rsidR="00FC37E0" w:rsidRPr="0051614B" w14:paraId="6EFC6E9E" w14:textId="77777777" w:rsidTr="0063433B">
        <w:trPr>
          <w:trHeight w:hRule="exact" w:val="2022"/>
        </w:trPr>
        <w:tc>
          <w:tcPr>
            <w:tcW w:w="4395" w:type="dxa"/>
            <w:tcBorders>
              <w:top w:val="single" w:sz="5" w:space="0" w:color="000000"/>
              <w:left w:val="single" w:sz="5" w:space="0" w:color="000000"/>
              <w:bottom w:val="single" w:sz="5" w:space="0" w:color="000000"/>
              <w:right w:val="single" w:sz="5" w:space="0" w:color="000000"/>
            </w:tcBorders>
          </w:tcPr>
          <w:p w14:paraId="3BC199C5" w14:textId="77777777" w:rsidR="00FC37E0" w:rsidRPr="0051614B" w:rsidRDefault="00FC37E0" w:rsidP="00FA6D39">
            <w:pPr>
              <w:spacing w:line="280" w:lineRule="exact"/>
              <w:ind w:left="142" w:right="180"/>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 xml:space="preserve">Resa frigorifera </w:t>
            </w:r>
            <w:r w:rsidRPr="0051614B">
              <w:rPr>
                <w:rFonts w:ascii="Arial" w:eastAsia="Tahoma" w:hAnsi="Arial" w:cs="Arial"/>
                <w:b/>
                <w:color w:val="000000"/>
                <w:sz w:val="20"/>
                <w:szCs w:val="20"/>
              </w:rPr>
              <w:t>sensibile netta</w:t>
            </w:r>
            <w:r w:rsidRPr="0051614B">
              <w:rPr>
                <w:rFonts w:ascii="Arial" w:eastAsia="Tahoma" w:hAnsi="Arial" w:cs="Arial"/>
                <w:color w:val="000000"/>
                <w:sz w:val="20"/>
                <w:szCs w:val="20"/>
              </w:rPr>
              <w:t>, calcolata alle seguenti condizioni nominali:</w:t>
            </w:r>
          </w:p>
          <w:p w14:paraId="0D34F396" w14:textId="77777777" w:rsidR="00FC37E0" w:rsidRPr="0051614B"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Acqua refrigerata con DT 10-15°C</w:t>
            </w:r>
          </w:p>
          <w:p w14:paraId="43716CE0" w14:textId="77777777" w:rsidR="00FC37E0" w:rsidRPr="0051614B"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Portata d’acqua = 5,3 l/s</w:t>
            </w:r>
          </w:p>
          <w:p w14:paraId="1C763694" w14:textId="77777777" w:rsidR="00FC37E0" w:rsidRPr="0051614B"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T ripresa aria calda (bulbo secco) = 30 °C</w:t>
            </w:r>
          </w:p>
          <w:p w14:paraId="7E188981" w14:textId="77777777" w:rsidR="00976C7A" w:rsidRPr="0051614B" w:rsidRDefault="00976C7A"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Perdita di carico fluido per unità</w:t>
            </w:r>
            <w:r w:rsidRPr="0051614B">
              <w:rPr>
                <w:rFonts w:ascii="Arial" w:eastAsia="Tahoma" w:hAnsi="Arial" w:cs="Arial"/>
                <w:color w:val="000000"/>
                <w:sz w:val="20"/>
                <w:szCs w:val="20"/>
                <w:vertAlign w:val="superscript"/>
              </w:rPr>
              <w:t>1</w:t>
            </w:r>
            <w:r w:rsidRPr="0051614B">
              <w:rPr>
                <w:rFonts w:ascii="Arial" w:eastAsia="Tahoma" w:hAnsi="Arial" w:cs="Arial"/>
                <w:color w:val="000000"/>
                <w:sz w:val="20"/>
                <w:szCs w:val="20"/>
              </w:rPr>
              <w:t xml:space="preserve"> ≤ 135 kPa</w:t>
            </w:r>
          </w:p>
          <w:p w14:paraId="0E600D7B" w14:textId="77777777" w:rsidR="00976C7A" w:rsidRPr="0051614B" w:rsidRDefault="00976C7A"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lang w:val="en-US"/>
              </w:rPr>
              <w:t>External static pressure</w:t>
            </w:r>
            <w:r w:rsidRPr="0051614B">
              <w:rPr>
                <w:rFonts w:ascii="Arial" w:eastAsia="Tahoma" w:hAnsi="Arial" w:cs="Arial"/>
                <w:color w:val="000000"/>
                <w:sz w:val="20"/>
                <w:szCs w:val="20"/>
              </w:rPr>
              <w:t xml:space="preserve"> = 20 Pa</w:t>
            </w:r>
          </w:p>
          <w:p w14:paraId="716AADBB" w14:textId="15F1E5A7" w:rsidR="00976C7A" w:rsidRPr="0051614B" w:rsidRDefault="00976C7A"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Ventilazione = 100%</w:t>
            </w:r>
          </w:p>
        </w:tc>
        <w:tc>
          <w:tcPr>
            <w:tcW w:w="4394" w:type="dxa"/>
            <w:tcBorders>
              <w:top w:val="single" w:sz="5" w:space="0" w:color="000000"/>
              <w:left w:val="single" w:sz="5" w:space="0" w:color="000000"/>
              <w:bottom w:val="single" w:sz="5" w:space="0" w:color="000000"/>
              <w:right w:val="single" w:sz="5" w:space="0" w:color="000000"/>
            </w:tcBorders>
            <w:vAlign w:val="center"/>
          </w:tcPr>
          <w:p w14:paraId="2497CF67" w14:textId="77777777" w:rsidR="00FC37E0" w:rsidRPr="0051614B" w:rsidRDefault="00FC37E0" w:rsidP="00FA6D39">
            <w:pPr>
              <w:spacing w:line="280" w:lineRule="exact"/>
              <w:ind w:left="111"/>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 102</w:t>
            </w:r>
            <w:r w:rsidRPr="0051614B">
              <w:rPr>
                <w:rFonts w:ascii="Arial" w:eastAsia="Tahoma" w:hAnsi="Arial" w:cs="Arial"/>
                <w:color w:val="000000"/>
                <w:sz w:val="20"/>
                <w:szCs w:val="20"/>
                <w:lang w:val="en-US"/>
              </w:rPr>
              <w:t xml:space="preserve"> kW</w:t>
            </w:r>
            <w:r w:rsidRPr="0051614B">
              <w:rPr>
                <w:rFonts w:ascii="Arial" w:eastAsia="Tahoma" w:hAnsi="Arial" w:cs="Arial"/>
                <w:color w:val="000000"/>
                <w:sz w:val="20"/>
                <w:szCs w:val="20"/>
              </w:rPr>
              <w:t xml:space="preserve"> frigoriferi</w:t>
            </w:r>
          </w:p>
        </w:tc>
      </w:tr>
      <w:tr w:rsidR="00976C7A" w:rsidRPr="0051614B" w14:paraId="57AB50E3" w14:textId="77777777" w:rsidTr="0063433B">
        <w:trPr>
          <w:trHeight w:hRule="exact" w:val="2308"/>
        </w:trPr>
        <w:tc>
          <w:tcPr>
            <w:tcW w:w="4395" w:type="dxa"/>
            <w:tcBorders>
              <w:top w:val="single" w:sz="5" w:space="0" w:color="000000"/>
              <w:left w:val="single" w:sz="5" w:space="0" w:color="000000"/>
              <w:bottom w:val="single" w:sz="5" w:space="0" w:color="000000"/>
              <w:right w:val="single" w:sz="5" w:space="0" w:color="000000"/>
            </w:tcBorders>
          </w:tcPr>
          <w:p w14:paraId="624B04A1" w14:textId="77777777" w:rsidR="00976C7A" w:rsidRPr="0051614B" w:rsidRDefault="00976C7A" w:rsidP="00FA6D39">
            <w:pPr>
              <w:spacing w:line="280" w:lineRule="exact"/>
              <w:ind w:left="142" w:right="288"/>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Resa frigorifera sensibile netta, calcolata alle seguenti condizioni:</w:t>
            </w:r>
          </w:p>
          <w:p w14:paraId="72FD9177" w14:textId="77777777" w:rsidR="00976C7A" w:rsidRPr="0051614B" w:rsidRDefault="00976C7A"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Acqua refrigerata con DT 13-18°C</w:t>
            </w:r>
          </w:p>
          <w:p w14:paraId="04C2818A" w14:textId="77777777" w:rsidR="00976C7A" w:rsidRPr="0051614B" w:rsidRDefault="00976C7A"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Portata d’acqua ≤ 5,3 l/s</w:t>
            </w:r>
          </w:p>
          <w:p w14:paraId="34F02FA0" w14:textId="77777777" w:rsidR="00976C7A" w:rsidRPr="0051614B" w:rsidRDefault="00976C7A"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T ripresa aria calda (bulbo secco) = 35 °C</w:t>
            </w:r>
          </w:p>
          <w:p w14:paraId="7D5FD235" w14:textId="77777777" w:rsidR="00976C7A" w:rsidRPr="0051614B" w:rsidRDefault="00976C7A" w:rsidP="00FA6D39">
            <w:pPr>
              <w:numPr>
                <w:ilvl w:val="0"/>
                <w:numId w:val="14"/>
              </w:numPr>
              <w:tabs>
                <w:tab w:val="clear" w:pos="216"/>
                <w:tab w:val="left" w:pos="360"/>
              </w:tabs>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Perdita di carico fluido per unità ≤ 135 kPa</w:t>
            </w:r>
          </w:p>
          <w:p w14:paraId="60102739" w14:textId="77777777" w:rsidR="00976C7A" w:rsidRPr="0051614B" w:rsidRDefault="00976C7A" w:rsidP="00FA6D39">
            <w:pPr>
              <w:numPr>
                <w:ilvl w:val="0"/>
                <w:numId w:val="14"/>
              </w:numPr>
              <w:tabs>
                <w:tab w:val="clear" w:pos="216"/>
                <w:tab w:val="left" w:pos="360"/>
              </w:tabs>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lang w:val="en-US"/>
              </w:rPr>
              <w:t>External static pressure</w:t>
            </w:r>
            <w:r w:rsidRPr="0051614B">
              <w:rPr>
                <w:rFonts w:ascii="Arial" w:eastAsia="Tahoma" w:hAnsi="Arial" w:cs="Arial"/>
                <w:color w:val="000000"/>
                <w:sz w:val="20"/>
                <w:szCs w:val="20"/>
              </w:rPr>
              <w:t xml:space="preserve"> ≤ 20 Pa</w:t>
            </w:r>
          </w:p>
          <w:p w14:paraId="40ACBBA4" w14:textId="66BDAC2B" w:rsidR="00976C7A" w:rsidRPr="0051614B" w:rsidRDefault="00976C7A" w:rsidP="00FA6D39">
            <w:pPr>
              <w:numPr>
                <w:ilvl w:val="0"/>
                <w:numId w:val="14"/>
              </w:numPr>
              <w:tabs>
                <w:tab w:val="clear" w:pos="216"/>
                <w:tab w:val="left" w:pos="360"/>
              </w:tabs>
              <w:spacing w:line="280" w:lineRule="exact"/>
              <w:ind w:left="144"/>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Ventilazione = 100%</w:t>
            </w:r>
          </w:p>
        </w:tc>
        <w:tc>
          <w:tcPr>
            <w:tcW w:w="4394" w:type="dxa"/>
            <w:tcBorders>
              <w:top w:val="single" w:sz="5" w:space="0" w:color="000000"/>
              <w:left w:val="single" w:sz="5" w:space="0" w:color="000000"/>
              <w:bottom w:val="single" w:sz="5" w:space="0" w:color="000000"/>
              <w:right w:val="single" w:sz="5" w:space="0" w:color="000000"/>
            </w:tcBorders>
            <w:vAlign w:val="center"/>
          </w:tcPr>
          <w:p w14:paraId="3DA7566C" w14:textId="1582CE22" w:rsidR="00976C7A" w:rsidRPr="0051614B" w:rsidRDefault="00976C7A" w:rsidP="00FA6D39">
            <w:pPr>
              <w:spacing w:line="280" w:lineRule="exact"/>
              <w:ind w:left="111"/>
              <w:jc w:val="both"/>
              <w:textAlignment w:val="baseline"/>
              <w:rPr>
                <w:rFonts w:ascii="Arial" w:eastAsia="Calibri" w:hAnsi="Arial" w:cs="Arial"/>
                <w:color w:val="000000"/>
                <w:sz w:val="20"/>
                <w:szCs w:val="20"/>
              </w:rPr>
            </w:pPr>
            <w:r w:rsidRPr="0051614B">
              <w:rPr>
                <w:rFonts w:ascii="Arial" w:eastAsia="Tahoma" w:hAnsi="Arial" w:cs="Arial"/>
                <w:color w:val="000000"/>
                <w:sz w:val="20"/>
                <w:szCs w:val="20"/>
              </w:rPr>
              <w:t>≥ 102</w:t>
            </w:r>
            <w:r w:rsidRPr="0051614B">
              <w:rPr>
                <w:rFonts w:ascii="Arial" w:eastAsia="Tahoma" w:hAnsi="Arial" w:cs="Arial"/>
                <w:color w:val="000000"/>
                <w:sz w:val="20"/>
                <w:szCs w:val="20"/>
                <w:lang w:val="en-US"/>
              </w:rPr>
              <w:t xml:space="preserve"> kW</w:t>
            </w:r>
            <w:r w:rsidRPr="0051614B">
              <w:rPr>
                <w:rFonts w:ascii="Arial" w:eastAsia="Tahoma" w:hAnsi="Arial" w:cs="Arial"/>
                <w:color w:val="000000"/>
                <w:sz w:val="20"/>
                <w:szCs w:val="20"/>
              </w:rPr>
              <w:t xml:space="preserve"> frigoriferi</w:t>
            </w:r>
          </w:p>
        </w:tc>
      </w:tr>
      <w:tr w:rsidR="00976C7A" w:rsidRPr="0051614B" w14:paraId="05AA87ED" w14:textId="77777777" w:rsidTr="0063433B">
        <w:trPr>
          <w:trHeight w:hRule="exact" w:val="308"/>
        </w:trPr>
        <w:tc>
          <w:tcPr>
            <w:tcW w:w="4395" w:type="dxa"/>
            <w:tcBorders>
              <w:top w:val="single" w:sz="5" w:space="0" w:color="000000"/>
              <w:left w:val="single" w:sz="5" w:space="0" w:color="000000"/>
              <w:bottom w:val="single" w:sz="5" w:space="0" w:color="000000"/>
              <w:right w:val="single" w:sz="5" w:space="0" w:color="000000"/>
            </w:tcBorders>
            <w:vAlign w:val="center"/>
          </w:tcPr>
          <w:p w14:paraId="015932F5" w14:textId="7A2D3BFA" w:rsidR="00976C7A" w:rsidRPr="0051614B" w:rsidRDefault="00976C7A" w:rsidP="00FA6D39">
            <w:pPr>
              <w:spacing w:line="280" w:lineRule="exact"/>
              <w:ind w:left="144" w:right="288"/>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Altezza</w:t>
            </w:r>
          </w:p>
        </w:tc>
        <w:tc>
          <w:tcPr>
            <w:tcW w:w="4394" w:type="dxa"/>
            <w:tcBorders>
              <w:top w:val="single" w:sz="5" w:space="0" w:color="000000"/>
              <w:left w:val="single" w:sz="5" w:space="0" w:color="000000"/>
              <w:bottom w:val="single" w:sz="5" w:space="0" w:color="000000"/>
              <w:right w:val="single" w:sz="5" w:space="0" w:color="000000"/>
            </w:tcBorders>
            <w:vAlign w:val="center"/>
          </w:tcPr>
          <w:p w14:paraId="56047FE0" w14:textId="3462DE75" w:rsidR="00976C7A" w:rsidRPr="0051614B" w:rsidRDefault="00976C7A" w:rsidP="00FA6D39">
            <w:pPr>
              <w:spacing w:line="280" w:lineRule="exact"/>
              <w:ind w:left="113"/>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 2200 mm</w:t>
            </w:r>
          </w:p>
        </w:tc>
      </w:tr>
      <w:tr w:rsidR="00976C7A" w:rsidRPr="0051614B" w14:paraId="58D499BF" w14:textId="77777777" w:rsidTr="0063433B">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0E339906" w14:textId="6F1B151E" w:rsidR="00976C7A" w:rsidRPr="0051614B" w:rsidRDefault="00976C7A" w:rsidP="00FA6D39">
            <w:pPr>
              <w:spacing w:line="280" w:lineRule="exact"/>
              <w:ind w:left="144" w:right="288"/>
              <w:jc w:val="both"/>
              <w:textAlignment w:val="baseline"/>
              <w:rPr>
                <w:rFonts w:ascii="Arial" w:eastAsia="Tahoma" w:hAnsi="Arial" w:cs="Arial"/>
                <w:color w:val="000000"/>
                <w:sz w:val="20"/>
                <w:szCs w:val="20"/>
              </w:rPr>
            </w:pPr>
            <w:r w:rsidRPr="0051614B">
              <w:rPr>
                <w:rFonts w:ascii="Arial" w:eastAsia="Tahoma" w:hAnsi="Arial" w:cs="Arial"/>
                <w:b/>
                <w:color w:val="000000"/>
                <w:sz w:val="20"/>
                <w:szCs w:val="20"/>
              </w:rPr>
              <w:t>Larghezza</w:t>
            </w:r>
          </w:p>
        </w:tc>
        <w:tc>
          <w:tcPr>
            <w:tcW w:w="4394" w:type="dxa"/>
            <w:tcBorders>
              <w:top w:val="single" w:sz="5" w:space="0" w:color="000000"/>
              <w:left w:val="single" w:sz="5" w:space="0" w:color="000000"/>
              <w:bottom w:val="single" w:sz="5" w:space="0" w:color="000000"/>
              <w:right w:val="single" w:sz="5" w:space="0" w:color="000000"/>
            </w:tcBorders>
            <w:vAlign w:val="center"/>
          </w:tcPr>
          <w:p w14:paraId="6C822BBB" w14:textId="7D060CD7" w:rsidR="00976C7A" w:rsidRPr="0051614B" w:rsidRDefault="00976C7A" w:rsidP="00FA6D39">
            <w:pPr>
              <w:spacing w:line="280" w:lineRule="exact"/>
              <w:ind w:left="113"/>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 xml:space="preserve">≤ </w:t>
            </w:r>
            <w:r w:rsidRPr="0051614B">
              <w:rPr>
                <w:rFonts w:ascii="Arial" w:eastAsia="Tahoma" w:hAnsi="Arial" w:cs="Arial"/>
                <w:b/>
                <w:color w:val="000000"/>
                <w:sz w:val="20"/>
                <w:szCs w:val="20"/>
              </w:rPr>
              <w:t xml:space="preserve">2600 </w:t>
            </w:r>
            <w:r w:rsidRPr="0051614B">
              <w:rPr>
                <w:rFonts w:ascii="Arial" w:eastAsia="Tahoma" w:hAnsi="Arial" w:cs="Arial"/>
                <w:color w:val="000000"/>
                <w:sz w:val="20"/>
                <w:szCs w:val="20"/>
              </w:rPr>
              <w:t>mm</w:t>
            </w:r>
          </w:p>
        </w:tc>
      </w:tr>
      <w:tr w:rsidR="00976C7A" w:rsidRPr="0051614B" w14:paraId="577202F3" w14:textId="77777777" w:rsidTr="0063433B">
        <w:trPr>
          <w:trHeight w:hRule="exact" w:val="422"/>
        </w:trPr>
        <w:tc>
          <w:tcPr>
            <w:tcW w:w="4395" w:type="dxa"/>
            <w:tcBorders>
              <w:top w:val="single" w:sz="5" w:space="0" w:color="000000"/>
              <w:left w:val="single" w:sz="5" w:space="0" w:color="000000"/>
              <w:bottom w:val="single" w:sz="5" w:space="0" w:color="000000"/>
              <w:right w:val="single" w:sz="5" w:space="0" w:color="000000"/>
            </w:tcBorders>
            <w:vAlign w:val="center"/>
          </w:tcPr>
          <w:p w14:paraId="4AC15BB9" w14:textId="4BE8108C" w:rsidR="00976C7A" w:rsidRPr="0051614B" w:rsidRDefault="00976C7A" w:rsidP="00FA6D39">
            <w:pPr>
              <w:spacing w:line="280" w:lineRule="exact"/>
              <w:ind w:left="144" w:right="288"/>
              <w:jc w:val="both"/>
              <w:textAlignment w:val="baseline"/>
              <w:rPr>
                <w:rFonts w:ascii="Arial" w:eastAsia="Tahoma" w:hAnsi="Arial" w:cs="Arial"/>
                <w:b/>
                <w:color w:val="000000"/>
                <w:sz w:val="20"/>
                <w:szCs w:val="20"/>
              </w:rPr>
            </w:pPr>
            <w:r w:rsidRPr="0051614B">
              <w:rPr>
                <w:rFonts w:ascii="Arial" w:eastAsia="Tahoma" w:hAnsi="Arial" w:cs="Arial"/>
                <w:color w:val="000000"/>
                <w:sz w:val="20"/>
                <w:szCs w:val="20"/>
              </w:rPr>
              <w:t>Profondità</w:t>
            </w:r>
          </w:p>
        </w:tc>
        <w:tc>
          <w:tcPr>
            <w:tcW w:w="4394" w:type="dxa"/>
            <w:tcBorders>
              <w:top w:val="single" w:sz="5" w:space="0" w:color="000000"/>
              <w:left w:val="single" w:sz="5" w:space="0" w:color="000000"/>
              <w:bottom w:val="single" w:sz="5" w:space="0" w:color="000000"/>
              <w:right w:val="single" w:sz="5" w:space="0" w:color="000000"/>
            </w:tcBorders>
            <w:vAlign w:val="center"/>
          </w:tcPr>
          <w:p w14:paraId="76E8AE42" w14:textId="20CFB6C2" w:rsidR="00976C7A" w:rsidRPr="0051614B" w:rsidRDefault="00976C7A" w:rsidP="00FA6D39">
            <w:pPr>
              <w:spacing w:line="280" w:lineRule="exact"/>
              <w:ind w:left="113"/>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 950 mm</w:t>
            </w:r>
          </w:p>
        </w:tc>
      </w:tr>
      <w:tr w:rsidR="00976C7A" w:rsidRPr="0051614B" w14:paraId="4779DF2C" w14:textId="77777777" w:rsidTr="0063433B">
        <w:trPr>
          <w:trHeight w:hRule="exact" w:val="994"/>
        </w:trPr>
        <w:tc>
          <w:tcPr>
            <w:tcW w:w="4395" w:type="dxa"/>
            <w:tcBorders>
              <w:top w:val="single" w:sz="5" w:space="0" w:color="000000"/>
              <w:left w:val="single" w:sz="5" w:space="0" w:color="000000"/>
              <w:bottom w:val="single" w:sz="5" w:space="0" w:color="000000"/>
              <w:right w:val="single" w:sz="5" w:space="0" w:color="000000"/>
            </w:tcBorders>
            <w:vAlign w:val="center"/>
          </w:tcPr>
          <w:p w14:paraId="7147CBF6" w14:textId="297372F4" w:rsidR="00976C7A" w:rsidRPr="0051614B" w:rsidRDefault="00976C7A" w:rsidP="00FA6D39">
            <w:pPr>
              <w:spacing w:line="280" w:lineRule="exact"/>
              <w:ind w:left="144" w:right="288"/>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Ventilazione</w:t>
            </w:r>
          </w:p>
        </w:tc>
        <w:tc>
          <w:tcPr>
            <w:tcW w:w="4394" w:type="dxa"/>
            <w:tcBorders>
              <w:top w:val="single" w:sz="5" w:space="0" w:color="000000"/>
              <w:left w:val="single" w:sz="5" w:space="0" w:color="000000"/>
              <w:bottom w:val="single" w:sz="5" w:space="0" w:color="000000"/>
              <w:right w:val="single" w:sz="5" w:space="0" w:color="000000"/>
            </w:tcBorders>
          </w:tcPr>
          <w:p w14:paraId="6A6889C3" w14:textId="4D0DB78F" w:rsidR="00976C7A" w:rsidRPr="0051614B" w:rsidRDefault="00976C7A" w:rsidP="00FA6D39">
            <w:pPr>
              <w:spacing w:line="280" w:lineRule="exact"/>
              <w:ind w:left="144" w:right="252"/>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Ventilatori radiali dotati di motore ad elettronica integrata EC a velocità variabile (inseguimento del carico)</w:t>
            </w:r>
          </w:p>
        </w:tc>
      </w:tr>
      <w:tr w:rsidR="00976C7A" w:rsidRPr="0051614B" w14:paraId="579D1CFD" w14:textId="77777777" w:rsidTr="0063433B">
        <w:trPr>
          <w:trHeight w:hRule="exact" w:val="703"/>
        </w:trPr>
        <w:tc>
          <w:tcPr>
            <w:tcW w:w="4395" w:type="dxa"/>
            <w:tcBorders>
              <w:top w:val="single" w:sz="5" w:space="0" w:color="000000"/>
              <w:left w:val="single" w:sz="5" w:space="0" w:color="000000"/>
              <w:bottom w:val="single" w:sz="5" w:space="0" w:color="000000"/>
              <w:right w:val="single" w:sz="5" w:space="0" w:color="000000"/>
            </w:tcBorders>
            <w:vAlign w:val="center"/>
          </w:tcPr>
          <w:p w14:paraId="11C28BBD" w14:textId="416DFCA3" w:rsidR="00976C7A" w:rsidRPr="0051614B" w:rsidRDefault="00976C7A" w:rsidP="00FA6D39">
            <w:pPr>
              <w:spacing w:line="280" w:lineRule="exact"/>
              <w:ind w:left="144" w:right="288"/>
              <w:jc w:val="both"/>
              <w:textAlignment w:val="baseline"/>
              <w:rPr>
                <w:rFonts w:ascii="Arial" w:eastAsia="Tahoma" w:hAnsi="Arial" w:cs="Arial"/>
                <w:color w:val="000000"/>
                <w:sz w:val="20"/>
                <w:szCs w:val="20"/>
              </w:rPr>
            </w:pPr>
            <w:r w:rsidRPr="0051614B">
              <w:rPr>
                <w:rFonts w:ascii="Arial" w:eastAsia="Tahoma" w:hAnsi="Arial" w:cs="Arial"/>
                <w:b/>
                <w:color w:val="000000"/>
                <w:sz w:val="20"/>
                <w:szCs w:val="20"/>
              </w:rPr>
              <w:t>Valvole</w:t>
            </w:r>
            <w:r w:rsidRPr="0051614B">
              <w:rPr>
                <w:rFonts w:ascii="Arial" w:eastAsia="Tahoma" w:hAnsi="Arial" w:cs="Arial"/>
                <w:b/>
                <w:color w:val="000000"/>
                <w:sz w:val="20"/>
                <w:szCs w:val="20"/>
                <w:lang w:val="en-US"/>
              </w:rPr>
              <w:t xml:space="preserve"> </w:t>
            </w:r>
          </w:p>
        </w:tc>
        <w:tc>
          <w:tcPr>
            <w:tcW w:w="4394" w:type="dxa"/>
            <w:tcBorders>
              <w:top w:val="single" w:sz="5" w:space="0" w:color="000000"/>
              <w:left w:val="single" w:sz="5" w:space="0" w:color="000000"/>
              <w:bottom w:val="single" w:sz="5" w:space="0" w:color="000000"/>
              <w:right w:val="single" w:sz="5" w:space="0" w:color="000000"/>
            </w:tcBorders>
          </w:tcPr>
          <w:p w14:paraId="6F7787AE" w14:textId="3381D42E" w:rsidR="00976C7A" w:rsidRPr="0051614B" w:rsidRDefault="00976C7A" w:rsidP="00FA6D39">
            <w:pPr>
              <w:spacing w:line="280" w:lineRule="exact"/>
              <w:ind w:left="113" w:right="193"/>
              <w:jc w:val="both"/>
              <w:textAlignment w:val="baseline"/>
              <w:rPr>
                <w:rFonts w:ascii="Arial" w:eastAsia="Tahoma" w:hAnsi="Arial" w:cs="Arial"/>
                <w:color w:val="000000"/>
                <w:sz w:val="20"/>
                <w:szCs w:val="20"/>
              </w:rPr>
            </w:pPr>
            <w:r w:rsidRPr="0051614B">
              <w:rPr>
                <w:rFonts w:ascii="Arial" w:eastAsia="Tahoma" w:hAnsi="Arial" w:cs="Arial"/>
                <w:b/>
                <w:color w:val="000000"/>
                <w:spacing w:val="-2"/>
                <w:sz w:val="20"/>
                <w:szCs w:val="20"/>
              </w:rPr>
              <w:t>PICV a due vie (pressure indipendent control valve)</w:t>
            </w:r>
          </w:p>
        </w:tc>
      </w:tr>
      <w:tr w:rsidR="00976C7A" w:rsidRPr="0051614B" w14:paraId="230C8C90" w14:textId="77777777" w:rsidTr="0063433B">
        <w:trPr>
          <w:trHeight w:hRule="exact" w:val="855"/>
        </w:trPr>
        <w:tc>
          <w:tcPr>
            <w:tcW w:w="4395" w:type="dxa"/>
            <w:tcBorders>
              <w:top w:val="single" w:sz="5" w:space="0" w:color="000000"/>
              <w:left w:val="single" w:sz="5" w:space="0" w:color="000000"/>
              <w:bottom w:val="single" w:sz="5" w:space="0" w:color="000000"/>
              <w:right w:val="single" w:sz="5" w:space="0" w:color="000000"/>
            </w:tcBorders>
            <w:vAlign w:val="center"/>
          </w:tcPr>
          <w:p w14:paraId="129BFDEB" w14:textId="337946EE" w:rsidR="00976C7A" w:rsidRPr="0051614B" w:rsidRDefault="00976C7A" w:rsidP="00FA6D39">
            <w:pPr>
              <w:spacing w:line="280" w:lineRule="exact"/>
              <w:ind w:left="144" w:right="288"/>
              <w:jc w:val="both"/>
              <w:textAlignment w:val="baseline"/>
              <w:rPr>
                <w:rFonts w:ascii="Arial" w:eastAsia="Tahoma" w:hAnsi="Arial" w:cs="Arial"/>
                <w:b/>
                <w:color w:val="000000"/>
                <w:sz w:val="20"/>
                <w:szCs w:val="20"/>
              </w:rPr>
            </w:pPr>
            <w:r w:rsidRPr="0051614B">
              <w:rPr>
                <w:rFonts w:ascii="Arial" w:eastAsia="Tahoma" w:hAnsi="Arial" w:cs="Arial"/>
                <w:color w:val="000000"/>
                <w:sz w:val="20"/>
                <w:szCs w:val="20"/>
              </w:rPr>
              <w:lastRenderedPageBreak/>
              <w:t>Posizionamento</w:t>
            </w:r>
          </w:p>
        </w:tc>
        <w:tc>
          <w:tcPr>
            <w:tcW w:w="4394" w:type="dxa"/>
            <w:tcBorders>
              <w:top w:val="single" w:sz="5" w:space="0" w:color="000000"/>
              <w:left w:val="single" w:sz="5" w:space="0" w:color="000000"/>
              <w:bottom w:val="single" w:sz="5" w:space="0" w:color="000000"/>
              <w:right w:val="single" w:sz="5" w:space="0" w:color="000000"/>
            </w:tcBorders>
          </w:tcPr>
          <w:p w14:paraId="0568DDAB" w14:textId="4EA2F166" w:rsidR="00976C7A" w:rsidRPr="0051614B" w:rsidRDefault="00976C7A" w:rsidP="00FA6D39">
            <w:pPr>
              <w:spacing w:line="280" w:lineRule="exact"/>
              <w:ind w:left="113" w:right="193"/>
              <w:jc w:val="both"/>
              <w:textAlignment w:val="baseline"/>
              <w:rPr>
                <w:rFonts w:ascii="Arial" w:eastAsia="Tahoma" w:hAnsi="Arial" w:cs="Arial"/>
                <w:b/>
                <w:color w:val="000000"/>
                <w:spacing w:val="-2"/>
                <w:sz w:val="20"/>
                <w:szCs w:val="20"/>
              </w:rPr>
            </w:pPr>
            <w:r w:rsidRPr="0051614B">
              <w:rPr>
                <w:rFonts w:ascii="Arial" w:eastAsia="Tahoma" w:hAnsi="Arial" w:cs="Arial"/>
                <w:color w:val="000000"/>
                <w:sz w:val="20"/>
                <w:szCs w:val="20"/>
              </w:rPr>
              <w:t>Su strutture in carpenteria metallica antisismica alla stessa quota dell’estradosso del pavimento flottante</w:t>
            </w:r>
          </w:p>
        </w:tc>
      </w:tr>
      <w:tr w:rsidR="00976C7A" w:rsidRPr="0051614B" w14:paraId="2CB1AF6A" w14:textId="77777777" w:rsidTr="0063433B">
        <w:trPr>
          <w:trHeight w:hRule="exact" w:val="298"/>
        </w:trPr>
        <w:tc>
          <w:tcPr>
            <w:tcW w:w="4395" w:type="dxa"/>
            <w:tcBorders>
              <w:top w:val="single" w:sz="5" w:space="0" w:color="000000"/>
              <w:left w:val="single" w:sz="5" w:space="0" w:color="000000"/>
              <w:bottom w:val="single" w:sz="5" w:space="0" w:color="000000"/>
              <w:right w:val="single" w:sz="5" w:space="0" w:color="000000"/>
            </w:tcBorders>
            <w:vAlign w:val="center"/>
          </w:tcPr>
          <w:p w14:paraId="568B5CAB" w14:textId="37A33FEA" w:rsidR="00976C7A" w:rsidRPr="0051614B" w:rsidRDefault="00976C7A" w:rsidP="00FA6D39">
            <w:pPr>
              <w:spacing w:line="280" w:lineRule="exact"/>
              <w:ind w:left="144" w:right="288"/>
              <w:jc w:val="both"/>
              <w:textAlignment w:val="baseline"/>
              <w:rPr>
                <w:rFonts w:ascii="Arial" w:eastAsia="Tahoma" w:hAnsi="Arial" w:cs="Arial"/>
                <w:color w:val="000000"/>
                <w:sz w:val="20"/>
                <w:szCs w:val="20"/>
              </w:rPr>
            </w:pPr>
            <w:r w:rsidRPr="0051614B">
              <w:rPr>
                <w:rFonts w:ascii="Arial" w:eastAsia="Tahoma" w:hAnsi="Arial" w:cs="Arial"/>
                <w:color w:val="000000"/>
                <w:sz w:val="20"/>
                <w:szCs w:val="20"/>
              </w:rPr>
              <w:t>RAL esterna della CRAH</w:t>
            </w:r>
          </w:p>
        </w:tc>
        <w:tc>
          <w:tcPr>
            <w:tcW w:w="4394" w:type="dxa"/>
            <w:tcBorders>
              <w:top w:val="single" w:sz="5" w:space="0" w:color="000000"/>
              <w:left w:val="single" w:sz="5" w:space="0" w:color="000000"/>
              <w:bottom w:val="single" w:sz="5" w:space="0" w:color="000000"/>
              <w:right w:val="single" w:sz="5" w:space="0" w:color="000000"/>
            </w:tcBorders>
            <w:vAlign w:val="center"/>
          </w:tcPr>
          <w:p w14:paraId="3B6F0222" w14:textId="0CD7B5A6" w:rsidR="00976C7A" w:rsidRPr="0051614B" w:rsidRDefault="00976C7A" w:rsidP="00694419">
            <w:pPr>
              <w:keepNext/>
              <w:spacing w:line="280" w:lineRule="exact"/>
              <w:ind w:left="113"/>
              <w:jc w:val="both"/>
              <w:textAlignment w:val="baseline"/>
              <w:rPr>
                <w:rFonts w:ascii="Arial" w:eastAsia="Tahoma" w:hAnsi="Arial" w:cs="Arial"/>
                <w:color w:val="000000"/>
                <w:sz w:val="20"/>
                <w:szCs w:val="20"/>
              </w:rPr>
            </w:pPr>
            <w:r w:rsidRPr="0051614B">
              <w:rPr>
                <w:rFonts w:ascii="Arial" w:eastAsia="Tahoma" w:hAnsi="Arial" w:cs="Arial"/>
                <w:b/>
                <w:color w:val="000000"/>
                <w:sz w:val="20"/>
                <w:szCs w:val="20"/>
              </w:rPr>
              <w:t>Nero</w:t>
            </w:r>
          </w:p>
        </w:tc>
      </w:tr>
    </w:tbl>
    <w:p w14:paraId="252213EC" w14:textId="5BE47CEE" w:rsidR="00694419" w:rsidRPr="005D4DEF" w:rsidRDefault="00694419">
      <w:pPr>
        <w:pStyle w:val="Didascalia"/>
        <w:rPr>
          <w:rFonts w:ascii="Arial" w:hAnsi="Arial" w:cs="Arial"/>
          <w:b/>
          <w:bCs/>
          <w:color w:val="auto"/>
        </w:rPr>
      </w:pPr>
      <w:r w:rsidRPr="005D4DEF">
        <w:rPr>
          <w:rFonts w:ascii="Arial" w:hAnsi="Arial" w:cs="Arial"/>
          <w:b/>
          <w:bCs/>
          <w:color w:val="auto"/>
        </w:rPr>
        <w:t xml:space="preserve">Tabella </w:t>
      </w:r>
      <w:r w:rsidRPr="005D4DEF">
        <w:rPr>
          <w:rFonts w:ascii="Arial" w:hAnsi="Arial" w:cs="Arial"/>
          <w:b/>
          <w:bCs/>
          <w:color w:val="auto"/>
        </w:rPr>
        <w:fldChar w:fldCharType="begin"/>
      </w:r>
      <w:r w:rsidRPr="005D4DEF">
        <w:rPr>
          <w:rFonts w:ascii="Arial" w:hAnsi="Arial" w:cs="Arial"/>
          <w:b/>
          <w:bCs/>
          <w:color w:val="auto"/>
        </w:rPr>
        <w:instrText xml:space="preserve"> SEQ Tabella \* ARABIC </w:instrText>
      </w:r>
      <w:r w:rsidRPr="005D4DEF">
        <w:rPr>
          <w:rFonts w:ascii="Arial" w:hAnsi="Arial" w:cs="Arial"/>
          <w:b/>
          <w:bCs/>
          <w:color w:val="auto"/>
        </w:rPr>
        <w:fldChar w:fldCharType="separate"/>
      </w:r>
      <w:r w:rsidRPr="005D4DEF">
        <w:rPr>
          <w:rFonts w:ascii="Arial" w:hAnsi="Arial" w:cs="Arial"/>
          <w:b/>
          <w:bCs/>
          <w:noProof/>
          <w:color w:val="auto"/>
        </w:rPr>
        <w:t>1</w:t>
      </w:r>
      <w:r w:rsidRPr="005D4DEF">
        <w:rPr>
          <w:rFonts w:ascii="Arial" w:hAnsi="Arial" w:cs="Arial"/>
          <w:b/>
          <w:bCs/>
          <w:color w:val="auto"/>
        </w:rPr>
        <w:fldChar w:fldCharType="end"/>
      </w:r>
    </w:p>
    <w:p w14:paraId="3C4AE591" w14:textId="5D38646E" w:rsidR="00FC37E0" w:rsidRPr="00FA6D39" w:rsidRDefault="00FC37E0" w:rsidP="00FA6D39">
      <w:pPr>
        <w:pStyle w:val="Paragrafoelenco"/>
        <w:numPr>
          <w:ilvl w:val="0"/>
          <w:numId w:val="15"/>
        </w:numPr>
        <w:spacing w:line="280" w:lineRule="exact"/>
        <w:ind w:left="284" w:hanging="284"/>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 xml:space="preserve">Per questa macchina vengono richieste </w:t>
      </w:r>
      <w:r w:rsidRPr="00FA6D39">
        <w:rPr>
          <w:rFonts w:ascii="Arial" w:eastAsia="Tahoma" w:hAnsi="Arial" w:cs="Arial"/>
          <w:b/>
          <w:color w:val="000000"/>
          <w:sz w:val="20"/>
          <w:szCs w:val="20"/>
          <w:u w:val="single"/>
        </w:rPr>
        <w:t>due prove FAT</w:t>
      </w:r>
      <w:r w:rsidRPr="00FA6D39">
        <w:rPr>
          <w:rFonts w:ascii="Arial" w:eastAsia="Tahoma" w:hAnsi="Arial" w:cs="Arial"/>
          <w:bCs/>
          <w:color w:val="000000"/>
          <w:sz w:val="20"/>
          <w:szCs w:val="20"/>
        </w:rPr>
        <w:t xml:space="preserve"> nei due punti di funzionamento indicati nella tabella sopra, da mostrare su una sola delle nove macchine fornite.</w:t>
      </w:r>
    </w:p>
    <w:p w14:paraId="4E4F7B15" w14:textId="1C546F88" w:rsidR="00124CF4" w:rsidRPr="00FA6D39" w:rsidRDefault="00FC37E0" w:rsidP="00FA6D39">
      <w:pPr>
        <w:pStyle w:val="Paragrafoelenco"/>
        <w:numPr>
          <w:ilvl w:val="0"/>
          <w:numId w:val="15"/>
        </w:numPr>
        <w:spacing w:line="280" w:lineRule="exact"/>
        <w:ind w:left="284" w:hanging="284"/>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La resa frigorifera sensibile netta si intende riferita ad una sola batteria idraulica delle due presenti. Le macchine, infatti, verranno collegate a due circuiti di distribuzione idraulici distinti e separati fra loro.</w:t>
      </w:r>
    </w:p>
    <w:p w14:paraId="2508B3F4" w14:textId="7BC84D6E" w:rsidR="002B198F" w:rsidRDefault="004B5F55" w:rsidP="00FA6D39">
      <w:pPr>
        <w:pStyle w:val="Paragrafoelenco"/>
        <w:numPr>
          <w:ilvl w:val="0"/>
          <w:numId w:val="15"/>
        </w:numPr>
        <w:spacing w:line="280" w:lineRule="exact"/>
        <w:ind w:left="284" w:hanging="284"/>
        <w:jc w:val="both"/>
        <w:textAlignment w:val="baseline"/>
        <w:rPr>
          <w:rFonts w:ascii="Arial" w:eastAsia="Tahoma" w:hAnsi="Arial" w:cs="Arial"/>
          <w:bCs/>
          <w:color w:val="000000"/>
          <w:sz w:val="20"/>
          <w:szCs w:val="20"/>
        </w:rPr>
      </w:pPr>
      <w:r w:rsidRPr="00FA6D39" w:rsidDel="00EC34F3">
        <w:rPr>
          <w:rFonts w:ascii="Arial" w:eastAsia="Tahoma" w:hAnsi="Arial" w:cs="Arial"/>
          <w:b/>
          <w:color w:val="000000"/>
          <w:sz w:val="20"/>
          <w:szCs w:val="20"/>
          <w:vertAlign w:val="superscript"/>
        </w:rPr>
        <w:t>1</w:t>
      </w:r>
      <w:r w:rsidR="00FC37E0" w:rsidRPr="00FA6D39">
        <w:rPr>
          <w:rFonts w:ascii="Arial" w:eastAsia="Tahoma" w:hAnsi="Arial" w:cs="Arial"/>
          <w:bCs/>
          <w:color w:val="000000"/>
          <w:sz w:val="20"/>
          <w:szCs w:val="20"/>
        </w:rPr>
        <w:t>Le perdite di carico complessive vanno intese tra ingresso e uscita della macchina, includendo sia le perdite della batteria idraulica sia le perdite della valvola PICV e del misuratore di portata, anche nel caso in cui questi ultimi due componenti fossero installati all’esterno della macchina stessa.</w:t>
      </w:r>
    </w:p>
    <w:p w14:paraId="7C8246BA" w14:textId="77777777" w:rsidR="007B384A" w:rsidRPr="00FA6D39" w:rsidRDefault="007B384A" w:rsidP="00083173">
      <w:pPr>
        <w:pStyle w:val="Paragrafoelenco"/>
        <w:spacing w:line="280" w:lineRule="exact"/>
        <w:ind w:left="284"/>
        <w:jc w:val="both"/>
        <w:textAlignment w:val="baseline"/>
        <w:rPr>
          <w:rFonts w:ascii="Arial" w:eastAsia="Tahoma" w:hAnsi="Arial" w:cs="Arial"/>
          <w:bCs/>
          <w:color w:val="000000"/>
          <w:sz w:val="20"/>
          <w:szCs w:val="20"/>
        </w:rPr>
      </w:pPr>
    </w:p>
    <w:p w14:paraId="55AD204B" w14:textId="27C00942" w:rsidR="005159A2" w:rsidRPr="00FA6D39" w:rsidRDefault="005159A2" w:rsidP="00516A1D">
      <w:pPr>
        <w:pStyle w:val="Stile3"/>
        <w:numPr>
          <w:ilvl w:val="0"/>
          <w:numId w:val="28"/>
        </w:numPr>
      </w:pPr>
      <w:r w:rsidRPr="00FA6D39">
        <w:t>Caratteristiche tecniche minime CRAH (tipo B)</w:t>
      </w:r>
    </w:p>
    <w:p w14:paraId="7A2624FA" w14:textId="77777777" w:rsidR="00FC37E0" w:rsidRPr="00FA6D39" w:rsidRDefault="00FC37E0" w:rsidP="00FA6D39">
      <w:pPr>
        <w:spacing w:line="280" w:lineRule="exact"/>
        <w:jc w:val="both"/>
        <w:rPr>
          <w:rFonts w:ascii="Arial" w:hAnsi="Arial" w:cs="Arial"/>
          <w:sz w:val="20"/>
          <w:szCs w:val="20"/>
          <w:lang w:val="x-none"/>
        </w:rPr>
      </w:pPr>
      <w:r w:rsidRPr="00FA6D39">
        <w:rPr>
          <w:rFonts w:ascii="Arial" w:hAnsi="Arial" w:cs="Arial"/>
          <w:sz w:val="20"/>
          <w:szCs w:val="20"/>
          <w:lang w:val="x-none"/>
        </w:rPr>
        <w:t xml:space="preserve">Di seguito vengono descritte le caratteristiche tecniche minime delle unità di condizionamento di tipo B, per una quantità pari a </w:t>
      </w:r>
      <w:r w:rsidRPr="00FA6D39">
        <w:rPr>
          <w:rFonts w:ascii="Arial" w:hAnsi="Arial" w:cs="Arial"/>
          <w:b/>
          <w:bCs/>
          <w:sz w:val="20"/>
          <w:szCs w:val="20"/>
          <w:lang w:val="x-none"/>
        </w:rPr>
        <w:t>1 (una)</w:t>
      </w:r>
      <w:r w:rsidRPr="00FA6D39">
        <w:rPr>
          <w:rFonts w:ascii="Arial" w:hAnsi="Arial" w:cs="Arial"/>
          <w:sz w:val="20"/>
          <w:szCs w:val="20"/>
          <w:lang w:val="x-none"/>
        </w:rPr>
        <w:t xml:space="preserve"> macchina:</w:t>
      </w:r>
    </w:p>
    <w:tbl>
      <w:tblPr>
        <w:tblW w:w="8743" w:type="dxa"/>
        <w:tblInd w:w="40" w:type="dxa"/>
        <w:tblLayout w:type="fixed"/>
        <w:tblCellMar>
          <w:left w:w="0" w:type="dxa"/>
          <w:right w:w="0" w:type="dxa"/>
        </w:tblCellMar>
        <w:tblLook w:val="04A0" w:firstRow="1" w:lastRow="0" w:firstColumn="1" w:lastColumn="0" w:noHBand="0" w:noVBand="1"/>
      </w:tblPr>
      <w:tblGrid>
        <w:gridCol w:w="4349"/>
        <w:gridCol w:w="4394"/>
      </w:tblGrid>
      <w:tr w:rsidR="00FC37E0" w:rsidRPr="00FA6D39" w14:paraId="7FB757DE" w14:textId="77777777" w:rsidTr="0063433B">
        <w:trPr>
          <w:trHeight w:hRule="exact" w:val="283"/>
        </w:trPr>
        <w:tc>
          <w:tcPr>
            <w:tcW w:w="4349" w:type="dxa"/>
            <w:tcBorders>
              <w:top w:val="single" w:sz="5" w:space="0" w:color="000000"/>
              <w:left w:val="single" w:sz="5" w:space="0" w:color="000000"/>
              <w:bottom w:val="single" w:sz="5" w:space="0" w:color="000000"/>
              <w:right w:val="single" w:sz="5" w:space="0" w:color="000000"/>
            </w:tcBorders>
            <w:vAlign w:val="center"/>
          </w:tcPr>
          <w:p w14:paraId="246585DB" w14:textId="77777777" w:rsidR="00FC37E0" w:rsidRPr="00FA6D39" w:rsidRDefault="00FC37E0" w:rsidP="00FA6D39">
            <w:pPr>
              <w:spacing w:line="280" w:lineRule="exact"/>
              <w:ind w:left="115"/>
              <w:jc w:val="both"/>
              <w:textAlignment w:val="baseline"/>
              <w:rPr>
                <w:rFonts w:ascii="Arial" w:eastAsia="Tahoma" w:hAnsi="Arial" w:cs="Arial"/>
                <w:b/>
                <w:color w:val="000000"/>
                <w:sz w:val="20"/>
                <w:szCs w:val="20"/>
              </w:rPr>
            </w:pPr>
            <w:r w:rsidRPr="00FA6D39">
              <w:rPr>
                <w:rFonts w:ascii="Arial" w:eastAsia="Tahoma" w:hAnsi="Arial" w:cs="Arial"/>
                <w:b/>
                <w:color w:val="000000"/>
                <w:sz w:val="20"/>
                <w:szCs w:val="20"/>
              </w:rPr>
              <w:t>Caratteristica</w:t>
            </w:r>
          </w:p>
        </w:tc>
        <w:tc>
          <w:tcPr>
            <w:tcW w:w="4394" w:type="dxa"/>
            <w:tcBorders>
              <w:top w:val="single" w:sz="5" w:space="0" w:color="000000"/>
              <w:left w:val="single" w:sz="5" w:space="0" w:color="000000"/>
              <w:bottom w:val="single" w:sz="5" w:space="0" w:color="000000"/>
              <w:right w:val="single" w:sz="5" w:space="0" w:color="000000"/>
            </w:tcBorders>
            <w:vAlign w:val="center"/>
          </w:tcPr>
          <w:p w14:paraId="65CCDFEC" w14:textId="77777777" w:rsidR="00FC37E0" w:rsidRPr="00FA6D39" w:rsidRDefault="00FC37E0" w:rsidP="00FA6D39">
            <w:pPr>
              <w:spacing w:line="280" w:lineRule="exact"/>
              <w:ind w:left="111"/>
              <w:jc w:val="both"/>
              <w:textAlignment w:val="baseline"/>
              <w:rPr>
                <w:rFonts w:ascii="Arial" w:eastAsia="Tahoma" w:hAnsi="Arial" w:cs="Arial"/>
                <w:b/>
                <w:color w:val="000000"/>
                <w:sz w:val="20"/>
                <w:szCs w:val="20"/>
              </w:rPr>
            </w:pPr>
            <w:r w:rsidRPr="00FA6D39">
              <w:rPr>
                <w:rFonts w:ascii="Arial" w:eastAsia="Tahoma" w:hAnsi="Arial" w:cs="Arial"/>
                <w:b/>
                <w:color w:val="000000"/>
                <w:sz w:val="20"/>
                <w:szCs w:val="20"/>
              </w:rPr>
              <w:t>Requisiti tecnici minimi della fornitura</w:t>
            </w:r>
          </w:p>
        </w:tc>
      </w:tr>
      <w:tr w:rsidR="00FC37E0" w:rsidRPr="00FA6D39" w14:paraId="2F3E97A0" w14:textId="77777777" w:rsidTr="0063433B">
        <w:trPr>
          <w:trHeight w:hRule="exact" w:val="403"/>
        </w:trPr>
        <w:tc>
          <w:tcPr>
            <w:tcW w:w="4349" w:type="dxa"/>
            <w:vMerge w:val="restart"/>
            <w:tcBorders>
              <w:top w:val="single" w:sz="5" w:space="0" w:color="000000"/>
              <w:left w:val="single" w:sz="5" w:space="0" w:color="000000"/>
              <w:right w:val="single" w:sz="5" w:space="0" w:color="000000"/>
            </w:tcBorders>
            <w:vAlign w:val="center"/>
          </w:tcPr>
          <w:p w14:paraId="37B2D882" w14:textId="77777777" w:rsidR="00FC37E0" w:rsidRPr="00FA6D39" w:rsidRDefault="00FC37E0" w:rsidP="00FA6D39">
            <w:pPr>
              <w:spacing w:line="280" w:lineRule="exact"/>
              <w:ind w:left="115"/>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Tipo di Unità</w:t>
            </w:r>
          </w:p>
        </w:tc>
        <w:tc>
          <w:tcPr>
            <w:tcW w:w="4394" w:type="dxa"/>
            <w:tcBorders>
              <w:top w:val="single" w:sz="5" w:space="0" w:color="000000"/>
              <w:left w:val="single" w:sz="5" w:space="0" w:color="000000"/>
              <w:bottom w:val="single" w:sz="5" w:space="0" w:color="000000"/>
              <w:right w:val="single" w:sz="5" w:space="0" w:color="000000"/>
            </w:tcBorders>
            <w:vAlign w:val="center"/>
          </w:tcPr>
          <w:p w14:paraId="6328CC9D" w14:textId="77777777" w:rsidR="00FC37E0" w:rsidRPr="00FA6D39" w:rsidRDefault="00FC37E0" w:rsidP="00FA6D39">
            <w:pPr>
              <w:spacing w:line="280" w:lineRule="exact"/>
              <w:ind w:left="144"/>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Ad acqua refrigerata</w:t>
            </w:r>
          </w:p>
        </w:tc>
      </w:tr>
      <w:tr w:rsidR="00FC37E0" w:rsidRPr="00FA6D39" w14:paraId="1A00845E" w14:textId="77777777" w:rsidTr="0063433B">
        <w:trPr>
          <w:trHeight w:hRule="exact" w:val="946"/>
        </w:trPr>
        <w:tc>
          <w:tcPr>
            <w:tcW w:w="4349" w:type="dxa"/>
            <w:vMerge/>
            <w:tcBorders>
              <w:left w:val="single" w:sz="5" w:space="0" w:color="000000"/>
              <w:right w:val="single" w:sz="5" w:space="0" w:color="000000"/>
            </w:tcBorders>
            <w:vAlign w:val="center"/>
          </w:tcPr>
          <w:p w14:paraId="0F4BA0E1"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6367A3B7" w14:textId="77777777" w:rsidR="00FC37E0" w:rsidRPr="00FA6D39" w:rsidRDefault="00FC37E0" w:rsidP="00FA6D39">
            <w:pPr>
              <w:spacing w:line="280" w:lineRule="exact"/>
              <w:ind w:left="144" w:right="252"/>
              <w:jc w:val="both"/>
              <w:textAlignment w:val="baseline"/>
              <w:rPr>
                <w:rFonts w:ascii="Arial" w:eastAsia="Tahoma" w:hAnsi="Arial" w:cs="Arial"/>
                <w:b/>
                <w:color w:val="000000"/>
                <w:sz w:val="20"/>
                <w:szCs w:val="20"/>
              </w:rPr>
            </w:pPr>
            <w:r w:rsidRPr="00FA6D39">
              <w:rPr>
                <w:rFonts w:ascii="Arial" w:eastAsia="Tahoma" w:hAnsi="Arial" w:cs="Arial"/>
                <w:b/>
                <w:color w:val="000000"/>
                <w:sz w:val="20"/>
                <w:szCs w:val="20"/>
              </w:rPr>
              <w:t xml:space="preserve">Doppia batteria idraulica </w:t>
            </w:r>
            <w:r w:rsidRPr="00FA6D39">
              <w:rPr>
                <w:rFonts w:ascii="Arial" w:eastAsia="Tahoma" w:hAnsi="Arial" w:cs="Arial"/>
                <w:color w:val="000000"/>
                <w:sz w:val="20"/>
                <w:szCs w:val="20"/>
              </w:rPr>
              <w:t>ovvero doppio circuito idraulico per alimentazioni indipendenti</w:t>
            </w:r>
          </w:p>
        </w:tc>
      </w:tr>
      <w:tr w:rsidR="00FC37E0" w:rsidRPr="00FA6D39" w14:paraId="12B33144" w14:textId="77777777" w:rsidTr="0063433B">
        <w:trPr>
          <w:trHeight w:hRule="exact" w:val="677"/>
        </w:trPr>
        <w:tc>
          <w:tcPr>
            <w:tcW w:w="4349" w:type="dxa"/>
            <w:vMerge/>
            <w:tcBorders>
              <w:left w:val="single" w:sz="5" w:space="0" w:color="000000"/>
              <w:right w:val="single" w:sz="5" w:space="0" w:color="000000"/>
            </w:tcBorders>
            <w:vAlign w:val="center"/>
          </w:tcPr>
          <w:p w14:paraId="20E2B84E"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34C55DFB" w14:textId="77777777" w:rsidR="00FC37E0" w:rsidRPr="00FA6D39" w:rsidRDefault="00FC37E0" w:rsidP="00FA6D39">
            <w:pPr>
              <w:spacing w:line="280" w:lineRule="exact"/>
              <w:ind w:left="144" w:right="108"/>
              <w:jc w:val="both"/>
              <w:textAlignment w:val="baseline"/>
              <w:rPr>
                <w:rFonts w:ascii="Arial" w:eastAsia="Tahoma" w:hAnsi="Arial" w:cs="Arial"/>
                <w:b/>
                <w:color w:val="000000"/>
                <w:sz w:val="20"/>
                <w:szCs w:val="20"/>
              </w:rPr>
            </w:pPr>
            <w:r w:rsidRPr="00FA6D39">
              <w:rPr>
                <w:rFonts w:ascii="Arial" w:eastAsia="Tahoma" w:hAnsi="Arial" w:cs="Arial"/>
                <w:b/>
                <w:color w:val="000000"/>
                <w:sz w:val="20"/>
                <w:szCs w:val="20"/>
              </w:rPr>
              <w:t xml:space="preserve">Doppia alimentazione elettrica con ATS </w:t>
            </w:r>
            <w:r w:rsidRPr="00FA6D39">
              <w:rPr>
                <w:rFonts w:ascii="Arial" w:eastAsia="Tahoma" w:hAnsi="Arial" w:cs="Arial"/>
                <w:color w:val="000000"/>
                <w:sz w:val="20"/>
                <w:szCs w:val="20"/>
              </w:rPr>
              <w:t xml:space="preserve">- Automatic Transfer Switch </w:t>
            </w:r>
          </w:p>
        </w:tc>
      </w:tr>
      <w:tr w:rsidR="00FC37E0" w:rsidRPr="00FA6D39" w14:paraId="40EA73C6" w14:textId="77777777" w:rsidTr="0063433B">
        <w:trPr>
          <w:trHeight w:hRule="exact" w:val="677"/>
        </w:trPr>
        <w:tc>
          <w:tcPr>
            <w:tcW w:w="4349" w:type="dxa"/>
            <w:vMerge/>
            <w:tcBorders>
              <w:left w:val="single" w:sz="5" w:space="0" w:color="000000"/>
              <w:right w:val="single" w:sz="5" w:space="0" w:color="000000"/>
            </w:tcBorders>
            <w:vAlign w:val="center"/>
          </w:tcPr>
          <w:p w14:paraId="7F75B153"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6120C31F" w14:textId="77777777" w:rsidR="00FC37E0" w:rsidRPr="00FA6D39" w:rsidRDefault="00FC37E0" w:rsidP="00FA6D39">
            <w:pPr>
              <w:spacing w:line="280" w:lineRule="exact"/>
              <w:ind w:left="144" w:right="900"/>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Down Flow Up – Ventilatori sopra il pavimento flottante</w:t>
            </w:r>
          </w:p>
        </w:tc>
      </w:tr>
      <w:tr w:rsidR="00FC37E0" w:rsidRPr="00FA6D39" w14:paraId="777F4A7A" w14:textId="77777777" w:rsidTr="0063433B">
        <w:trPr>
          <w:trHeight w:hRule="exact" w:val="945"/>
        </w:trPr>
        <w:tc>
          <w:tcPr>
            <w:tcW w:w="4349" w:type="dxa"/>
            <w:vMerge/>
            <w:tcBorders>
              <w:left w:val="single" w:sz="5" w:space="0" w:color="000000"/>
              <w:right w:val="single" w:sz="5" w:space="0" w:color="000000"/>
            </w:tcBorders>
            <w:vAlign w:val="center"/>
          </w:tcPr>
          <w:p w14:paraId="7D6841E7"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tcPr>
          <w:p w14:paraId="23B525FE" w14:textId="77777777" w:rsidR="00FC37E0" w:rsidRPr="00FA6D39" w:rsidRDefault="00FC37E0" w:rsidP="00FA6D39">
            <w:pPr>
              <w:spacing w:line="280" w:lineRule="exact"/>
              <w:ind w:left="144" w:right="216"/>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Quadro elettrico alloggiato in un vano separato dal flusso dell'aria, conforme alla Direttiva 73/23/CEE</w:t>
            </w:r>
          </w:p>
        </w:tc>
      </w:tr>
      <w:tr w:rsidR="00FC37E0" w:rsidRPr="00FA6D39" w14:paraId="43921E27" w14:textId="77777777" w:rsidTr="0063433B">
        <w:trPr>
          <w:trHeight w:hRule="exact" w:val="403"/>
        </w:trPr>
        <w:tc>
          <w:tcPr>
            <w:tcW w:w="4349" w:type="dxa"/>
            <w:vMerge/>
            <w:tcBorders>
              <w:left w:val="single" w:sz="5" w:space="0" w:color="000000"/>
              <w:right w:val="single" w:sz="5" w:space="0" w:color="000000"/>
            </w:tcBorders>
            <w:vAlign w:val="center"/>
          </w:tcPr>
          <w:p w14:paraId="695915EA"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vAlign w:val="center"/>
          </w:tcPr>
          <w:p w14:paraId="19AAABEB" w14:textId="77777777" w:rsidR="00FC37E0" w:rsidRPr="00FA6D39" w:rsidRDefault="00FC37E0" w:rsidP="00FA6D39">
            <w:pPr>
              <w:spacing w:line="280" w:lineRule="exact"/>
              <w:ind w:left="144"/>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Sezionatore generale</w:t>
            </w:r>
          </w:p>
        </w:tc>
      </w:tr>
      <w:tr w:rsidR="00FC37E0" w:rsidRPr="00FA6D39" w14:paraId="075CDBCB" w14:textId="77777777" w:rsidTr="0063433B">
        <w:trPr>
          <w:trHeight w:hRule="exact" w:val="404"/>
        </w:trPr>
        <w:tc>
          <w:tcPr>
            <w:tcW w:w="4349" w:type="dxa"/>
            <w:vMerge/>
            <w:tcBorders>
              <w:left w:val="single" w:sz="5" w:space="0" w:color="000000"/>
              <w:right w:val="single" w:sz="5" w:space="0" w:color="000000"/>
            </w:tcBorders>
            <w:vAlign w:val="center"/>
          </w:tcPr>
          <w:p w14:paraId="579B9875"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vAlign w:val="center"/>
          </w:tcPr>
          <w:p w14:paraId="073495A0" w14:textId="77777777" w:rsidR="00FC37E0" w:rsidRPr="00FA6D39" w:rsidRDefault="00FC37E0" w:rsidP="00FA6D39">
            <w:pPr>
              <w:spacing w:line="280" w:lineRule="exact"/>
              <w:ind w:left="144"/>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Protezione magnetotermica</w:t>
            </w:r>
          </w:p>
        </w:tc>
      </w:tr>
      <w:tr w:rsidR="00FC37E0" w:rsidRPr="00FA6D39" w14:paraId="41CAB84C" w14:textId="77777777" w:rsidTr="0063433B">
        <w:trPr>
          <w:trHeight w:hRule="exact" w:val="398"/>
        </w:trPr>
        <w:tc>
          <w:tcPr>
            <w:tcW w:w="4349" w:type="dxa"/>
            <w:vMerge/>
            <w:tcBorders>
              <w:left w:val="single" w:sz="5" w:space="0" w:color="000000"/>
              <w:bottom w:val="single" w:sz="5" w:space="0" w:color="000000"/>
              <w:right w:val="single" w:sz="5" w:space="0" w:color="000000"/>
            </w:tcBorders>
            <w:vAlign w:val="center"/>
          </w:tcPr>
          <w:p w14:paraId="1068A4DC" w14:textId="77777777" w:rsidR="00FC37E0" w:rsidRPr="00FA6D39" w:rsidRDefault="00FC37E0" w:rsidP="00FA6D39">
            <w:pPr>
              <w:spacing w:line="280" w:lineRule="exact"/>
              <w:jc w:val="both"/>
              <w:rPr>
                <w:rFonts w:ascii="Arial" w:hAnsi="Arial" w:cs="Arial"/>
                <w:sz w:val="20"/>
                <w:szCs w:val="20"/>
              </w:rPr>
            </w:pPr>
          </w:p>
        </w:tc>
        <w:tc>
          <w:tcPr>
            <w:tcW w:w="4394" w:type="dxa"/>
            <w:tcBorders>
              <w:top w:val="single" w:sz="5" w:space="0" w:color="000000"/>
              <w:left w:val="single" w:sz="5" w:space="0" w:color="000000"/>
              <w:bottom w:val="single" w:sz="5" w:space="0" w:color="000000"/>
              <w:right w:val="single" w:sz="5" w:space="0" w:color="000000"/>
            </w:tcBorders>
            <w:vAlign w:val="center"/>
          </w:tcPr>
          <w:p w14:paraId="1989428C" w14:textId="77777777" w:rsidR="00FC37E0" w:rsidRPr="00FA6D39" w:rsidRDefault="00FC37E0" w:rsidP="00FA6D39">
            <w:pPr>
              <w:spacing w:line="280" w:lineRule="exact"/>
              <w:ind w:left="144"/>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Teleruttore di comando</w:t>
            </w:r>
          </w:p>
        </w:tc>
      </w:tr>
      <w:tr w:rsidR="00FC37E0" w:rsidRPr="00FA6D39" w14:paraId="78067077" w14:textId="77777777" w:rsidTr="0063433B">
        <w:trPr>
          <w:trHeight w:hRule="exact" w:val="403"/>
        </w:trPr>
        <w:tc>
          <w:tcPr>
            <w:tcW w:w="4349" w:type="dxa"/>
            <w:tcBorders>
              <w:top w:val="single" w:sz="5" w:space="0" w:color="000000"/>
              <w:left w:val="single" w:sz="5" w:space="0" w:color="000000"/>
              <w:bottom w:val="single" w:sz="5" w:space="0" w:color="000000"/>
              <w:right w:val="single" w:sz="5" w:space="0" w:color="000000"/>
            </w:tcBorders>
            <w:vAlign w:val="center"/>
          </w:tcPr>
          <w:p w14:paraId="190D015F" w14:textId="77777777" w:rsidR="00FC37E0" w:rsidRPr="00FA6D39" w:rsidRDefault="00FC37E0" w:rsidP="00FA6D39">
            <w:pPr>
              <w:spacing w:line="280" w:lineRule="exact"/>
              <w:ind w:left="115"/>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Alimentazione</w:t>
            </w:r>
          </w:p>
        </w:tc>
        <w:tc>
          <w:tcPr>
            <w:tcW w:w="4394" w:type="dxa"/>
            <w:tcBorders>
              <w:top w:val="single" w:sz="5" w:space="0" w:color="000000"/>
              <w:left w:val="single" w:sz="5" w:space="0" w:color="000000"/>
              <w:bottom w:val="single" w:sz="5" w:space="0" w:color="000000"/>
              <w:right w:val="single" w:sz="5" w:space="0" w:color="000000"/>
            </w:tcBorders>
            <w:vAlign w:val="center"/>
          </w:tcPr>
          <w:p w14:paraId="22FA511C" w14:textId="77777777" w:rsidR="00FC37E0" w:rsidRPr="00FA6D39" w:rsidRDefault="00FC37E0" w:rsidP="00FA6D39">
            <w:pPr>
              <w:spacing w:line="280" w:lineRule="exact"/>
              <w:ind w:left="111"/>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400 V / 3</w:t>
            </w:r>
            <w:r w:rsidRPr="00FA6D39">
              <w:rPr>
                <w:rFonts w:ascii="Arial" w:eastAsia="Tahoma" w:hAnsi="Arial" w:cs="Arial"/>
                <w:color w:val="000000"/>
                <w:sz w:val="20"/>
                <w:szCs w:val="20"/>
                <w:lang w:val="en-US"/>
              </w:rPr>
              <w:t xml:space="preserve"> Ph</w:t>
            </w:r>
            <w:r w:rsidRPr="00FA6D39">
              <w:rPr>
                <w:rFonts w:ascii="Arial" w:eastAsia="Tahoma" w:hAnsi="Arial" w:cs="Arial"/>
                <w:color w:val="000000"/>
                <w:sz w:val="20"/>
                <w:szCs w:val="20"/>
              </w:rPr>
              <w:t xml:space="preserve"> N/ 50 Hz</w:t>
            </w:r>
          </w:p>
        </w:tc>
      </w:tr>
      <w:tr w:rsidR="00FC37E0" w:rsidRPr="00FA6D39" w14:paraId="4D139D3E" w14:textId="77777777" w:rsidTr="0063433B">
        <w:trPr>
          <w:trHeight w:hRule="exact" w:val="2286"/>
        </w:trPr>
        <w:tc>
          <w:tcPr>
            <w:tcW w:w="4349" w:type="dxa"/>
            <w:tcBorders>
              <w:top w:val="single" w:sz="5" w:space="0" w:color="000000"/>
              <w:left w:val="single" w:sz="5" w:space="0" w:color="000000"/>
              <w:bottom w:val="single" w:sz="5" w:space="0" w:color="000000"/>
              <w:right w:val="single" w:sz="5" w:space="0" w:color="000000"/>
            </w:tcBorders>
          </w:tcPr>
          <w:p w14:paraId="2A158882" w14:textId="77777777" w:rsidR="00FC37E0" w:rsidRPr="00FA6D39" w:rsidRDefault="00FC37E0" w:rsidP="00FA6D39">
            <w:pPr>
              <w:spacing w:line="280" w:lineRule="exact"/>
              <w:ind w:left="142" w:right="288"/>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lastRenderedPageBreak/>
              <w:t>Resa frigorifera sensibile netta, calcolata alle seguenti condizioni nominali:</w:t>
            </w:r>
          </w:p>
          <w:p w14:paraId="17229FB2" w14:textId="77777777" w:rsidR="00FC37E0" w:rsidRPr="00FA6D39"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Acqua refrigerata con DT 10-15°C</w:t>
            </w:r>
          </w:p>
          <w:p w14:paraId="2655398C" w14:textId="77777777" w:rsidR="00FC37E0" w:rsidRPr="00FA6D39"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Portata d’acqua = 4,6 l/s</w:t>
            </w:r>
          </w:p>
          <w:p w14:paraId="2E8D6715" w14:textId="77777777" w:rsidR="00FC37E0" w:rsidRPr="00FA6D39"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T ripresa aria calda (bulbo secco) = 30 °C</w:t>
            </w:r>
          </w:p>
          <w:p w14:paraId="01B86574" w14:textId="77777777" w:rsidR="00FC37E0" w:rsidRPr="00FA6D39"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Perdita di carico fluido per unità</w:t>
            </w:r>
            <w:r w:rsidRPr="00F4583B">
              <w:rPr>
                <w:rFonts w:ascii="Arial" w:eastAsia="Tahoma" w:hAnsi="Arial" w:cs="Arial"/>
                <w:color w:val="000000"/>
                <w:sz w:val="20"/>
                <w:szCs w:val="20"/>
                <w:vertAlign w:val="superscript"/>
              </w:rPr>
              <w:t>2</w:t>
            </w:r>
            <w:r w:rsidRPr="00FA6D39">
              <w:rPr>
                <w:rFonts w:ascii="Arial" w:eastAsia="Tahoma" w:hAnsi="Arial" w:cs="Arial"/>
                <w:color w:val="000000"/>
                <w:sz w:val="20"/>
                <w:szCs w:val="20"/>
              </w:rPr>
              <w:t xml:space="preserve"> ≤ 165 kPa</w:t>
            </w:r>
          </w:p>
          <w:p w14:paraId="1A18B7EF" w14:textId="77777777" w:rsidR="00FC37E0" w:rsidRPr="00FA6D39"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lang w:val="en-US"/>
              </w:rPr>
              <w:t>External static pressure</w:t>
            </w:r>
            <w:r w:rsidRPr="00FA6D39">
              <w:rPr>
                <w:rFonts w:ascii="Arial" w:eastAsia="Tahoma" w:hAnsi="Arial" w:cs="Arial"/>
                <w:color w:val="000000"/>
                <w:sz w:val="20"/>
                <w:szCs w:val="20"/>
              </w:rPr>
              <w:t xml:space="preserve"> = 20 Pa</w:t>
            </w:r>
          </w:p>
          <w:p w14:paraId="4155066C" w14:textId="77777777" w:rsidR="00FC37E0" w:rsidRPr="00FA6D39" w:rsidRDefault="00FC37E0" w:rsidP="00FA6D39">
            <w:pPr>
              <w:numPr>
                <w:ilvl w:val="0"/>
                <w:numId w:val="14"/>
              </w:numPr>
              <w:tabs>
                <w:tab w:val="clear" w:pos="216"/>
                <w:tab w:val="left" w:pos="360"/>
              </w:tabs>
              <w:spacing w:line="280" w:lineRule="exact"/>
              <w:ind w:left="142"/>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Ventilazione = 100%</w:t>
            </w:r>
          </w:p>
        </w:tc>
        <w:tc>
          <w:tcPr>
            <w:tcW w:w="4394" w:type="dxa"/>
            <w:tcBorders>
              <w:top w:val="single" w:sz="5" w:space="0" w:color="000000"/>
              <w:left w:val="single" w:sz="5" w:space="0" w:color="000000"/>
              <w:bottom w:val="single" w:sz="5" w:space="0" w:color="000000"/>
              <w:right w:val="single" w:sz="5" w:space="0" w:color="000000"/>
            </w:tcBorders>
            <w:vAlign w:val="center"/>
          </w:tcPr>
          <w:p w14:paraId="75E4295C" w14:textId="77777777" w:rsidR="00FC37E0" w:rsidRPr="00FA6D39" w:rsidRDefault="00FC37E0" w:rsidP="00FA6D39">
            <w:pPr>
              <w:spacing w:line="280" w:lineRule="exact"/>
              <w:ind w:left="111"/>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 90</w:t>
            </w:r>
            <w:r w:rsidRPr="00FA6D39">
              <w:rPr>
                <w:rFonts w:ascii="Arial" w:eastAsia="Tahoma" w:hAnsi="Arial" w:cs="Arial"/>
                <w:color w:val="000000"/>
                <w:sz w:val="20"/>
                <w:szCs w:val="20"/>
                <w:lang w:val="en-US"/>
              </w:rPr>
              <w:t xml:space="preserve"> kW</w:t>
            </w:r>
            <w:r w:rsidRPr="00FA6D39">
              <w:rPr>
                <w:rFonts w:ascii="Arial" w:eastAsia="Tahoma" w:hAnsi="Arial" w:cs="Arial"/>
                <w:color w:val="000000"/>
                <w:sz w:val="20"/>
                <w:szCs w:val="20"/>
              </w:rPr>
              <w:t xml:space="preserve"> frigoriferi</w:t>
            </w:r>
          </w:p>
        </w:tc>
      </w:tr>
      <w:tr w:rsidR="00DA167A" w:rsidRPr="00FA6D39" w14:paraId="55EA42CC" w14:textId="77777777" w:rsidTr="0063433B">
        <w:trPr>
          <w:trHeight w:hRule="exact" w:val="282"/>
        </w:trPr>
        <w:tc>
          <w:tcPr>
            <w:tcW w:w="4349" w:type="dxa"/>
            <w:tcBorders>
              <w:top w:val="single" w:sz="5" w:space="0" w:color="000000"/>
              <w:left w:val="single" w:sz="5" w:space="0" w:color="000000"/>
              <w:bottom w:val="single" w:sz="5" w:space="0" w:color="000000"/>
              <w:right w:val="single" w:sz="5" w:space="0" w:color="000000"/>
            </w:tcBorders>
            <w:vAlign w:val="center"/>
          </w:tcPr>
          <w:p w14:paraId="5F28CD62" w14:textId="7F495D05" w:rsidR="00DA167A" w:rsidRPr="00FA6D39" w:rsidRDefault="00DA167A" w:rsidP="00FA6D39">
            <w:pPr>
              <w:spacing w:line="280" w:lineRule="exact"/>
              <w:ind w:left="142" w:right="288"/>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Altezza</w:t>
            </w:r>
          </w:p>
        </w:tc>
        <w:tc>
          <w:tcPr>
            <w:tcW w:w="4394" w:type="dxa"/>
            <w:tcBorders>
              <w:top w:val="single" w:sz="5" w:space="0" w:color="000000"/>
              <w:left w:val="single" w:sz="5" w:space="0" w:color="000000"/>
              <w:bottom w:val="single" w:sz="5" w:space="0" w:color="000000"/>
              <w:right w:val="single" w:sz="5" w:space="0" w:color="000000"/>
            </w:tcBorders>
            <w:vAlign w:val="center"/>
          </w:tcPr>
          <w:p w14:paraId="3B5C104E" w14:textId="3C8289C5" w:rsidR="00DA167A" w:rsidRPr="00FA6D39" w:rsidRDefault="00DA167A" w:rsidP="00FA6D39">
            <w:pPr>
              <w:spacing w:line="280" w:lineRule="exact"/>
              <w:ind w:left="111"/>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 2200 mm</w:t>
            </w:r>
          </w:p>
        </w:tc>
      </w:tr>
      <w:tr w:rsidR="00DA167A" w:rsidRPr="00FA6D39" w14:paraId="7FD9EF10" w14:textId="77777777" w:rsidTr="0063433B">
        <w:trPr>
          <w:trHeight w:hRule="exact" w:val="428"/>
        </w:trPr>
        <w:tc>
          <w:tcPr>
            <w:tcW w:w="4349" w:type="dxa"/>
            <w:tcBorders>
              <w:top w:val="single" w:sz="5" w:space="0" w:color="000000"/>
              <w:left w:val="single" w:sz="5" w:space="0" w:color="000000"/>
              <w:bottom w:val="single" w:sz="5" w:space="0" w:color="000000"/>
              <w:right w:val="single" w:sz="5" w:space="0" w:color="000000"/>
            </w:tcBorders>
            <w:vAlign w:val="center"/>
          </w:tcPr>
          <w:p w14:paraId="3A265C9E" w14:textId="66B53E42" w:rsidR="00DA167A" w:rsidRPr="00FA6D39" w:rsidRDefault="00DA167A" w:rsidP="00FA6D39">
            <w:pPr>
              <w:spacing w:line="280" w:lineRule="exact"/>
              <w:ind w:left="142" w:right="288"/>
              <w:jc w:val="both"/>
              <w:textAlignment w:val="baseline"/>
              <w:rPr>
                <w:rFonts w:ascii="Arial" w:eastAsia="Tahoma" w:hAnsi="Arial" w:cs="Arial"/>
                <w:color w:val="000000"/>
                <w:sz w:val="20"/>
                <w:szCs w:val="20"/>
              </w:rPr>
            </w:pPr>
            <w:r w:rsidRPr="00FA6D39">
              <w:rPr>
                <w:rFonts w:ascii="Arial" w:eastAsia="Tahoma" w:hAnsi="Arial" w:cs="Arial"/>
                <w:b/>
                <w:color w:val="000000"/>
                <w:sz w:val="20"/>
                <w:szCs w:val="20"/>
              </w:rPr>
              <w:t>Larghezza</w:t>
            </w:r>
          </w:p>
        </w:tc>
        <w:tc>
          <w:tcPr>
            <w:tcW w:w="4394" w:type="dxa"/>
            <w:tcBorders>
              <w:top w:val="single" w:sz="5" w:space="0" w:color="000000"/>
              <w:left w:val="single" w:sz="5" w:space="0" w:color="000000"/>
              <w:bottom w:val="single" w:sz="5" w:space="0" w:color="000000"/>
              <w:right w:val="single" w:sz="5" w:space="0" w:color="000000"/>
            </w:tcBorders>
            <w:vAlign w:val="center"/>
          </w:tcPr>
          <w:p w14:paraId="6CBBE8AC" w14:textId="52225725" w:rsidR="00DA167A" w:rsidRPr="00FA6D39" w:rsidRDefault="00DA167A" w:rsidP="00FA6D39">
            <w:pPr>
              <w:spacing w:line="280" w:lineRule="exact"/>
              <w:ind w:left="111"/>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 xml:space="preserve">≤ </w:t>
            </w:r>
            <w:r w:rsidRPr="00FA6D39">
              <w:rPr>
                <w:rFonts w:ascii="Arial" w:eastAsia="Tahoma" w:hAnsi="Arial" w:cs="Arial"/>
                <w:b/>
                <w:color w:val="000000"/>
                <w:sz w:val="20"/>
                <w:szCs w:val="20"/>
              </w:rPr>
              <w:t xml:space="preserve">2200 </w:t>
            </w:r>
            <w:r w:rsidRPr="00FA6D39">
              <w:rPr>
                <w:rFonts w:ascii="Arial" w:eastAsia="Tahoma" w:hAnsi="Arial" w:cs="Arial"/>
                <w:color w:val="000000"/>
                <w:sz w:val="20"/>
                <w:szCs w:val="20"/>
              </w:rPr>
              <w:t>mm</w:t>
            </w:r>
          </w:p>
        </w:tc>
      </w:tr>
      <w:tr w:rsidR="00DA167A" w:rsidRPr="00FA6D39" w14:paraId="31056719" w14:textId="77777777" w:rsidTr="0063433B">
        <w:trPr>
          <w:trHeight w:hRule="exact" w:val="419"/>
        </w:trPr>
        <w:tc>
          <w:tcPr>
            <w:tcW w:w="4349" w:type="dxa"/>
            <w:tcBorders>
              <w:top w:val="single" w:sz="5" w:space="0" w:color="000000"/>
              <w:left w:val="single" w:sz="5" w:space="0" w:color="000000"/>
              <w:bottom w:val="single" w:sz="5" w:space="0" w:color="000000"/>
              <w:right w:val="single" w:sz="5" w:space="0" w:color="000000"/>
            </w:tcBorders>
            <w:vAlign w:val="center"/>
          </w:tcPr>
          <w:p w14:paraId="39FFAAFF" w14:textId="3750F34A" w:rsidR="00DA167A" w:rsidRPr="00FA6D39" w:rsidRDefault="00DA167A" w:rsidP="00FA6D39">
            <w:pPr>
              <w:spacing w:line="280" w:lineRule="exact"/>
              <w:ind w:left="142" w:right="288"/>
              <w:jc w:val="both"/>
              <w:textAlignment w:val="baseline"/>
              <w:rPr>
                <w:rFonts w:ascii="Arial" w:eastAsia="Tahoma" w:hAnsi="Arial" w:cs="Arial"/>
                <w:b/>
                <w:color w:val="000000"/>
                <w:sz w:val="20"/>
                <w:szCs w:val="20"/>
              </w:rPr>
            </w:pPr>
            <w:r w:rsidRPr="00FA6D39">
              <w:rPr>
                <w:rFonts w:ascii="Arial" w:eastAsia="Tahoma" w:hAnsi="Arial" w:cs="Arial"/>
                <w:color w:val="000000"/>
                <w:sz w:val="20"/>
                <w:szCs w:val="20"/>
              </w:rPr>
              <w:t>Profondità</w:t>
            </w:r>
          </w:p>
        </w:tc>
        <w:tc>
          <w:tcPr>
            <w:tcW w:w="4394" w:type="dxa"/>
            <w:tcBorders>
              <w:top w:val="single" w:sz="5" w:space="0" w:color="000000"/>
              <w:left w:val="single" w:sz="5" w:space="0" w:color="000000"/>
              <w:bottom w:val="single" w:sz="5" w:space="0" w:color="000000"/>
              <w:right w:val="single" w:sz="5" w:space="0" w:color="000000"/>
            </w:tcBorders>
            <w:vAlign w:val="center"/>
          </w:tcPr>
          <w:p w14:paraId="204FD0AE" w14:textId="3792231E" w:rsidR="00DA167A" w:rsidRPr="00FA6D39" w:rsidRDefault="00DA167A" w:rsidP="00FA6D39">
            <w:pPr>
              <w:spacing w:line="280" w:lineRule="exact"/>
              <w:ind w:left="111"/>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 950 mm</w:t>
            </w:r>
          </w:p>
        </w:tc>
      </w:tr>
      <w:tr w:rsidR="00DA167A" w:rsidRPr="00FA6D39" w14:paraId="20165BC9" w14:textId="77777777" w:rsidTr="0063433B">
        <w:trPr>
          <w:trHeight w:hRule="exact" w:val="993"/>
        </w:trPr>
        <w:tc>
          <w:tcPr>
            <w:tcW w:w="4349" w:type="dxa"/>
            <w:tcBorders>
              <w:top w:val="single" w:sz="5" w:space="0" w:color="000000"/>
              <w:left w:val="single" w:sz="5" w:space="0" w:color="000000"/>
              <w:bottom w:val="single" w:sz="5" w:space="0" w:color="000000"/>
              <w:right w:val="single" w:sz="5" w:space="0" w:color="000000"/>
            </w:tcBorders>
            <w:vAlign w:val="center"/>
          </w:tcPr>
          <w:p w14:paraId="3611B29A" w14:textId="14CBFF3F" w:rsidR="00DA167A" w:rsidRPr="00FA6D39" w:rsidRDefault="00DA167A" w:rsidP="00FA6D39">
            <w:pPr>
              <w:spacing w:line="280" w:lineRule="exact"/>
              <w:ind w:left="142" w:right="288"/>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Ventilazione</w:t>
            </w:r>
          </w:p>
        </w:tc>
        <w:tc>
          <w:tcPr>
            <w:tcW w:w="4394" w:type="dxa"/>
            <w:tcBorders>
              <w:top w:val="single" w:sz="5" w:space="0" w:color="000000"/>
              <w:left w:val="single" w:sz="5" w:space="0" w:color="000000"/>
              <w:bottom w:val="single" w:sz="5" w:space="0" w:color="000000"/>
              <w:right w:val="single" w:sz="5" w:space="0" w:color="000000"/>
            </w:tcBorders>
          </w:tcPr>
          <w:p w14:paraId="5FFDA100" w14:textId="710BC377" w:rsidR="00DA167A" w:rsidRPr="00FA6D39" w:rsidRDefault="00DA167A" w:rsidP="00FA6D39">
            <w:pPr>
              <w:spacing w:line="280" w:lineRule="exact"/>
              <w:ind w:left="144" w:right="216"/>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Ventilatori radiali dotati di motore ad elettronica integrata EC a velocità variabile (inseguimento del carico).</w:t>
            </w:r>
          </w:p>
        </w:tc>
      </w:tr>
      <w:tr w:rsidR="00DA167A" w:rsidRPr="00FA6D39" w14:paraId="09FE2523" w14:textId="77777777" w:rsidTr="0063433B">
        <w:trPr>
          <w:trHeight w:hRule="exact" w:val="577"/>
        </w:trPr>
        <w:tc>
          <w:tcPr>
            <w:tcW w:w="4349" w:type="dxa"/>
            <w:tcBorders>
              <w:top w:val="single" w:sz="5" w:space="0" w:color="000000"/>
              <w:left w:val="single" w:sz="5" w:space="0" w:color="000000"/>
              <w:bottom w:val="single" w:sz="5" w:space="0" w:color="000000"/>
              <w:right w:val="single" w:sz="5" w:space="0" w:color="000000"/>
            </w:tcBorders>
            <w:vAlign w:val="center"/>
          </w:tcPr>
          <w:p w14:paraId="41553DB0" w14:textId="75E37146" w:rsidR="00DA167A" w:rsidRPr="00FA6D39" w:rsidRDefault="00DA167A" w:rsidP="00FA6D39">
            <w:pPr>
              <w:spacing w:line="280" w:lineRule="exact"/>
              <w:ind w:left="142" w:right="288"/>
              <w:jc w:val="both"/>
              <w:textAlignment w:val="baseline"/>
              <w:rPr>
                <w:rFonts w:ascii="Arial" w:eastAsia="Tahoma" w:hAnsi="Arial" w:cs="Arial"/>
                <w:color w:val="000000"/>
                <w:sz w:val="20"/>
                <w:szCs w:val="20"/>
              </w:rPr>
            </w:pPr>
            <w:r w:rsidRPr="00FA6D39">
              <w:rPr>
                <w:rFonts w:ascii="Arial" w:eastAsia="Tahoma" w:hAnsi="Arial" w:cs="Arial"/>
                <w:b/>
                <w:color w:val="000000"/>
                <w:sz w:val="20"/>
                <w:szCs w:val="20"/>
              </w:rPr>
              <w:t>Valvole</w:t>
            </w:r>
            <w:r w:rsidRPr="00FA6D39">
              <w:rPr>
                <w:rFonts w:ascii="Arial" w:eastAsia="Tahoma" w:hAnsi="Arial" w:cs="Arial"/>
                <w:b/>
                <w:color w:val="000000"/>
                <w:sz w:val="20"/>
                <w:szCs w:val="20"/>
                <w:lang w:val="en-US"/>
              </w:rPr>
              <w:t xml:space="preserve"> </w:t>
            </w:r>
          </w:p>
        </w:tc>
        <w:tc>
          <w:tcPr>
            <w:tcW w:w="4394" w:type="dxa"/>
            <w:tcBorders>
              <w:top w:val="single" w:sz="5" w:space="0" w:color="000000"/>
              <w:left w:val="single" w:sz="5" w:space="0" w:color="000000"/>
              <w:bottom w:val="single" w:sz="5" w:space="0" w:color="000000"/>
              <w:right w:val="single" w:sz="5" w:space="0" w:color="000000"/>
            </w:tcBorders>
          </w:tcPr>
          <w:p w14:paraId="7E2C7129" w14:textId="317D8829" w:rsidR="00DA167A" w:rsidRPr="00FA6D39" w:rsidRDefault="00DA167A" w:rsidP="00FA6D39">
            <w:pPr>
              <w:spacing w:line="280" w:lineRule="exact"/>
              <w:ind w:left="111" w:right="193"/>
              <w:jc w:val="both"/>
              <w:textAlignment w:val="baseline"/>
              <w:rPr>
                <w:rFonts w:ascii="Arial" w:eastAsia="Tahoma" w:hAnsi="Arial" w:cs="Arial"/>
                <w:color w:val="000000"/>
                <w:sz w:val="20"/>
                <w:szCs w:val="20"/>
              </w:rPr>
            </w:pPr>
            <w:r w:rsidRPr="00FA6D39">
              <w:rPr>
                <w:rFonts w:ascii="Arial" w:eastAsia="Tahoma" w:hAnsi="Arial" w:cs="Arial"/>
                <w:b/>
                <w:color w:val="000000"/>
                <w:sz w:val="20"/>
                <w:szCs w:val="20"/>
              </w:rPr>
              <w:t>PICV a due vie (pressure indipendent control valve)</w:t>
            </w:r>
          </w:p>
        </w:tc>
      </w:tr>
      <w:tr w:rsidR="00DA167A" w:rsidRPr="00FA6D39" w14:paraId="749353CE" w14:textId="77777777" w:rsidTr="0063433B">
        <w:trPr>
          <w:trHeight w:hRule="exact" w:val="995"/>
        </w:trPr>
        <w:tc>
          <w:tcPr>
            <w:tcW w:w="4349" w:type="dxa"/>
            <w:tcBorders>
              <w:top w:val="single" w:sz="5" w:space="0" w:color="000000"/>
              <w:left w:val="single" w:sz="5" w:space="0" w:color="000000"/>
              <w:bottom w:val="single" w:sz="5" w:space="0" w:color="000000"/>
              <w:right w:val="single" w:sz="5" w:space="0" w:color="000000"/>
            </w:tcBorders>
            <w:vAlign w:val="center"/>
          </w:tcPr>
          <w:p w14:paraId="2D2BFDDB" w14:textId="5302F2C8" w:rsidR="00DA167A" w:rsidRPr="00FA6D39" w:rsidRDefault="00DA167A" w:rsidP="00FA6D39">
            <w:pPr>
              <w:spacing w:line="280" w:lineRule="exact"/>
              <w:ind w:left="142" w:right="288"/>
              <w:jc w:val="both"/>
              <w:textAlignment w:val="baseline"/>
              <w:rPr>
                <w:rFonts w:ascii="Arial" w:eastAsia="Tahoma" w:hAnsi="Arial" w:cs="Arial"/>
                <w:b/>
                <w:color w:val="000000"/>
                <w:sz w:val="20"/>
                <w:szCs w:val="20"/>
              </w:rPr>
            </w:pPr>
            <w:r w:rsidRPr="00FA6D39">
              <w:rPr>
                <w:rFonts w:ascii="Arial" w:eastAsia="Tahoma" w:hAnsi="Arial" w:cs="Arial"/>
                <w:color w:val="000000"/>
                <w:sz w:val="20"/>
                <w:szCs w:val="20"/>
              </w:rPr>
              <w:t>Posizionamento</w:t>
            </w:r>
          </w:p>
        </w:tc>
        <w:tc>
          <w:tcPr>
            <w:tcW w:w="4394" w:type="dxa"/>
            <w:tcBorders>
              <w:top w:val="single" w:sz="5" w:space="0" w:color="000000"/>
              <w:left w:val="single" w:sz="5" w:space="0" w:color="000000"/>
              <w:bottom w:val="single" w:sz="5" w:space="0" w:color="000000"/>
              <w:right w:val="single" w:sz="5" w:space="0" w:color="000000"/>
            </w:tcBorders>
          </w:tcPr>
          <w:p w14:paraId="0BB68830" w14:textId="3328C0B1" w:rsidR="00DA167A" w:rsidRPr="00FA6D39" w:rsidRDefault="00DA167A" w:rsidP="00FA6D39">
            <w:pPr>
              <w:spacing w:line="280" w:lineRule="exact"/>
              <w:ind w:left="111" w:right="193"/>
              <w:jc w:val="both"/>
              <w:textAlignment w:val="baseline"/>
              <w:rPr>
                <w:rFonts w:ascii="Arial" w:eastAsia="Tahoma" w:hAnsi="Arial" w:cs="Arial"/>
                <w:b/>
                <w:color w:val="000000"/>
                <w:sz w:val="20"/>
                <w:szCs w:val="20"/>
              </w:rPr>
            </w:pPr>
            <w:r w:rsidRPr="00FA6D39">
              <w:rPr>
                <w:rFonts w:ascii="Arial" w:eastAsia="Tahoma" w:hAnsi="Arial" w:cs="Arial"/>
                <w:color w:val="000000"/>
                <w:sz w:val="20"/>
                <w:szCs w:val="20"/>
              </w:rPr>
              <w:t>Su strutture in carpenteria metallica antisismica alla stessa quota dell’estradosso del pavimento flottante</w:t>
            </w:r>
          </w:p>
        </w:tc>
      </w:tr>
      <w:tr w:rsidR="00DA167A" w:rsidRPr="00FA6D39" w14:paraId="58305D57" w14:textId="77777777" w:rsidTr="0063433B">
        <w:trPr>
          <w:trHeight w:hRule="exact" w:val="426"/>
        </w:trPr>
        <w:tc>
          <w:tcPr>
            <w:tcW w:w="4349" w:type="dxa"/>
            <w:tcBorders>
              <w:top w:val="single" w:sz="5" w:space="0" w:color="000000"/>
              <w:left w:val="single" w:sz="5" w:space="0" w:color="000000"/>
              <w:bottom w:val="single" w:sz="5" w:space="0" w:color="000000"/>
              <w:right w:val="single" w:sz="5" w:space="0" w:color="000000"/>
            </w:tcBorders>
            <w:vAlign w:val="center"/>
          </w:tcPr>
          <w:p w14:paraId="329AAD70" w14:textId="5279A972" w:rsidR="00DA167A" w:rsidRPr="00FA6D39" w:rsidRDefault="00DA167A" w:rsidP="00FA6D39">
            <w:pPr>
              <w:spacing w:line="280" w:lineRule="exact"/>
              <w:ind w:left="142" w:right="288"/>
              <w:jc w:val="both"/>
              <w:textAlignment w:val="baseline"/>
              <w:rPr>
                <w:rFonts w:ascii="Arial" w:eastAsia="Tahoma" w:hAnsi="Arial" w:cs="Arial"/>
                <w:color w:val="000000"/>
                <w:sz w:val="20"/>
                <w:szCs w:val="20"/>
              </w:rPr>
            </w:pPr>
            <w:r w:rsidRPr="00FA6D39">
              <w:rPr>
                <w:rFonts w:ascii="Arial" w:eastAsia="Tahoma" w:hAnsi="Arial" w:cs="Arial"/>
                <w:color w:val="000000"/>
                <w:sz w:val="20"/>
                <w:szCs w:val="20"/>
              </w:rPr>
              <w:t>RAL esterna della CRAH</w:t>
            </w:r>
          </w:p>
        </w:tc>
        <w:tc>
          <w:tcPr>
            <w:tcW w:w="4394" w:type="dxa"/>
            <w:tcBorders>
              <w:top w:val="single" w:sz="5" w:space="0" w:color="000000"/>
              <w:left w:val="single" w:sz="5" w:space="0" w:color="000000"/>
              <w:bottom w:val="single" w:sz="5" w:space="0" w:color="000000"/>
              <w:right w:val="single" w:sz="5" w:space="0" w:color="000000"/>
            </w:tcBorders>
            <w:vAlign w:val="center"/>
          </w:tcPr>
          <w:p w14:paraId="72FC680B" w14:textId="20666843" w:rsidR="00DA167A" w:rsidRPr="00FA6D39" w:rsidRDefault="00DA167A" w:rsidP="00694419">
            <w:pPr>
              <w:keepNext/>
              <w:spacing w:line="280" w:lineRule="exact"/>
              <w:ind w:left="111"/>
              <w:jc w:val="both"/>
              <w:textAlignment w:val="baseline"/>
              <w:rPr>
                <w:rFonts w:ascii="Arial" w:eastAsia="Tahoma" w:hAnsi="Arial" w:cs="Arial"/>
                <w:color w:val="000000"/>
                <w:sz w:val="20"/>
                <w:szCs w:val="20"/>
              </w:rPr>
            </w:pPr>
            <w:r w:rsidRPr="00FA6D39">
              <w:rPr>
                <w:rFonts w:ascii="Arial" w:eastAsia="Tahoma" w:hAnsi="Arial" w:cs="Arial"/>
                <w:b/>
                <w:color w:val="000000"/>
                <w:sz w:val="20"/>
                <w:szCs w:val="20"/>
              </w:rPr>
              <w:t>Nero</w:t>
            </w:r>
          </w:p>
        </w:tc>
      </w:tr>
    </w:tbl>
    <w:p w14:paraId="13BBCE50" w14:textId="26E3392E" w:rsidR="00694419" w:rsidRPr="005D4DEF" w:rsidRDefault="00694419">
      <w:pPr>
        <w:pStyle w:val="Didascalia"/>
        <w:rPr>
          <w:rFonts w:ascii="Arial" w:hAnsi="Arial" w:cs="Arial"/>
          <w:b/>
          <w:bCs/>
          <w:color w:val="auto"/>
        </w:rPr>
      </w:pPr>
      <w:r w:rsidRPr="005D4DEF">
        <w:rPr>
          <w:rFonts w:ascii="Arial" w:hAnsi="Arial" w:cs="Arial"/>
          <w:b/>
          <w:bCs/>
          <w:color w:val="auto"/>
        </w:rPr>
        <w:t xml:space="preserve">Tabella </w:t>
      </w:r>
      <w:r w:rsidRPr="005D4DEF">
        <w:rPr>
          <w:rFonts w:ascii="Arial" w:hAnsi="Arial" w:cs="Arial"/>
          <w:b/>
          <w:bCs/>
          <w:color w:val="auto"/>
        </w:rPr>
        <w:fldChar w:fldCharType="begin"/>
      </w:r>
      <w:r w:rsidRPr="005D4DEF">
        <w:rPr>
          <w:rFonts w:ascii="Arial" w:hAnsi="Arial" w:cs="Arial"/>
          <w:b/>
          <w:bCs/>
          <w:color w:val="auto"/>
        </w:rPr>
        <w:instrText xml:space="preserve"> SEQ Tabella \* ARABIC </w:instrText>
      </w:r>
      <w:r w:rsidRPr="005D4DEF">
        <w:rPr>
          <w:rFonts w:ascii="Arial" w:hAnsi="Arial" w:cs="Arial"/>
          <w:b/>
          <w:bCs/>
          <w:color w:val="auto"/>
        </w:rPr>
        <w:fldChar w:fldCharType="separate"/>
      </w:r>
      <w:r w:rsidRPr="005D4DEF">
        <w:rPr>
          <w:rFonts w:ascii="Arial" w:hAnsi="Arial" w:cs="Arial"/>
          <w:b/>
          <w:bCs/>
          <w:noProof/>
          <w:color w:val="auto"/>
        </w:rPr>
        <w:t>2</w:t>
      </w:r>
      <w:r w:rsidRPr="005D4DEF">
        <w:rPr>
          <w:rFonts w:ascii="Arial" w:hAnsi="Arial" w:cs="Arial"/>
          <w:b/>
          <w:bCs/>
          <w:color w:val="auto"/>
        </w:rPr>
        <w:fldChar w:fldCharType="end"/>
      </w:r>
    </w:p>
    <w:p w14:paraId="4F67D028" w14:textId="03CC0BE3" w:rsidR="00FC37E0" w:rsidRPr="00FA6D39" w:rsidRDefault="00FC37E0" w:rsidP="00FA6D39">
      <w:pPr>
        <w:pStyle w:val="Paragrafoelenco"/>
        <w:numPr>
          <w:ilvl w:val="0"/>
          <w:numId w:val="15"/>
        </w:numPr>
        <w:spacing w:line="280" w:lineRule="exact"/>
        <w:ind w:left="284" w:hanging="284"/>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 xml:space="preserve">Per questa macchina viene richiesta una </w:t>
      </w:r>
      <w:r w:rsidRPr="001E725A">
        <w:rPr>
          <w:rFonts w:ascii="Arial" w:eastAsia="Tahoma" w:hAnsi="Arial" w:cs="Arial"/>
          <w:b/>
          <w:color w:val="000000"/>
          <w:sz w:val="20"/>
          <w:szCs w:val="20"/>
        </w:rPr>
        <w:t>sola prova FAT</w:t>
      </w:r>
      <w:r w:rsidRPr="001E725A">
        <w:rPr>
          <w:rFonts w:ascii="Arial" w:eastAsia="Tahoma" w:hAnsi="Arial" w:cs="Arial"/>
          <w:bCs/>
          <w:color w:val="000000"/>
          <w:sz w:val="20"/>
          <w:szCs w:val="20"/>
        </w:rPr>
        <w:t xml:space="preserve"> </w:t>
      </w:r>
      <w:r w:rsidRPr="00FA6D39">
        <w:rPr>
          <w:rFonts w:ascii="Arial" w:eastAsia="Tahoma" w:hAnsi="Arial" w:cs="Arial"/>
          <w:bCs/>
          <w:color w:val="000000"/>
          <w:sz w:val="20"/>
          <w:szCs w:val="20"/>
        </w:rPr>
        <w:t>nel punto di funzionamento indicato nella tabella precedente.</w:t>
      </w:r>
    </w:p>
    <w:p w14:paraId="6E5A4E3D" w14:textId="77777777" w:rsidR="00DA167A" w:rsidRPr="00FA6D39" w:rsidRDefault="00FC37E0" w:rsidP="00FA6D39">
      <w:pPr>
        <w:pStyle w:val="Paragrafoelenco"/>
        <w:numPr>
          <w:ilvl w:val="0"/>
          <w:numId w:val="15"/>
        </w:numPr>
        <w:spacing w:line="280" w:lineRule="exact"/>
        <w:ind w:left="284" w:hanging="284"/>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La resa frigorifera sensibile netta si intende riferita ad una sola batteria idraulica delle due presenti. Le macchine, infatti, verranno collegate a due circuiti di distribuzione idraulici distinti e separati fra loro.</w:t>
      </w:r>
    </w:p>
    <w:p w14:paraId="5BA6AC0C" w14:textId="24231D7B" w:rsidR="008D7D6F" w:rsidRPr="00FA6D39" w:rsidRDefault="008D7D6F" w:rsidP="00FA6D39">
      <w:pPr>
        <w:pStyle w:val="Paragrafoelenco"/>
        <w:numPr>
          <w:ilvl w:val="0"/>
          <w:numId w:val="15"/>
        </w:numPr>
        <w:spacing w:line="280" w:lineRule="exact"/>
        <w:ind w:left="284" w:hanging="284"/>
        <w:jc w:val="both"/>
        <w:textAlignment w:val="baseline"/>
        <w:rPr>
          <w:rFonts w:ascii="Arial" w:eastAsia="Tahoma" w:hAnsi="Arial" w:cs="Arial"/>
          <w:bCs/>
          <w:color w:val="000000"/>
          <w:sz w:val="20"/>
          <w:szCs w:val="20"/>
        </w:rPr>
      </w:pPr>
      <w:r w:rsidRPr="00FA6D39" w:rsidDel="008F7241">
        <w:rPr>
          <w:rFonts w:ascii="Arial" w:eastAsia="Tahoma" w:hAnsi="Arial" w:cs="Arial"/>
          <w:b/>
          <w:color w:val="000000"/>
          <w:sz w:val="20"/>
          <w:szCs w:val="20"/>
          <w:vertAlign w:val="superscript"/>
        </w:rPr>
        <w:t>2</w:t>
      </w:r>
      <w:r w:rsidRPr="00FA6D39">
        <w:rPr>
          <w:rFonts w:ascii="Arial" w:eastAsia="Tahoma" w:hAnsi="Arial" w:cs="Arial"/>
          <w:bCs/>
          <w:color w:val="000000"/>
          <w:sz w:val="20"/>
          <w:szCs w:val="20"/>
        </w:rPr>
        <w:t>Le perdite di carico complessive vanno intese tra ingresso e uscita della macchina, includendo sia le perdite della batteria idraulica sia le perdite della valvola PICV e del misuratore di portata, anche nel caso in cui questi ultimi due componenti fossero installati all’esterno della macchina stessa.</w:t>
      </w:r>
    </w:p>
    <w:p w14:paraId="6233900B" w14:textId="77777777" w:rsidR="003C1014" w:rsidRPr="00FA6D39" w:rsidRDefault="003C1014" w:rsidP="00FA6D39">
      <w:pPr>
        <w:spacing w:line="280" w:lineRule="exact"/>
        <w:ind w:left="284"/>
        <w:jc w:val="both"/>
        <w:rPr>
          <w:rFonts w:ascii="Arial" w:hAnsi="Arial" w:cs="Arial"/>
          <w:bCs/>
          <w:sz w:val="20"/>
          <w:szCs w:val="20"/>
        </w:rPr>
      </w:pPr>
    </w:p>
    <w:p w14:paraId="5A8F002C" w14:textId="2416C011" w:rsidR="001C2906" w:rsidRPr="001C2906" w:rsidRDefault="001C2906" w:rsidP="00516A1D">
      <w:pPr>
        <w:pStyle w:val="Stile3"/>
        <w:numPr>
          <w:ilvl w:val="0"/>
          <w:numId w:val="28"/>
        </w:numPr>
      </w:pPr>
      <w:r w:rsidRPr="00FA6D39">
        <w:t>Sensoristica</w:t>
      </w:r>
      <w:r w:rsidRPr="001C2906">
        <w:t xml:space="preserve"> CRAH</w:t>
      </w:r>
    </w:p>
    <w:p w14:paraId="1E1FD9C1" w14:textId="101A7E8D" w:rsidR="00BE4D67" w:rsidRPr="00FA6D39" w:rsidRDefault="0068776B" w:rsidP="00FA6D39">
      <w:pPr>
        <w:spacing w:line="280" w:lineRule="exact"/>
        <w:jc w:val="both"/>
        <w:textAlignment w:val="baseline"/>
        <w:rPr>
          <w:rFonts w:ascii="Arial" w:eastAsia="Tahoma" w:hAnsi="Arial" w:cs="Arial"/>
          <w:bCs/>
          <w:color w:val="000000"/>
          <w:sz w:val="20"/>
          <w:szCs w:val="20"/>
        </w:rPr>
      </w:pPr>
      <w:r>
        <w:rPr>
          <w:rFonts w:ascii="Arial" w:eastAsia="Tahoma" w:hAnsi="Arial" w:cs="Arial"/>
          <w:bCs/>
          <w:color w:val="000000"/>
          <w:sz w:val="20"/>
          <w:szCs w:val="20"/>
        </w:rPr>
        <w:t>C</w:t>
      </w:r>
      <w:r w:rsidR="00BE4D67" w:rsidRPr="00FA6D39">
        <w:rPr>
          <w:rFonts w:ascii="Arial" w:eastAsia="Tahoma" w:hAnsi="Arial" w:cs="Arial"/>
          <w:bCs/>
          <w:color w:val="000000"/>
          <w:sz w:val="20"/>
          <w:szCs w:val="20"/>
        </w:rPr>
        <w:t>iascuna unità di condizionamento dovrà essere dotata di:</w:t>
      </w:r>
    </w:p>
    <w:p w14:paraId="46F17929" w14:textId="19449739" w:rsidR="00BE4D67" w:rsidRPr="00BE4D67" w:rsidRDefault="00AE5949" w:rsidP="00FA6D39">
      <w:pPr>
        <w:pStyle w:val="Paragrafoelenco"/>
        <w:numPr>
          <w:ilvl w:val="0"/>
          <w:numId w:val="21"/>
        </w:numPr>
        <w:spacing w:line="280" w:lineRule="exact"/>
        <w:ind w:left="284" w:hanging="284"/>
        <w:jc w:val="both"/>
        <w:textAlignment w:val="baseline"/>
        <w:rPr>
          <w:rFonts w:ascii="Arial" w:eastAsia="Tahoma" w:hAnsi="Arial" w:cs="Arial"/>
          <w:bCs/>
          <w:color w:val="000000"/>
          <w:sz w:val="20"/>
          <w:szCs w:val="20"/>
        </w:rPr>
      </w:pPr>
      <w:r>
        <w:rPr>
          <w:rFonts w:ascii="Arial" w:eastAsia="Tahoma" w:hAnsi="Arial" w:cs="Arial"/>
          <w:bCs/>
          <w:color w:val="000000"/>
          <w:sz w:val="20"/>
          <w:szCs w:val="20"/>
        </w:rPr>
        <w:t>m</w:t>
      </w:r>
      <w:r w:rsidR="00BE4D67" w:rsidRPr="00BE4D67">
        <w:rPr>
          <w:rFonts w:ascii="Arial" w:eastAsia="Tahoma" w:hAnsi="Arial" w:cs="Arial"/>
          <w:bCs/>
          <w:color w:val="000000"/>
          <w:sz w:val="20"/>
          <w:szCs w:val="20"/>
        </w:rPr>
        <w:t>isuratore di portata, se non integrato/incluso nella valvola PICV;</w:t>
      </w:r>
    </w:p>
    <w:p w14:paraId="38C1EEA4" w14:textId="3B831B30" w:rsidR="00BE4D67" w:rsidRPr="00BE4D67" w:rsidRDefault="00AE5949" w:rsidP="00FA6D39">
      <w:pPr>
        <w:pStyle w:val="Paragrafoelenco"/>
        <w:numPr>
          <w:ilvl w:val="0"/>
          <w:numId w:val="21"/>
        </w:numPr>
        <w:spacing w:line="280" w:lineRule="exact"/>
        <w:ind w:left="284" w:hanging="284"/>
        <w:jc w:val="both"/>
        <w:textAlignment w:val="baseline"/>
        <w:rPr>
          <w:rFonts w:ascii="Arial" w:eastAsia="Tahoma" w:hAnsi="Arial" w:cs="Arial"/>
          <w:bCs/>
          <w:color w:val="000000"/>
          <w:sz w:val="20"/>
          <w:szCs w:val="20"/>
        </w:rPr>
      </w:pPr>
      <w:r>
        <w:rPr>
          <w:rFonts w:ascii="Arial" w:eastAsia="Tahoma" w:hAnsi="Arial" w:cs="Arial"/>
          <w:bCs/>
          <w:color w:val="000000"/>
          <w:sz w:val="20"/>
          <w:szCs w:val="20"/>
        </w:rPr>
        <w:t>c</w:t>
      </w:r>
      <w:r w:rsidR="00BE4D67" w:rsidRPr="00BE4D67">
        <w:rPr>
          <w:rFonts w:ascii="Arial" w:eastAsia="Tahoma" w:hAnsi="Arial" w:cs="Arial"/>
          <w:bCs/>
          <w:color w:val="000000"/>
          <w:sz w:val="20"/>
          <w:szCs w:val="20"/>
        </w:rPr>
        <w:t>oppia di sonde di temperatura, di tipologia a pozzetto, per la misura della temperatura di ingresso e uscita dell’acqua refrigerata;</w:t>
      </w:r>
    </w:p>
    <w:p w14:paraId="02ECCDC4" w14:textId="13E97297" w:rsidR="00BE4D67" w:rsidRPr="00BE4D67" w:rsidRDefault="00AE5949" w:rsidP="00FA6D39">
      <w:pPr>
        <w:pStyle w:val="Paragrafoelenco"/>
        <w:numPr>
          <w:ilvl w:val="0"/>
          <w:numId w:val="21"/>
        </w:numPr>
        <w:spacing w:line="280" w:lineRule="exact"/>
        <w:ind w:left="284" w:hanging="284"/>
        <w:jc w:val="both"/>
        <w:textAlignment w:val="baseline"/>
        <w:rPr>
          <w:rFonts w:ascii="Arial" w:eastAsia="Tahoma" w:hAnsi="Arial" w:cs="Arial"/>
          <w:bCs/>
          <w:color w:val="000000"/>
          <w:sz w:val="20"/>
          <w:szCs w:val="20"/>
        </w:rPr>
      </w:pPr>
      <w:r>
        <w:rPr>
          <w:rFonts w:ascii="Arial" w:eastAsia="Tahoma" w:hAnsi="Arial" w:cs="Arial"/>
          <w:bCs/>
          <w:color w:val="000000"/>
          <w:sz w:val="20"/>
          <w:szCs w:val="20"/>
        </w:rPr>
        <w:t>s</w:t>
      </w:r>
      <w:r w:rsidR="00BE4D67" w:rsidRPr="00BE4D67">
        <w:rPr>
          <w:rFonts w:ascii="Arial" w:eastAsia="Tahoma" w:hAnsi="Arial" w:cs="Arial"/>
          <w:bCs/>
          <w:color w:val="000000"/>
          <w:sz w:val="20"/>
          <w:szCs w:val="20"/>
        </w:rPr>
        <w:t>onde di temperatura lato aria, in ripresa e mandata qualora non previste di default;</w:t>
      </w:r>
    </w:p>
    <w:p w14:paraId="0D4D1E70" w14:textId="4029058D" w:rsidR="00AA6B59" w:rsidRPr="00FA6D39" w:rsidRDefault="00AE5949" w:rsidP="00FA6D39">
      <w:pPr>
        <w:pStyle w:val="Paragrafoelenco"/>
        <w:numPr>
          <w:ilvl w:val="0"/>
          <w:numId w:val="21"/>
        </w:numPr>
        <w:spacing w:line="280" w:lineRule="exact"/>
        <w:ind w:left="284" w:hanging="284"/>
        <w:jc w:val="both"/>
        <w:textAlignment w:val="baseline"/>
        <w:rPr>
          <w:rFonts w:ascii="Arial" w:eastAsia="Tahoma" w:hAnsi="Arial" w:cs="Arial"/>
          <w:bCs/>
          <w:color w:val="000000"/>
          <w:sz w:val="20"/>
          <w:szCs w:val="20"/>
        </w:rPr>
      </w:pPr>
      <w:r>
        <w:rPr>
          <w:rFonts w:ascii="Arial" w:eastAsia="Tahoma" w:hAnsi="Arial" w:cs="Arial"/>
          <w:bCs/>
          <w:color w:val="000000"/>
          <w:sz w:val="20"/>
          <w:szCs w:val="20"/>
        </w:rPr>
        <w:t>m</w:t>
      </w:r>
      <w:r w:rsidR="00BE4D67" w:rsidRPr="00FA6D39">
        <w:rPr>
          <w:rFonts w:ascii="Arial" w:eastAsia="Tahoma" w:hAnsi="Arial" w:cs="Arial"/>
          <w:bCs/>
          <w:color w:val="000000"/>
          <w:sz w:val="20"/>
          <w:szCs w:val="20"/>
        </w:rPr>
        <w:t>isuratore di energia elettrica</w:t>
      </w:r>
      <w:r w:rsidR="00E2020C" w:rsidRPr="00FA6D39">
        <w:rPr>
          <w:rFonts w:ascii="Arial" w:eastAsia="Tahoma" w:hAnsi="Arial" w:cs="Arial"/>
          <w:bCs/>
          <w:color w:val="000000"/>
          <w:sz w:val="20"/>
          <w:szCs w:val="20"/>
        </w:rPr>
        <w:t>.</w:t>
      </w:r>
    </w:p>
    <w:p w14:paraId="18C6CCB7" w14:textId="77777777" w:rsidR="00AA6B59" w:rsidRPr="00FA6D39" w:rsidRDefault="00AA6B59" w:rsidP="00FA6D39">
      <w:pPr>
        <w:spacing w:line="280" w:lineRule="exact"/>
        <w:ind w:left="284"/>
        <w:jc w:val="both"/>
        <w:rPr>
          <w:rFonts w:ascii="Arial" w:hAnsi="Arial" w:cs="Arial"/>
          <w:bCs/>
          <w:sz w:val="20"/>
          <w:szCs w:val="20"/>
        </w:rPr>
      </w:pPr>
    </w:p>
    <w:p w14:paraId="388F2F62" w14:textId="4C0F7330" w:rsidR="0081234B" w:rsidRPr="0081234B" w:rsidRDefault="0081234B" w:rsidP="00516A1D">
      <w:pPr>
        <w:pStyle w:val="Stile3"/>
        <w:numPr>
          <w:ilvl w:val="0"/>
          <w:numId w:val="28"/>
        </w:numPr>
      </w:pPr>
      <w:r w:rsidRPr="00FA6D39">
        <w:lastRenderedPageBreak/>
        <w:t>Scheda di controllo a microprocessore</w:t>
      </w:r>
    </w:p>
    <w:p w14:paraId="25198792" w14:textId="77777777" w:rsidR="00581D95" w:rsidRPr="00FA6D39" w:rsidRDefault="00581D95"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L’unità CRAH dovrà disporre di una scheda di controllo a microprocessore in grado di gestire le funzionalità della macchina, assicurando massima affidabilità ed efficienza.</w:t>
      </w:r>
    </w:p>
    <w:p w14:paraId="207AD634" w14:textId="7880DDE3" w:rsidR="00F2186C" w:rsidRPr="00FA6D39" w:rsidRDefault="00F2186C"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Tale scheda sarà installata all’interno del vano metallico dell’unità CRAH e dovrà essere di facile accesso per le attività ordinarie di manutenzione e operative della macchina.</w:t>
      </w:r>
    </w:p>
    <w:p w14:paraId="56C1F30B" w14:textId="023D05E0" w:rsidR="00F2186C" w:rsidRPr="00FA6D39" w:rsidRDefault="00F2186C"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Dovrà disporre di un’interfaccia utente rappresentata da un display touch screen da almeno 7 (sette) pollici posto a incasso sulla parte frontale dell’unità CRAH. Il display dovrà consentire il facile accesso ai parametri di sistema.</w:t>
      </w:r>
      <w:r w:rsidR="00F731A8" w:rsidRPr="00FA6D39">
        <w:rPr>
          <w:rFonts w:ascii="Arial" w:eastAsia="Tahoma" w:hAnsi="Arial" w:cs="Arial"/>
          <w:bCs/>
          <w:color w:val="000000"/>
          <w:sz w:val="20"/>
          <w:szCs w:val="20"/>
        </w:rPr>
        <w:t xml:space="preserve"> </w:t>
      </w:r>
      <w:r w:rsidRPr="00FA6D39">
        <w:rPr>
          <w:rFonts w:ascii="Arial" w:eastAsia="Tahoma" w:hAnsi="Arial" w:cs="Arial"/>
          <w:bCs/>
          <w:color w:val="000000"/>
          <w:sz w:val="20"/>
          <w:szCs w:val="20"/>
        </w:rPr>
        <w:t>L’accesso ai parametri di configurazione dovrà essere protetto da password.</w:t>
      </w:r>
    </w:p>
    <w:p w14:paraId="33F3BAA7" w14:textId="7BDDCA30" w:rsidR="00F2186C" w:rsidRPr="00FA6D39" w:rsidRDefault="00F2186C"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Dovranno essere visibili allarmi visivi/acustici e informazioni riguardo lo stato operativo dell’unità CRAH.</w:t>
      </w:r>
      <w:r w:rsidR="00F731A8" w:rsidRPr="00FA6D39">
        <w:rPr>
          <w:rFonts w:ascii="Arial" w:eastAsia="Tahoma" w:hAnsi="Arial" w:cs="Arial"/>
          <w:bCs/>
          <w:color w:val="000000"/>
          <w:sz w:val="20"/>
          <w:szCs w:val="20"/>
        </w:rPr>
        <w:t xml:space="preserve"> </w:t>
      </w:r>
      <w:r w:rsidRPr="00FA6D39">
        <w:rPr>
          <w:rFonts w:ascii="Arial" w:eastAsia="Tahoma" w:hAnsi="Arial" w:cs="Arial"/>
          <w:bCs/>
          <w:color w:val="000000"/>
          <w:sz w:val="20"/>
          <w:szCs w:val="20"/>
        </w:rPr>
        <w:t>La scheda dovrà essere provvista</w:t>
      </w:r>
      <w:r w:rsidR="00F731A8" w:rsidRPr="00FA6D39">
        <w:rPr>
          <w:rFonts w:ascii="Arial" w:eastAsia="Tahoma" w:hAnsi="Arial" w:cs="Arial"/>
          <w:bCs/>
          <w:color w:val="000000"/>
          <w:sz w:val="20"/>
          <w:szCs w:val="20"/>
        </w:rPr>
        <w:t xml:space="preserve"> di</w:t>
      </w:r>
      <w:r w:rsidRPr="00FA6D39">
        <w:rPr>
          <w:rFonts w:ascii="Arial" w:eastAsia="Tahoma" w:hAnsi="Arial" w:cs="Arial"/>
          <w:bCs/>
          <w:color w:val="000000"/>
          <w:sz w:val="20"/>
          <w:szCs w:val="20"/>
        </w:rPr>
        <w:t>:</w:t>
      </w:r>
    </w:p>
    <w:p w14:paraId="284C75A8" w14:textId="4E47D0DF"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Porta Ethernet RJ45 per connessione LAN;</w:t>
      </w:r>
    </w:p>
    <w:p w14:paraId="184A7178"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Porta seriale RS485;</w:t>
      </w:r>
    </w:p>
    <w:p w14:paraId="7AEFCE59"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Ingressi analogici;</w:t>
      </w:r>
    </w:p>
    <w:p w14:paraId="5CCC30A7"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Ingressi digitali;</w:t>
      </w:r>
    </w:p>
    <w:p w14:paraId="20736E7B"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Uscite analogiche;</w:t>
      </w:r>
    </w:p>
    <w:p w14:paraId="0762292C"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Uscite digitali.</w:t>
      </w:r>
    </w:p>
    <w:p w14:paraId="5BD23135" w14:textId="77777777" w:rsidR="00F2186C" w:rsidRPr="00FA6D39" w:rsidRDefault="00F2186C"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Dovrà disporre di un web-server accessibile tramite indirizzo IP da rete LAN via web-browser dal quale poter monitorare, modificare e controllare l’unità CRAH in tutti i suoi parametri di funzionamento compresi gli allarmi. In particolare, dovrà essere possibile consultare, dalle pagine web, i seguenti e non esaustivi, dati di funzionamento:</w:t>
      </w:r>
    </w:p>
    <w:p w14:paraId="29B6AF3F"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Temperatura aria di mandata in °C;</w:t>
      </w:r>
    </w:p>
    <w:p w14:paraId="606DDA6D"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Temperatura aira di ritorno in °C;</w:t>
      </w:r>
    </w:p>
    <w:p w14:paraId="71617FEE"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Temperatura acqua di mandata in °C;</w:t>
      </w:r>
    </w:p>
    <w:p w14:paraId="4475C2B9"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Temperatura acqua di ritorno in °C;</w:t>
      </w:r>
    </w:p>
    <w:p w14:paraId="74BC1762"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Porata d’acqua m3/h;</w:t>
      </w:r>
    </w:p>
    <w:p w14:paraId="6EDA052F"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Potenza elettrica assorbita in Watt;</w:t>
      </w:r>
    </w:p>
    <w:p w14:paraId="3D05BC35"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Velocità di ventilazione in %;</w:t>
      </w:r>
    </w:p>
    <w:p w14:paraId="201218E5"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Apertura della valvola dell’acqua per entrambi i circuiti in %;</w:t>
      </w:r>
    </w:p>
    <w:p w14:paraId="7151C249"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Allarmi;</w:t>
      </w:r>
    </w:p>
    <w:p w14:paraId="68975417" w14:textId="77777777" w:rsidR="00F2186C" w:rsidRPr="00FA6D39" w:rsidRDefault="00F2186C"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Stato input e output analogici.</w:t>
      </w:r>
    </w:p>
    <w:p w14:paraId="45FD5688" w14:textId="4FD4A6C1" w:rsidR="00062F36" w:rsidRPr="00FA6D39" w:rsidRDefault="00062F36"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L’accesso alla pagina web dovrà essere protetto da username e password e dovrà essere possibile la profilazione utente.</w:t>
      </w:r>
    </w:p>
    <w:p w14:paraId="70C40741" w14:textId="77777777" w:rsidR="001B069F" w:rsidRPr="00FA6D39" w:rsidRDefault="00062F36"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Dovranno essere disponibili e configurabili i seguenti protocolli di comunicazione:</w:t>
      </w:r>
    </w:p>
    <w:p w14:paraId="22ED6E28" w14:textId="413A3304" w:rsidR="00062F36" w:rsidRPr="00FA6D39" w:rsidRDefault="00062F36" w:rsidP="00FA6D39">
      <w:pPr>
        <w:pStyle w:val="Paragrafoelenco"/>
        <w:numPr>
          <w:ilvl w:val="0"/>
          <w:numId w:val="22"/>
        </w:numPr>
        <w:spacing w:line="280" w:lineRule="exact"/>
        <w:ind w:left="284" w:hanging="284"/>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http/HTTPs;</w:t>
      </w:r>
    </w:p>
    <w:p w14:paraId="09A7CAB4" w14:textId="77777777" w:rsidR="00062F36" w:rsidRPr="0031147D" w:rsidRDefault="00062F36" w:rsidP="00FA6D39">
      <w:pPr>
        <w:tabs>
          <w:tab w:val="left" w:pos="284"/>
        </w:tabs>
        <w:spacing w:line="280" w:lineRule="exact"/>
        <w:textAlignment w:val="baseline"/>
        <w:rPr>
          <w:rFonts w:ascii="Arial" w:eastAsia="Tahoma" w:hAnsi="Arial" w:cs="Arial"/>
          <w:color w:val="000000"/>
          <w:sz w:val="20"/>
          <w:szCs w:val="20"/>
        </w:rPr>
      </w:pPr>
      <w:r w:rsidRPr="0031147D">
        <w:rPr>
          <w:rFonts w:ascii="Arial" w:eastAsia="Tahoma" w:hAnsi="Arial" w:cs="Arial"/>
          <w:color w:val="000000"/>
          <w:sz w:val="20"/>
          <w:szCs w:val="20"/>
        </w:rPr>
        <w:t>-</w:t>
      </w:r>
      <w:r w:rsidRPr="0031147D">
        <w:rPr>
          <w:rFonts w:ascii="Arial" w:eastAsia="Tahoma" w:hAnsi="Arial" w:cs="Arial"/>
          <w:color w:val="000000"/>
          <w:sz w:val="20"/>
          <w:szCs w:val="20"/>
        </w:rPr>
        <w:tab/>
        <w:t>ModBUS TCP/IP, ModBUS RTU;</w:t>
      </w:r>
    </w:p>
    <w:p w14:paraId="05180A86" w14:textId="77777777" w:rsidR="00062F36" w:rsidRPr="00971710"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971710">
        <w:rPr>
          <w:rFonts w:ascii="Arial" w:eastAsia="Tahoma" w:hAnsi="Arial" w:cs="Arial"/>
          <w:color w:val="000000"/>
          <w:sz w:val="20"/>
          <w:szCs w:val="20"/>
          <w:lang w:val="en-US"/>
        </w:rPr>
        <w:t>-</w:t>
      </w:r>
      <w:r w:rsidRPr="00971710">
        <w:rPr>
          <w:rFonts w:ascii="Arial" w:eastAsia="Tahoma" w:hAnsi="Arial" w:cs="Arial"/>
          <w:color w:val="000000"/>
          <w:sz w:val="20"/>
          <w:szCs w:val="20"/>
          <w:lang w:val="en-US"/>
        </w:rPr>
        <w:tab/>
        <w:t>BacNET TCP/IP, BacNET MSTP;</w:t>
      </w:r>
    </w:p>
    <w:p w14:paraId="065873D3" w14:textId="77777777" w:rsidR="00062F36" w:rsidRPr="002829AA"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2829AA">
        <w:rPr>
          <w:rFonts w:ascii="Arial" w:eastAsia="Tahoma" w:hAnsi="Arial" w:cs="Arial"/>
          <w:color w:val="000000"/>
          <w:sz w:val="20"/>
          <w:szCs w:val="20"/>
          <w:lang w:val="en-US"/>
        </w:rPr>
        <w:t>-</w:t>
      </w:r>
      <w:r w:rsidRPr="002829AA">
        <w:rPr>
          <w:rFonts w:ascii="Arial" w:eastAsia="Tahoma" w:hAnsi="Arial" w:cs="Arial"/>
          <w:color w:val="000000"/>
          <w:sz w:val="20"/>
          <w:szCs w:val="20"/>
          <w:lang w:val="en-US"/>
        </w:rPr>
        <w:tab/>
        <w:t>SNMP V1/V2 RO/RW, SNMP Trap, SNMP MIB;</w:t>
      </w:r>
    </w:p>
    <w:p w14:paraId="0A602186" w14:textId="6E277341" w:rsidR="00062F36" w:rsidRPr="0031147D"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31147D">
        <w:rPr>
          <w:rFonts w:ascii="Arial" w:eastAsia="Tahoma" w:hAnsi="Arial" w:cs="Arial"/>
          <w:color w:val="000000"/>
          <w:sz w:val="20"/>
          <w:szCs w:val="20"/>
          <w:lang w:val="en-US"/>
        </w:rPr>
        <w:t>-</w:t>
      </w:r>
      <w:r w:rsidRPr="0031147D">
        <w:rPr>
          <w:rFonts w:ascii="Arial" w:eastAsia="Tahoma" w:hAnsi="Arial" w:cs="Arial"/>
          <w:color w:val="000000"/>
          <w:sz w:val="20"/>
          <w:szCs w:val="20"/>
          <w:lang w:val="en-US"/>
        </w:rPr>
        <w:tab/>
        <w:t>SMTP (email protocol), NTP (network time protocol), FTP (file transfer protocol);</w:t>
      </w:r>
    </w:p>
    <w:p w14:paraId="24F2CA2D" w14:textId="77777777" w:rsidR="00062F36" w:rsidRPr="0031147D"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31147D">
        <w:rPr>
          <w:rFonts w:ascii="Arial" w:eastAsia="Tahoma" w:hAnsi="Arial" w:cs="Arial"/>
          <w:color w:val="000000"/>
          <w:sz w:val="20"/>
          <w:szCs w:val="20"/>
          <w:lang w:val="en-US"/>
        </w:rPr>
        <w:t>-</w:t>
      </w:r>
      <w:r w:rsidRPr="0031147D">
        <w:rPr>
          <w:rFonts w:ascii="Arial" w:eastAsia="Tahoma" w:hAnsi="Arial" w:cs="Arial"/>
          <w:color w:val="000000"/>
          <w:sz w:val="20"/>
          <w:szCs w:val="20"/>
          <w:lang w:val="en-US"/>
        </w:rPr>
        <w:tab/>
        <w:t>Syslog accessi e syslog allarmi.</w:t>
      </w:r>
    </w:p>
    <w:p w14:paraId="1142F88B" w14:textId="77777777" w:rsidR="00062F36" w:rsidRPr="00FA6D39" w:rsidRDefault="00062F36"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 xml:space="preserve">Dovrà essere possibile leggere tutte le variabili e i parametri di funzionamento della unità CRAH tramite protocolli MODBUS (via TCP/IP e porta seriale), BACNET (via TCP/IP e porta seriale) e SNMP. Dovranno essere forniti registri Modbus, Bacnet, SNMP OID e relative MIB Agent. </w:t>
      </w:r>
    </w:p>
    <w:p w14:paraId="514597F4" w14:textId="77777777" w:rsidR="00062F36" w:rsidRPr="00FA6D39" w:rsidRDefault="00062F36"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bCs/>
          <w:color w:val="000000"/>
          <w:sz w:val="20"/>
          <w:szCs w:val="20"/>
        </w:rPr>
        <w:lastRenderedPageBreak/>
        <w:t>Dovrà essere possibile pilotare l’unità CRAH via BMS tramite registri Modbus, Bacnet ed SNMP in scrittura. In particolare, si richiedono registri in scrittura dei seguenti, e non esaustivi, parametri di funzionamento:</w:t>
      </w:r>
    </w:p>
    <w:p w14:paraId="75E352F7" w14:textId="77777777" w:rsidR="00062F36" w:rsidRPr="00FA6D39" w:rsidRDefault="00062F36"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Velocità di ventilazione con range 0-100%;</w:t>
      </w:r>
    </w:p>
    <w:p w14:paraId="2CF2BA14" w14:textId="77777777" w:rsidR="00062F36" w:rsidRPr="00FA6D39" w:rsidRDefault="00062F36" w:rsidP="00FA6D39">
      <w:pPr>
        <w:tabs>
          <w:tab w:val="left" w:pos="284"/>
        </w:tabs>
        <w:spacing w:line="280" w:lineRule="exact"/>
        <w:textAlignment w:val="baseline"/>
        <w:rPr>
          <w:rFonts w:ascii="Arial" w:eastAsia="Tahoma" w:hAnsi="Arial" w:cs="Arial"/>
          <w:color w:val="000000"/>
          <w:sz w:val="20"/>
          <w:szCs w:val="20"/>
        </w:rPr>
      </w:pPr>
      <w:r w:rsidRPr="00FA6D39">
        <w:rPr>
          <w:rFonts w:ascii="Arial" w:eastAsia="Tahoma" w:hAnsi="Arial" w:cs="Arial"/>
          <w:color w:val="000000"/>
          <w:sz w:val="20"/>
          <w:szCs w:val="20"/>
        </w:rPr>
        <w:t>-</w:t>
      </w:r>
      <w:r w:rsidRPr="00FA6D39">
        <w:rPr>
          <w:rFonts w:ascii="Arial" w:eastAsia="Tahoma" w:hAnsi="Arial" w:cs="Arial"/>
          <w:color w:val="000000"/>
          <w:sz w:val="20"/>
          <w:szCs w:val="20"/>
        </w:rPr>
        <w:tab/>
        <w:t>Apertura della valvola dell’acqua per entrambi i circuiti con range 0-100%;</w:t>
      </w:r>
    </w:p>
    <w:p w14:paraId="76D95DEA" w14:textId="77777777" w:rsidR="00062F36" w:rsidRPr="002829AA"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2829AA">
        <w:rPr>
          <w:rFonts w:ascii="Arial" w:eastAsia="Tahoma" w:hAnsi="Arial" w:cs="Arial"/>
          <w:color w:val="000000"/>
          <w:sz w:val="20"/>
          <w:szCs w:val="20"/>
          <w:lang w:val="en-US"/>
        </w:rPr>
        <w:t>-</w:t>
      </w:r>
      <w:r w:rsidRPr="002829AA">
        <w:rPr>
          <w:rFonts w:ascii="Arial" w:eastAsia="Tahoma" w:hAnsi="Arial" w:cs="Arial"/>
          <w:color w:val="000000"/>
          <w:sz w:val="20"/>
          <w:szCs w:val="20"/>
          <w:lang w:val="en-US"/>
        </w:rPr>
        <w:tab/>
        <w:t>System on/off;</w:t>
      </w:r>
    </w:p>
    <w:p w14:paraId="0BF4D33F" w14:textId="77777777" w:rsidR="00062F36" w:rsidRPr="002829AA"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2829AA">
        <w:rPr>
          <w:rFonts w:ascii="Arial" w:eastAsia="Tahoma" w:hAnsi="Arial" w:cs="Arial"/>
          <w:color w:val="000000"/>
          <w:sz w:val="20"/>
          <w:szCs w:val="20"/>
          <w:lang w:val="en-US"/>
        </w:rPr>
        <w:t>-</w:t>
      </w:r>
      <w:r w:rsidRPr="002829AA">
        <w:rPr>
          <w:rFonts w:ascii="Arial" w:eastAsia="Tahoma" w:hAnsi="Arial" w:cs="Arial"/>
          <w:color w:val="000000"/>
          <w:sz w:val="20"/>
          <w:szCs w:val="20"/>
          <w:lang w:val="en-US"/>
        </w:rPr>
        <w:tab/>
        <w:t xml:space="preserve">Periodo BMS Time-out; </w:t>
      </w:r>
    </w:p>
    <w:p w14:paraId="4A58C777" w14:textId="77777777" w:rsidR="00062F36" w:rsidRPr="002829AA"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2829AA">
        <w:rPr>
          <w:rFonts w:ascii="Arial" w:eastAsia="Tahoma" w:hAnsi="Arial" w:cs="Arial"/>
          <w:color w:val="000000"/>
          <w:sz w:val="20"/>
          <w:szCs w:val="20"/>
          <w:lang w:val="en-US"/>
        </w:rPr>
        <w:t>-</w:t>
      </w:r>
      <w:r w:rsidRPr="002829AA">
        <w:rPr>
          <w:rFonts w:ascii="Arial" w:eastAsia="Tahoma" w:hAnsi="Arial" w:cs="Arial"/>
          <w:color w:val="000000"/>
          <w:sz w:val="20"/>
          <w:szCs w:val="20"/>
          <w:lang w:val="en-US"/>
        </w:rPr>
        <w:tab/>
        <w:t>Set-point di temperatura;</w:t>
      </w:r>
    </w:p>
    <w:p w14:paraId="4AE9072E" w14:textId="77777777" w:rsidR="00062F36" w:rsidRPr="002829AA" w:rsidRDefault="00062F36" w:rsidP="00FA6D39">
      <w:pPr>
        <w:tabs>
          <w:tab w:val="left" w:pos="284"/>
        </w:tabs>
        <w:spacing w:line="280" w:lineRule="exact"/>
        <w:textAlignment w:val="baseline"/>
        <w:rPr>
          <w:rFonts w:ascii="Arial" w:eastAsia="Tahoma" w:hAnsi="Arial" w:cs="Arial"/>
          <w:color w:val="000000"/>
          <w:sz w:val="20"/>
          <w:szCs w:val="20"/>
          <w:lang w:val="en-US"/>
        </w:rPr>
      </w:pPr>
      <w:r w:rsidRPr="002829AA">
        <w:rPr>
          <w:rFonts w:ascii="Arial" w:eastAsia="Tahoma" w:hAnsi="Arial" w:cs="Arial"/>
          <w:color w:val="000000"/>
          <w:sz w:val="20"/>
          <w:szCs w:val="20"/>
          <w:lang w:val="en-US"/>
        </w:rPr>
        <w:t>-</w:t>
      </w:r>
      <w:r w:rsidRPr="002829AA">
        <w:rPr>
          <w:rFonts w:ascii="Arial" w:eastAsia="Tahoma" w:hAnsi="Arial" w:cs="Arial"/>
          <w:color w:val="000000"/>
          <w:sz w:val="20"/>
          <w:szCs w:val="20"/>
          <w:lang w:val="en-US"/>
        </w:rPr>
        <w:tab/>
        <w:t xml:space="preserve">Fan speed max set-point. </w:t>
      </w:r>
    </w:p>
    <w:p w14:paraId="76F091DF" w14:textId="04AF2D2E" w:rsidR="00062F36" w:rsidRPr="00FA6D39" w:rsidRDefault="00062F36" w:rsidP="00FA6D39">
      <w:pPr>
        <w:spacing w:line="280" w:lineRule="exact"/>
        <w:jc w:val="both"/>
        <w:textAlignment w:val="baseline"/>
        <w:rPr>
          <w:rFonts w:ascii="Arial" w:eastAsia="Tahoma" w:hAnsi="Arial" w:cs="Arial"/>
          <w:bCs/>
          <w:color w:val="000000"/>
          <w:sz w:val="20"/>
          <w:szCs w:val="20"/>
        </w:rPr>
      </w:pPr>
      <w:r w:rsidRPr="00FA6D39">
        <w:rPr>
          <w:rFonts w:ascii="Arial" w:eastAsia="Tahoma" w:hAnsi="Arial" w:cs="Arial"/>
          <w:bCs/>
          <w:color w:val="000000"/>
          <w:sz w:val="20"/>
          <w:szCs w:val="20"/>
        </w:rPr>
        <w:t>L’hardware, il firmware e il software di tutti dispositivi intelligenti facenti parte della scheda di controllo a microprocessore, dovranno essere rilasciati privi di bug e</w:t>
      </w:r>
      <w:r w:rsidR="00AA0179" w:rsidRPr="00FA6D39">
        <w:rPr>
          <w:rFonts w:ascii="Arial" w:eastAsia="Tahoma" w:hAnsi="Arial" w:cs="Arial"/>
          <w:bCs/>
          <w:color w:val="000000"/>
          <w:sz w:val="20"/>
          <w:szCs w:val="20"/>
        </w:rPr>
        <w:t xml:space="preserve"> </w:t>
      </w:r>
      <w:r w:rsidRPr="00FA6D39">
        <w:rPr>
          <w:rFonts w:ascii="Arial" w:eastAsia="Tahoma" w:hAnsi="Arial" w:cs="Arial"/>
          <w:bCs/>
          <w:color w:val="000000"/>
          <w:sz w:val="20"/>
          <w:szCs w:val="20"/>
        </w:rPr>
        <w:t>all’ultima release disponibile dal fornitore di mercato al momento del collaudo.</w:t>
      </w:r>
    </w:p>
    <w:p w14:paraId="6024A3E6" w14:textId="77777777" w:rsidR="003A19E8" w:rsidRPr="00FA6D39" w:rsidRDefault="003A19E8" w:rsidP="00FA6D39">
      <w:pPr>
        <w:spacing w:line="280" w:lineRule="exact"/>
        <w:jc w:val="both"/>
        <w:rPr>
          <w:rFonts w:ascii="Arial" w:hAnsi="Arial" w:cs="Arial"/>
          <w:b/>
          <w:bCs/>
          <w:iCs/>
          <w:sz w:val="20"/>
          <w:szCs w:val="20"/>
          <w:lang w:val="x-none"/>
        </w:rPr>
      </w:pPr>
    </w:p>
    <w:p w14:paraId="06190171" w14:textId="7F8D05CE" w:rsidR="00062F36" w:rsidRPr="00FA6D39" w:rsidRDefault="00513BFB" w:rsidP="00516A1D">
      <w:pPr>
        <w:pStyle w:val="Stile3"/>
        <w:numPr>
          <w:ilvl w:val="0"/>
          <w:numId w:val="28"/>
        </w:numPr>
        <w:rPr>
          <w:rFonts w:eastAsia="Times New Roman"/>
          <w:color w:val="auto"/>
        </w:rPr>
      </w:pPr>
      <w:r w:rsidRPr="00FA6D39">
        <w:t>Strutture di sostegno antisismiche per le CRAH</w:t>
      </w:r>
    </w:p>
    <w:p w14:paraId="55744843" w14:textId="611F1FAD" w:rsidR="00ED369E" w:rsidRPr="00774C16" w:rsidRDefault="00062F36" w:rsidP="00FA6D39">
      <w:pPr>
        <w:spacing w:line="280" w:lineRule="exact"/>
        <w:jc w:val="both"/>
        <w:textAlignment w:val="baseline"/>
        <w:rPr>
          <w:rFonts w:ascii="Arial" w:eastAsia="Calibri" w:hAnsi="Arial" w:cs="Arial"/>
          <w:bCs/>
          <w:color w:val="000000"/>
          <w:sz w:val="20"/>
          <w:szCs w:val="20"/>
        </w:rPr>
      </w:pPr>
      <w:r w:rsidRPr="00774C16">
        <w:rPr>
          <w:rFonts w:ascii="Arial" w:eastAsia="Tahoma" w:hAnsi="Arial" w:cs="Arial"/>
          <w:bCs/>
          <w:color w:val="000000"/>
          <w:sz w:val="20"/>
          <w:szCs w:val="20"/>
        </w:rPr>
        <w:t>Si richiede la fornitura di strutture di sostegno in carpenteria metallica, opportunamente progettate, una per ciascuna unità di condizionamento oggetto della presente fornitura.</w:t>
      </w:r>
    </w:p>
    <w:p w14:paraId="04E8DB1F" w14:textId="460872D0" w:rsidR="00ED369E" w:rsidRPr="00774C16" w:rsidRDefault="00ED369E" w:rsidP="00FA6D39">
      <w:pPr>
        <w:spacing w:line="280" w:lineRule="exact"/>
        <w:jc w:val="both"/>
        <w:textAlignment w:val="baseline"/>
        <w:rPr>
          <w:rFonts w:ascii="Arial" w:eastAsia="Tahoma" w:hAnsi="Arial" w:cs="Arial"/>
          <w:bCs/>
          <w:color w:val="000000"/>
          <w:sz w:val="20"/>
          <w:szCs w:val="20"/>
        </w:rPr>
      </w:pPr>
      <w:r w:rsidRPr="00774C16">
        <w:rPr>
          <w:rFonts w:ascii="Arial" w:eastAsia="Tahoma" w:hAnsi="Arial" w:cs="Arial"/>
          <w:bCs/>
          <w:color w:val="000000"/>
          <w:sz w:val="20"/>
          <w:szCs w:val="20"/>
        </w:rPr>
        <w:t>Le strutture di sostegno e basamento sulle quali le CRAH dovranno essere adeguatamente collegate/ancorate, dovranno essere progettate considerando una</w:t>
      </w:r>
      <w:r w:rsidR="00DC77C9" w:rsidRPr="00774C16">
        <w:rPr>
          <w:rFonts w:ascii="Arial" w:eastAsia="Tahoma" w:hAnsi="Arial" w:cs="Arial"/>
          <w:bCs/>
          <w:color w:val="000000"/>
          <w:sz w:val="20"/>
          <w:szCs w:val="20"/>
        </w:rPr>
        <w:t xml:space="preserve"> </w:t>
      </w:r>
      <w:r w:rsidRPr="00774C16">
        <w:rPr>
          <w:rFonts w:ascii="Arial" w:eastAsia="Tahoma" w:hAnsi="Arial" w:cs="Arial"/>
          <w:bCs/>
          <w:color w:val="000000"/>
          <w:sz w:val="20"/>
          <w:szCs w:val="20"/>
        </w:rPr>
        <w:t>zona sismica 2B, classe d’uso IV, vita nominale maggiore o uguale a 50 anni.</w:t>
      </w:r>
      <w:r w:rsidR="00DC77C9" w:rsidRPr="00774C16">
        <w:rPr>
          <w:rFonts w:ascii="Arial" w:eastAsia="Tahoma" w:hAnsi="Arial" w:cs="Arial"/>
          <w:bCs/>
          <w:color w:val="000000"/>
          <w:sz w:val="20"/>
          <w:szCs w:val="20"/>
        </w:rPr>
        <w:t xml:space="preserve"> </w:t>
      </w:r>
      <w:r w:rsidRPr="00774C16">
        <w:rPr>
          <w:rFonts w:ascii="Arial" w:eastAsia="Tahoma" w:hAnsi="Arial" w:cs="Arial"/>
          <w:bCs/>
          <w:color w:val="000000"/>
          <w:sz w:val="20"/>
          <w:szCs w:val="20"/>
        </w:rPr>
        <w:t>Il valore del coefficiente d’uso CU, definito al variare della classe d’uso, è pari a 2.0.</w:t>
      </w:r>
    </w:p>
    <w:p w14:paraId="742AF719" w14:textId="77777777" w:rsidR="00ED369E" w:rsidRPr="00774C16" w:rsidRDefault="00ED369E" w:rsidP="00FA6D39">
      <w:pPr>
        <w:spacing w:line="280" w:lineRule="exact"/>
        <w:jc w:val="both"/>
        <w:textAlignment w:val="baseline"/>
        <w:rPr>
          <w:rFonts w:ascii="Arial" w:eastAsia="Tahoma" w:hAnsi="Arial" w:cs="Arial"/>
          <w:bCs/>
          <w:color w:val="000000"/>
          <w:spacing w:val="4"/>
          <w:sz w:val="20"/>
          <w:szCs w:val="20"/>
        </w:rPr>
      </w:pPr>
      <w:r w:rsidRPr="00774C16">
        <w:rPr>
          <w:rFonts w:ascii="Arial" w:eastAsia="Tahoma" w:hAnsi="Arial" w:cs="Arial"/>
          <w:bCs/>
          <w:color w:val="000000"/>
          <w:spacing w:val="4"/>
          <w:sz w:val="20"/>
          <w:szCs w:val="20"/>
        </w:rPr>
        <w:t>Si richiede pertanto una relazione di calcolo strutturale che includa l’analisi sismica secondo le NTC 2018 e s.m.i., in funzione dei requisiti sopra-indicati, con evidenze del rispetto di tali condizioni. La relazione di calcolo dovrà essere firmata da un ingegnere progettista abilitato.</w:t>
      </w:r>
    </w:p>
    <w:p w14:paraId="2F566BD1" w14:textId="77777777" w:rsidR="00ED369E" w:rsidRPr="00774C16" w:rsidRDefault="00ED369E" w:rsidP="00FA6D39">
      <w:pPr>
        <w:spacing w:line="280" w:lineRule="exact"/>
        <w:jc w:val="both"/>
        <w:textAlignment w:val="baseline"/>
        <w:rPr>
          <w:rFonts w:ascii="Arial" w:eastAsia="Tahoma" w:hAnsi="Arial" w:cs="Arial"/>
          <w:bCs/>
          <w:color w:val="000000"/>
          <w:sz w:val="20"/>
          <w:szCs w:val="20"/>
        </w:rPr>
      </w:pPr>
      <w:r w:rsidRPr="00774C16">
        <w:rPr>
          <w:rFonts w:ascii="Arial" w:eastAsia="Tahoma" w:hAnsi="Arial" w:cs="Arial"/>
          <w:bCs/>
          <w:color w:val="000000"/>
          <w:sz w:val="20"/>
          <w:szCs w:val="20"/>
        </w:rPr>
        <w:t>Tali strutture di sostegno dovranno essere indipendenti, ossia non solidali con il pavimento flottante, e dovranno essere regolabili in altezza al fine di installare le CRAH allineate, come quota, con il pavimento flottante.</w:t>
      </w:r>
    </w:p>
    <w:p w14:paraId="2172F14B" w14:textId="6F586951" w:rsidR="00ED369E" w:rsidRPr="00774C16" w:rsidRDefault="00ED369E" w:rsidP="00FA6D39">
      <w:pPr>
        <w:spacing w:line="280" w:lineRule="exact"/>
        <w:jc w:val="both"/>
        <w:textAlignment w:val="baseline"/>
        <w:rPr>
          <w:rFonts w:ascii="Arial" w:eastAsia="Tahoma" w:hAnsi="Arial" w:cs="Arial"/>
          <w:bCs/>
          <w:color w:val="000000"/>
          <w:sz w:val="20"/>
          <w:szCs w:val="20"/>
        </w:rPr>
      </w:pPr>
      <w:r w:rsidRPr="00774C16">
        <w:rPr>
          <w:rFonts w:ascii="Arial" w:eastAsia="Tahoma" w:hAnsi="Arial" w:cs="Arial"/>
          <w:bCs/>
          <w:color w:val="000000"/>
          <w:sz w:val="20"/>
          <w:szCs w:val="20"/>
        </w:rPr>
        <w:t>Per la regolazione in altezza del piano di appoggio delle CRAH considerare un range compreso fra 35 cm e 55 cm lungo il quale le CRAH possano essere regolate in modo da essere allineate con il pavimento flottante.</w:t>
      </w:r>
    </w:p>
    <w:p w14:paraId="6ED211F0" w14:textId="096BE892" w:rsidR="00ED369E" w:rsidRPr="00774C16" w:rsidRDefault="00413523" w:rsidP="00FA6D39">
      <w:pPr>
        <w:spacing w:line="280" w:lineRule="exact"/>
        <w:jc w:val="both"/>
        <w:textAlignment w:val="baseline"/>
        <w:rPr>
          <w:rFonts w:ascii="Arial" w:eastAsia="Tahoma" w:hAnsi="Arial" w:cs="Arial"/>
          <w:bCs/>
          <w:color w:val="000000"/>
          <w:spacing w:val="3"/>
          <w:sz w:val="20"/>
          <w:szCs w:val="20"/>
        </w:rPr>
      </w:pPr>
      <w:r w:rsidRPr="000A2773">
        <w:rPr>
          <w:rFonts w:ascii="Arial" w:eastAsia="Arial" w:hAnsi="Arial" w:cs="Arial"/>
          <w:i/>
          <w:noProof/>
          <w:sz w:val="18"/>
          <w:szCs w:val="18"/>
        </w:rPr>
        <w:drawing>
          <wp:anchor distT="0" distB="0" distL="114300" distR="114300" simplePos="0" relativeHeight="251657215" behindDoc="1" locked="0" layoutInCell="1" allowOverlap="1" wp14:anchorId="43A0867F" wp14:editId="3931AE4A">
            <wp:simplePos x="0" y="0"/>
            <wp:positionH relativeFrom="column">
              <wp:posOffset>4038283</wp:posOffset>
            </wp:positionH>
            <wp:positionV relativeFrom="paragraph">
              <wp:posOffset>562045</wp:posOffset>
            </wp:positionV>
            <wp:extent cx="1469510" cy="1730375"/>
            <wp:effectExtent l="2857" t="0" r="318" b="317"/>
            <wp:wrapNone/>
            <wp:docPr id="858582631" name="Immagine 1" descr="Immagine che contiene diagramma, linea, testo, quadra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82631" name="Immagine 1" descr="Immagine che contiene diagramma, linea, testo, quadrat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469510" cy="1730375"/>
                    </a:xfrm>
                    <a:prstGeom prst="rect">
                      <a:avLst/>
                    </a:prstGeom>
                  </pic:spPr>
                </pic:pic>
              </a:graphicData>
            </a:graphic>
            <wp14:sizeRelH relativeFrom="margin">
              <wp14:pctWidth>0</wp14:pctWidth>
            </wp14:sizeRelH>
            <wp14:sizeRelV relativeFrom="margin">
              <wp14:pctHeight>0</wp14:pctHeight>
            </wp14:sizeRelV>
          </wp:anchor>
        </w:drawing>
      </w:r>
      <w:r w:rsidR="00ED369E" w:rsidRPr="00774C16">
        <w:rPr>
          <w:rFonts w:ascii="Arial" w:eastAsia="Tahoma" w:hAnsi="Arial" w:cs="Arial"/>
          <w:bCs/>
          <w:color w:val="000000"/>
          <w:sz w:val="20"/>
          <w:szCs w:val="20"/>
        </w:rPr>
        <w:t>Gli elementi di ancoraggio al pavimento flottante (piastre o altri elementi) dovranno essere regolabili lungo il lato lungo delle CRAH, ossia fissati non necessariamente agli angoli della struttura, al fine di consentire degli opportuni adattamenti in funzione degli ingombri del sottopavimento.</w:t>
      </w:r>
      <w:r w:rsidR="00B619BB" w:rsidRPr="00774C16">
        <w:rPr>
          <w:rFonts w:ascii="Arial" w:eastAsia="Tahoma" w:hAnsi="Arial" w:cs="Arial"/>
          <w:bCs/>
          <w:color w:val="000000"/>
          <w:sz w:val="20"/>
          <w:szCs w:val="20"/>
        </w:rPr>
        <w:t xml:space="preserve"> </w:t>
      </w:r>
      <w:r w:rsidR="00ED369E" w:rsidRPr="00774C16">
        <w:rPr>
          <w:rFonts w:ascii="Arial" w:eastAsia="Tahoma" w:hAnsi="Arial" w:cs="Arial"/>
          <w:bCs/>
          <w:color w:val="000000"/>
          <w:spacing w:val="3"/>
          <w:sz w:val="20"/>
          <w:szCs w:val="20"/>
        </w:rPr>
        <w:t>La struttura, inoltre, dovrà essere dotata di elementi per la messa a terra.</w:t>
      </w:r>
    </w:p>
    <w:p w14:paraId="0C070C7E" w14:textId="07E0BDED" w:rsidR="00ED369E" w:rsidRPr="00FA6D39" w:rsidRDefault="00ED369E" w:rsidP="00FA6D39">
      <w:pPr>
        <w:spacing w:line="280" w:lineRule="exact"/>
        <w:ind w:left="103" w:right="156"/>
        <w:textAlignment w:val="baseline"/>
        <w:rPr>
          <w:rFonts w:ascii="Arial" w:hAnsi="Arial" w:cs="Arial"/>
          <w:sz w:val="20"/>
          <w:szCs w:val="20"/>
        </w:rPr>
      </w:pPr>
    </w:p>
    <w:p w14:paraId="1D54571C" w14:textId="53E2E66B" w:rsidR="00B619BB" w:rsidRPr="00FA6D39" w:rsidRDefault="00871A5B" w:rsidP="00FA6D39">
      <w:pPr>
        <w:spacing w:line="280" w:lineRule="exact"/>
        <w:jc w:val="center"/>
        <w:textAlignment w:val="baseline"/>
        <w:rPr>
          <w:rFonts w:ascii="Arial" w:eastAsia="Arial" w:hAnsi="Arial" w:cs="Arial"/>
          <w:i/>
          <w:color w:val="1F487C"/>
          <w:sz w:val="20"/>
          <w:szCs w:val="20"/>
        </w:rPr>
      </w:pPr>
      <w:r w:rsidRPr="00FA6D39">
        <w:rPr>
          <w:rFonts w:ascii="Arial" w:hAnsi="Arial" w:cs="Arial"/>
          <w:noProof/>
          <w:sz w:val="20"/>
          <w:szCs w:val="20"/>
        </w:rPr>
        <w:drawing>
          <wp:anchor distT="0" distB="0" distL="114300" distR="114300" simplePos="0" relativeHeight="251656190" behindDoc="1" locked="0" layoutInCell="1" allowOverlap="1" wp14:anchorId="5608721C" wp14:editId="378D7C18">
            <wp:simplePos x="0" y="0"/>
            <wp:positionH relativeFrom="column">
              <wp:posOffset>1242</wp:posOffset>
            </wp:positionH>
            <wp:positionV relativeFrom="paragraph">
              <wp:posOffset>28603</wp:posOffset>
            </wp:positionV>
            <wp:extent cx="3591560" cy="1113182"/>
            <wp:effectExtent l="0" t="0" r="8890" b="0"/>
            <wp:wrapNone/>
            <wp:docPr id="2" name="Picture" descr="Immagine che contiene linea, testo, Rettangolo,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Picture" descr="Immagine che contiene linea, testo, Rettangolo, schermata&#10;&#10;Il contenuto generato dall'IA potrebbe non essere corretto."/>
                    <pic:cNvPicPr preferRelativeResize="0"/>
                  </pic:nvPicPr>
                  <pic:blipFill rotWithShape="1">
                    <a:blip r:embed="rId11" cstate="print">
                      <a:extLst>
                        <a:ext uri="{28A0092B-C50C-407E-A947-70E740481C1C}">
                          <a14:useLocalDpi xmlns:a14="http://schemas.microsoft.com/office/drawing/2010/main" val="0"/>
                        </a:ext>
                      </a:extLst>
                    </a:blip>
                    <a:srcRect/>
                    <a:stretch>
                      <a:fillRect/>
                    </a:stretch>
                  </pic:blipFill>
                  <pic:spPr bwMode="auto">
                    <a:xfrm>
                      <a:off x="0" y="0"/>
                      <a:ext cx="3592146" cy="11133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AB2496" w14:textId="74491395" w:rsidR="00B619BB" w:rsidRPr="00FA6D39" w:rsidRDefault="00B619BB" w:rsidP="00FA6D39">
      <w:pPr>
        <w:spacing w:line="280" w:lineRule="exact"/>
        <w:jc w:val="center"/>
        <w:textAlignment w:val="baseline"/>
        <w:rPr>
          <w:rFonts w:ascii="Arial" w:eastAsia="Arial" w:hAnsi="Arial" w:cs="Arial"/>
          <w:i/>
          <w:color w:val="1F487C"/>
          <w:sz w:val="20"/>
          <w:szCs w:val="20"/>
        </w:rPr>
      </w:pPr>
    </w:p>
    <w:p w14:paraId="673B6603" w14:textId="009CF102" w:rsidR="00B619BB" w:rsidRPr="00FA6D39" w:rsidRDefault="00B619BB" w:rsidP="00FA6D39">
      <w:pPr>
        <w:spacing w:line="280" w:lineRule="exact"/>
        <w:jc w:val="center"/>
        <w:textAlignment w:val="baseline"/>
        <w:rPr>
          <w:rFonts w:ascii="Arial" w:eastAsia="Arial" w:hAnsi="Arial" w:cs="Arial"/>
          <w:i/>
          <w:color w:val="1F487C"/>
          <w:sz w:val="20"/>
          <w:szCs w:val="20"/>
        </w:rPr>
      </w:pPr>
    </w:p>
    <w:p w14:paraId="6C9CC9D8" w14:textId="0243C1B1" w:rsidR="00B619BB" w:rsidRPr="00FA6D39" w:rsidRDefault="00B619BB" w:rsidP="00FA6D39">
      <w:pPr>
        <w:spacing w:line="280" w:lineRule="exact"/>
        <w:jc w:val="center"/>
        <w:textAlignment w:val="baseline"/>
        <w:rPr>
          <w:rFonts w:ascii="Arial" w:eastAsia="Arial" w:hAnsi="Arial" w:cs="Arial"/>
          <w:i/>
          <w:color w:val="1F487C"/>
          <w:sz w:val="20"/>
          <w:szCs w:val="20"/>
        </w:rPr>
      </w:pPr>
    </w:p>
    <w:p w14:paraId="3593098B" w14:textId="7255A959" w:rsidR="00B619BB" w:rsidRPr="00FA6D39" w:rsidRDefault="00B619BB" w:rsidP="00FA6D39">
      <w:pPr>
        <w:spacing w:line="280" w:lineRule="exact"/>
        <w:jc w:val="center"/>
        <w:textAlignment w:val="baseline"/>
        <w:rPr>
          <w:rFonts w:ascii="Arial" w:eastAsia="Arial" w:hAnsi="Arial" w:cs="Arial"/>
          <w:i/>
          <w:color w:val="1F487C"/>
          <w:sz w:val="20"/>
          <w:szCs w:val="20"/>
        </w:rPr>
      </w:pPr>
    </w:p>
    <w:p w14:paraId="480DC0C6" w14:textId="5CA51742" w:rsidR="00B619BB" w:rsidRPr="00FA6D39" w:rsidRDefault="00B619BB" w:rsidP="00FA6D39">
      <w:pPr>
        <w:spacing w:line="280" w:lineRule="exact"/>
        <w:jc w:val="center"/>
        <w:textAlignment w:val="baseline"/>
        <w:rPr>
          <w:rFonts w:ascii="Arial" w:eastAsia="Arial" w:hAnsi="Arial" w:cs="Arial"/>
          <w:i/>
          <w:color w:val="1F487C"/>
          <w:sz w:val="20"/>
          <w:szCs w:val="20"/>
        </w:rPr>
      </w:pPr>
    </w:p>
    <w:p w14:paraId="409EE27E" w14:textId="447A18BE" w:rsidR="00B619BB" w:rsidRPr="00871A5B" w:rsidRDefault="00871A5B" w:rsidP="00FA6D39">
      <w:pPr>
        <w:spacing w:line="280" w:lineRule="exact"/>
        <w:jc w:val="center"/>
        <w:textAlignment w:val="baseline"/>
        <w:rPr>
          <w:rFonts w:ascii="Arial" w:eastAsia="Arial" w:hAnsi="Arial" w:cs="Arial"/>
          <w:i/>
          <w:color w:val="1F487C"/>
          <w:sz w:val="12"/>
          <w:szCs w:val="12"/>
        </w:rPr>
      </w:pPr>
      <w:r w:rsidRPr="00871A5B">
        <w:rPr>
          <w:noProof/>
          <w:sz w:val="12"/>
          <w:szCs w:val="12"/>
        </w:rPr>
        <mc:AlternateContent>
          <mc:Choice Requires="wps">
            <w:drawing>
              <wp:anchor distT="0" distB="0" distL="114300" distR="114300" simplePos="0" relativeHeight="251666433" behindDoc="1" locked="0" layoutInCell="1" allowOverlap="1" wp14:anchorId="25378EEB" wp14:editId="71165527">
                <wp:simplePos x="0" y="0"/>
                <wp:positionH relativeFrom="column">
                  <wp:posOffset>4023360</wp:posOffset>
                </wp:positionH>
                <wp:positionV relativeFrom="paragraph">
                  <wp:posOffset>22860</wp:posOffset>
                </wp:positionV>
                <wp:extent cx="1619885" cy="635"/>
                <wp:effectExtent l="0" t="0" r="0" b="6350"/>
                <wp:wrapNone/>
                <wp:docPr id="876487595" name="Casella di testo 1"/>
                <wp:cNvGraphicFramePr/>
                <a:graphic xmlns:a="http://schemas.openxmlformats.org/drawingml/2006/main">
                  <a:graphicData uri="http://schemas.microsoft.com/office/word/2010/wordprocessingShape">
                    <wps:wsp>
                      <wps:cNvSpPr txBox="1"/>
                      <wps:spPr>
                        <a:xfrm>
                          <a:off x="0" y="0"/>
                          <a:ext cx="1619885" cy="635"/>
                        </a:xfrm>
                        <a:prstGeom prst="rect">
                          <a:avLst/>
                        </a:prstGeom>
                        <a:solidFill>
                          <a:prstClr val="white"/>
                        </a:solidFill>
                        <a:ln>
                          <a:noFill/>
                        </a:ln>
                      </wps:spPr>
                      <wps:txbx>
                        <w:txbxContent>
                          <w:p w14:paraId="0C221036" w14:textId="77777777" w:rsidR="00871A5B" w:rsidRPr="00413523" w:rsidRDefault="00871A5B" w:rsidP="00413523">
                            <w:pPr>
                              <w:spacing w:line="280" w:lineRule="exact"/>
                              <w:jc w:val="both"/>
                              <w:textAlignment w:val="baseline"/>
                              <w:rPr>
                                <w:rFonts w:ascii="Arial" w:eastAsia="Arial" w:hAnsi="Arial" w:cs="Arial"/>
                                <w:i/>
                                <w:sz w:val="12"/>
                                <w:szCs w:val="12"/>
                              </w:rPr>
                            </w:pPr>
                            <w:r w:rsidRPr="00413523">
                              <w:rPr>
                                <w:rFonts w:ascii="Arial" w:eastAsia="Arial" w:hAnsi="Arial" w:cs="Arial"/>
                                <w:i/>
                                <w:sz w:val="12"/>
                                <w:szCs w:val="12"/>
                              </w:rPr>
                              <w:t>Figura 2: Esempio di carpenteria metallica antisismica modulare, vista in pianta.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5378EEB" id="_x0000_t202" coordsize="21600,21600" o:spt="202" path="m,l,21600r21600,l21600,xe">
                <v:stroke joinstyle="miter"/>
                <v:path gradientshapeok="t" o:connecttype="rect"/>
              </v:shapetype>
              <v:shape id="Casella di testo 1" o:spid="_x0000_s1026" type="#_x0000_t202" style="position:absolute;left:0;text-align:left;margin-left:316.8pt;margin-top:1.8pt;width:127.55pt;height:.05pt;z-index:-2516500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" stroked="f">
                <v:textbox style="mso-fit-shape-to-text:t" inset="0,0,0,0">
                  <w:txbxContent>
                    <w:p w14:paraId="0C221036" w14:textId="77777777" w:rsidR="00871A5B" w:rsidRPr="00413523" w:rsidRDefault="00871A5B" w:rsidP="00413523">
                      <w:pPr>
                        <w:spacing w:line="280" w:lineRule="exact"/>
                        <w:jc w:val="both"/>
                        <w:textAlignment w:val="baseline"/>
                        <w:rPr>
                          <w:rFonts w:ascii="Arial" w:eastAsia="Arial" w:hAnsi="Arial" w:cs="Arial"/>
                          <w:i/>
                          <w:sz w:val="12"/>
                          <w:szCs w:val="12"/>
                        </w:rPr>
                      </w:pPr>
                      <w:r w:rsidRPr="00413523">
                        <w:rPr>
                          <w:rFonts w:ascii="Arial" w:eastAsia="Arial" w:hAnsi="Arial" w:cs="Arial"/>
                          <w:i/>
                          <w:sz w:val="12"/>
                          <w:szCs w:val="12"/>
                        </w:rPr>
                        <w:t>Figura 2: Esempio di carpenteria metallica antisismica modulare, vista in pianta.</w:t>
                      </w:r>
                    </w:p>
                  </w:txbxContent>
                </v:textbox>
              </v:shape>
            </w:pict>
          </mc:Fallback>
        </mc:AlternateContent>
      </w:r>
      <w:r w:rsidRPr="00871A5B">
        <w:rPr>
          <w:noProof/>
          <w:sz w:val="12"/>
          <w:szCs w:val="12"/>
        </w:rPr>
        <mc:AlternateContent>
          <mc:Choice Requires="wps">
            <w:drawing>
              <wp:anchor distT="0" distB="0" distL="114300" distR="114300" simplePos="0" relativeHeight="251660289" behindDoc="1" locked="0" layoutInCell="1" allowOverlap="1" wp14:anchorId="57520588" wp14:editId="6D08150D">
                <wp:simplePos x="0" y="0"/>
                <wp:positionH relativeFrom="column">
                  <wp:posOffset>-38735</wp:posOffset>
                </wp:positionH>
                <wp:positionV relativeFrom="paragraph">
                  <wp:posOffset>24130</wp:posOffset>
                </wp:positionV>
                <wp:extent cx="2592705" cy="635"/>
                <wp:effectExtent l="0" t="0" r="0" b="0"/>
                <wp:wrapNone/>
                <wp:docPr id="662039945" name="Casella di testo 1"/>
                <wp:cNvGraphicFramePr/>
                <a:graphic xmlns:a="http://schemas.openxmlformats.org/drawingml/2006/main">
                  <a:graphicData uri="http://schemas.microsoft.com/office/word/2010/wordprocessingShape">
                    <wps:wsp>
                      <wps:cNvSpPr txBox="1"/>
                      <wps:spPr>
                        <a:xfrm>
                          <a:off x="0" y="0"/>
                          <a:ext cx="2592705" cy="635"/>
                        </a:xfrm>
                        <a:prstGeom prst="rect">
                          <a:avLst/>
                        </a:prstGeom>
                        <a:solidFill>
                          <a:prstClr val="white"/>
                        </a:solidFill>
                        <a:ln>
                          <a:noFill/>
                        </a:ln>
                      </wps:spPr>
                      <wps:txbx>
                        <w:txbxContent>
                          <w:p w14:paraId="51184E22" w14:textId="77777777" w:rsidR="00413523" w:rsidRPr="00413523" w:rsidRDefault="00413523" w:rsidP="00413523">
                            <w:pPr>
                              <w:spacing w:line="280" w:lineRule="exact"/>
                              <w:jc w:val="center"/>
                              <w:textAlignment w:val="baseline"/>
                              <w:rPr>
                                <w:rFonts w:ascii="Arial" w:eastAsia="Arial" w:hAnsi="Arial" w:cs="Arial"/>
                                <w:i/>
                                <w:sz w:val="14"/>
                                <w:szCs w:val="14"/>
                              </w:rPr>
                            </w:pPr>
                            <w:r w:rsidRPr="00413523">
                              <w:rPr>
                                <w:rFonts w:ascii="Arial" w:eastAsia="Arial" w:hAnsi="Arial" w:cs="Arial"/>
                                <w:i/>
                                <w:sz w:val="14"/>
                                <w:szCs w:val="14"/>
                              </w:rPr>
                              <w:t>Figura 1: Esempio di carpenteria metallica antisismica modulare.</w:t>
                            </w:r>
                          </w:p>
                          <w:p w14:paraId="36DE60E4" w14:textId="66E3ED6D" w:rsidR="00413523" w:rsidRPr="00413523" w:rsidRDefault="00413523" w:rsidP="00413523">
                            <w:pPr>
                              <w:pStyle w:val="Didascalia"/>
                              <w:rPr>
                                <w:rFonts w:ascii="Arial" w:eastAsia="Arial" w:hAnsi="Arial" w:cs="Arial"/>
                                <w:noProof/>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7520588" id="_x0000_s1027" type="#_x0000_t202" style="position:absolute;left:0;text-align:left;margin-left:-3.05pt;margin-top:1.9pt;width:204.15pt;height:.05pt;z-index:-2516561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" stroked="f">
                <v:textbox style="mso-fit-shape-to-text:t" inset="0,0,0,0">
                  <w:txbxContent>
                    <w:p w14:paraId="51184E22" w14:textId="77777777" w:rsidR="00413523" w:rsidRPr="00413523" w:rsidRDefault="00413523" w:rsidP="00413523">
                      <w:pPr>
                        <w:spacing w:line="280" w:lineRule="exact"/>
                        <w:jc w:val="center"/>
                        <w:textAlignment w:val="baseline"/>
                        <w:rPr>
                          <w:rFonts w:ascii="Arial" w:eastAsia="Arial" w:hAnsi="Arial" w:cs="Arial"/>
                          <w:i/>
                          <w:sz w:val="14"/>
                          <w:szCs w:val="14"/>
                        </w:rPr>
                      </w:pPr>
                      <w:r w:rsidRPr="00413523">
                        <w:rPr>
                          <w:rFonts w:ascii="Arial" w:eastAsia="Arial" w:hAnsi="Arial" w:cs="Arial"/>
                          <w:i/>
                          <w:sz w:val="14"/>
                          <w:szCs w:val="14"/>
                        </w:rPr>
                        <w:t>Figura 1: Esempio di carpenteria metallica antisismica modulare.</w:t>
                      </w:r>
                    </w:p>
                    <w:p w14:paraId="36DE60E4" w14:textId="66E3ED6D" w:rsidR="00413523" w:rsidRPr="00413523" w:rsidRDefault="00413523" w:rsidP="00413523">
                      <w:pPr>
                        <w:pStyle w:val="Didascalia"/>
                        <w:rPr>
                          <w:rFonts w:ascii="Arial" w:eastAsia="Arial" w:hAnsi="Arial" w:cs="Arial"/>
                          <w:noProof/>
                          <w:sz w:val="14"/>
                          <w:szCs w:val="14"/>
                        </w:rPr>
                      </w:pPr>
                    </w:p>
                  </w:txbxContent>
                </v:textbox>
              </v:shape>
            </w:pict>
          </mc:Fallback>
        </mc:AlternateContent>
      </w:r>
    </w:p>
    <w:p w14:paraId="4B995017" w14:textId="4EB7218B" w:rsidR="00B619BB" w:rsidRPr="000A2773" w:rsidRDefault="00B619BB" w:rsidP="00FA6D39">
      <w:pPr>
        <w:spacing w:line="280" w:lineRule="exact"/>
        <w:jc w:val="center"/>
        <w:textAlignment w:val="baseline"/>
        <w:rPr>
          <w:rFonts w:ascii="Arial" w:eastAsia="Arial" w:hAnsi="Arial" w:cs="Arial"/>
          <w:i/>
          <w:sz w:val="20"/>
          <w:szCs w:val="20"/>
        </w:rPr>
      </w:pPr>
    </w:p>
    <w:p w14:paraId="16C61B31" w14:textId="77777777" w:rsidR="00B619BB" w:rsidRPr="000A2773" w:rsidRDefault="00B619BB" w:rsidP="00FA6D39">
      <w:pPr>
        <w:spacing w:line="280" w:lineRule="exact"/>
        <w:jc w:val="center"/>
        <w:textAlignment w:val="baseline"/>
        <w:rPr>
          <w:rFonts w:ascii="Arial" w:eastAsia="Arial" w:hAnsi="Arial" w:cs="Arial"/>
          <w:i/>
          <w:sz w:val="20"/>
          <w:szCs w:val="20"/>
        </w:rPr>
      </w:pPr>
    </w:p>
    <w:p w14:paraId="3F630D77" w14:textId="58040AE6" w:rsidR="00ED369E" w:rsidRPr="000A2773" w:rsidRDefault="00ED369E" w:rsidP="00871A5B">
      <w:pPr>
        <w:spacing w:line="280" w:lineRule="exact"/>
        <w:ind w:right="72"/>
        <w:jc w:val="both"/>
        <w:textAlignment w:val="baseline"/>
        <w:rPr>
          <w:rFonts w:ascii="Arial" w:eastAsia="Tahoma" w:hAnsi="Arial" w:cs="Arial"/>
          <w:color w:val="000000"/>
          <w:sz w:val="16"/>
          <w:szCs w:val="16"/>
        </w:rPr>
      </w:pPr>
      <w:r w:rsidRPr="000A2773">
        <w:rPr>
          <w:rFonts w:ascii="Arial" w:eastAsia="Tahoma" w:hAnsi="Arial" w:cs="Arial"/>
          <w:color w:val="000000"/>
          <w:sz w:val="16"/>
          <w:szCs w:val="16"/>
        </w:rPr>
        <w:t>Le immagini riportate sono da considerarsi esclusivamente un esempio, non rappresentando un requisito progettuale.</w:t>
      </w:r>
    </w:p>
    <w:p w14:paraId="02528DC8" w14:textId="1CE99E04" w:rsidR="005C04FA" w:rsidRDefault="005C04FA">
      <w:pPr>
        <w:rPr>
          <w:rFonts w:ascii="Arial" w:hAnsi="Arial" w:cs="Arial"/>
          <w:bCs/>
          <w:sz w:val="20"/>
          <w:szCs w:val="20"/>
        </w:rPr>
      </w:pPr>
      <w:r>
        <w:rPr>
          <w:rFonts w:ascii="Arial" w:hAnsi="Arial" w:cs="Arial"/>
          <w:bCs/>
          <w:sz w:val="20"/>
          <w:szCs w:val="20"/>
        </w:rPr>
        <w:br w:type="page"/>
      </w:r>
    </w:p>
    <w:p w14:paraId="28C04C9B" w14:textId="55B8DC11" w:rsidR="005A26A6" w:rsidRDefault="005A26A6" w:rsidP="00516A1D">
      <w:pPr>
        <w:pStyle w:val="Stile3"/>
        <w:numPr>
          <w:ilvl w:val="0"/>
          <w:numId w:val="28"/>
        </w:numPr>
      </w:pPr>
      <w:r w:rsidRPr="005A26A6">
        <w:lastRenderedPageBreak/>
        <w:t>Consegna, installazione, configurazione</w:t>
      </w:r>
    </w:p>
    <w:p w14:paraId="2ADB66DC" w14:textId="55466DFE" w:rsidR="00A47DF4" w:rsidRPr="006F726A" w:rsidRDefault="00A47DF4" w:rsidP="004524D4">
      <w:pPr>
        <w:pStyle w:val="Paragrafoelenco"/>
        <w:numPr>
          <w:ilvl w:val="0"/>
          <w:numId w:val="29"/>
        </w:numPr>
        <w:spacing w:line="280" w:lineRule="exact"/>
        <w:ind w:left="284" w:hanging="284"/>
        <w:jc w:val="both"/>
        <w:textAlignment w:val="baseline"/>
        <w:rPr>
          <w:rFonts w:ascii="Arial" w:eastAsia="Tahoma" w:hAnsi="Arial" w:cs="Arial"/>
          <w:color w:val="000000"/>
          <w:spacing w:val="4"/>
          <w:sz w:val="20"/>
          <w:szCs w:val="20"/>
        </w:rPr>
      </w:pPr>
      <w:r w:rsidRPr="000F0771">
        <w:rPr>
          <w:rFonts w:ascii="Arial" w:eastAsia="Tahoma" w:hAnsi="Arial" w:cs="Arial"/>
          <w:color w:val="000000"/>
          <w:spacing w:val="4"/>
          <w:sz w:val="20"/>
          <w:szCs w:val="20"/>
        </w:rPr>
        <w:t xml:space="preserve">La consegna degli apparati andrà effettuata presso i magazzini della </w:t>
      </w:r>
      <w:r w:rsidRPr="006F726A">
        <w:rPr>
          <w:rFonts w:ascii="Arial" w:eastAsia="Tahoma" w:hAnsi="Arial" w:cs="Arial"/>
          <w:color w:val="000000"/>
          <w:spacing w:val="4"/>
          <w:sz w:val="20"/>
          <w:szCs w:val="20"/>
        </w:rPr>
        <w:t>Sogei</w:t>
      </w:r>
      <w:r w:rsidR="00B231D9" w:rsidRPr="006F726A">
        <w:rPr>
          <w:rFonts w:ascii="Arial" w:eastAsia="Tahoma" w:hAnsi="Arial" w:cs="Arial"/>
          <w:color w:val="000000"/>
          <w:spacing w:val="4"/>
          <w:sz w:val="20"/>
          <w:szCs w:val="20"/>
        </w:rPr>
        <w:t>.</w:t>
      </w:r>
    </w:p>
    <w:p w14:paraId="3E05C96F" w14:textId="71D51D20" w:rsidR="00A47DF4" w:rsidRPr="006F726A" w:rsidRDefault="00A47DF4" w:rsidP="004524D4">
      <w:pPr>
        <w:pStyle w:val="Paragrafoelenco"/>
        <w:numPr>
          <w:ilvl w:val="0"/>
          <w:numId w:val="29"/>
        </w:numPr>
        <w:spacing w:line="280" w:lineRule="exact"/>
        <w:ind w:left="284" w:hanging="284"/>
        <w:jc w:val="both"/>
        <w:textAlignment w:val="baseline"/>
        <w:rPr>
          <w:rFonts w:ascii="Arial" w:eastAsia="Tahoma" w:hAnsi="Arial" w:cs="Arial"/>
          <w:color w:val="000000"/>
          <w:spacing w:val="4"/>
          <w:sz w:val="20"/>
          <w:szCs w:val="20"/>
        </w:rPr>
      </w:pPr>
      <w:r w:rsidRPr="006F726A">
        <w:rPr>
          <w:rFonts w:ascii="Arial" w:eastAsia="Tahoma" w:hAnsi="Arial" w:cs="Arial"/>
          <w:color w:val="000000"/>
          <w:spacing w:val="4"/>
          <w:sz w:val="20"/>
          <w:szCs w:val="20"/>
        </w:rPr>
        <w:t>Tutti i beni oggetto di acquisto dovranno essere consegnati</w:t>
      </w:r>
      <w:r w:rsidR="00516A1D" w:rsidRPr="006F726A">
        <w:rPr>
          <w:rFonts w:ascii="Arial" w:eastAsia="Tahoma" w:hAnsi="Arial" w:cs="Arial"/>
          <w:color w:val="000000"/>
          <w:spacing w:val="4"/>
          <w:sz w:val="20"/>
          <w:szCs w:val="20"/>
        </w:rPr>
        <w:t>, a seguito di FAT test</w:t>
      </w:r>
      <w:r w:rsidR="006F726A" w:rsidRPr="006F726A">
        <w:rPr>
          <w:rFonts w:ascii="Arial" w:eastAsia="Tahoma" w:hAnsi="Arial" w:cs="Arial"/>
          <w:color w:val="000000"/>
          <w:spacing w:val="4"/>
          <w:sz w:val="20"/>
          <w:szCs w:val="20"/>
        </w:rPr>
        <w:t>.</w:t>
      </w:r>
    </w:p>
    <w:p w14:paraId="5921272A" w14:textId="05A9541A" w:rsidR="000F0771" w:rsidRDefault="00A47DF4" w:rsidP="004524D4">
      <w:pPr>
        <w:pStyle w:val="Paragrafoelenco"/>
        <w:numPr>
          <w:ilvl w:val="0"/>
          <w:numId w:val="29"/>
        </w:numPr>
        <w:spacing w:line="280" w:lineRule="exact"/>
        <w:ind w:left="284" w:hanging="284"/>
        <w:jc w:val="both"/>
        <w:textAlignment w:val="baseline"/>
        <w:rPr>
          <w:rFonts w:ascii="Arial" w:eastAsia="Tahoma" w:hAnsi="Arial" w:cs="Arial"/>
          <w:color w:val="000000"/>
          <w:spacing w:val="4"/>
          <w:sz w:val="20"/>
          <w:szCs w:val="20"/>
        </w:rPr>
      </w:pPr>
      <w:r w:rsidRPr="000F0771">
        <w:rPr>
          <w:rFonts w:ascii="Arial" w:eastAsia="Tahoma" w:hAnsi="Arial" w:cs="Arial"/>
          <w:color w:val="000000"/>
          <w:spacing w:val="4"/>
          <w:sz w:val="20"/>
          <w:szCs w:val="20"/>
        </w:rPr>
        <w:t>L’installazione delle nuove macchine sarà eseguita dal Conduttore degli impianti Sogei</w:t>
      </w:r>
      <w:r w:rsidR="008B302A">
        <w:rPr>
          <w:rFonts w:ascii="Arial" w:eastAsia="Tahoma" w:hAnsi="Arial" w:cs="Arial"/>
          <w:color w:val="000000"/>
          <w:spacing w:val="4"/>
          <w:sz w:val="20"/>
          <w:szCs w:val="20"/>
        </w:rPr>
        <w:t>.</w:t>
      </w:r>
    </w:p>
    <w:p w14:paraId="7F0D740C" w14:textId="5F36B87E" w:rsidR="00A47DF4" w:rsidRPr="000F0771" w:rsidRDefault="00A47DF4" w:rsidP="004524D4">
      <w:pPr>
        <w:pStyle w:val="Paragrafoelenco"/>
        <w:numPr>
          <w:ilvl w:val="0"/>
          <w:numId w:val="29"/>
        </w:numPr>
        <w:spacing w:line="280" w:lineRule="exact"/>
        <w:ind w:left="284" w:hanging="284"/>
        <w:jc w:val="both"/>
        <w:textAlignment w:val="baseline"/>
        <w:rPr>
          <w:rFonts w:ascii="Arial" w:eastAsia="Tahoma" w:hAnsi="Arial" w:cs="Arial"/>
          <w:color w:val="000000"/>
          <w:spacing w:val="4"/>
          <w:sz w:val="20"/>
          <w:szCs w:val="20"/>
        </w:rPr>
      </w:pPr>
      <w:r w:rsidRPr="000F0771">
        <w:rPr>
          <w:rFonts w:ascii="Arial" w:eastAsia="Tahoma" w:hAnsi="Arial" w:cs="Arial"/>
          <w:color w:val="000000"/>
          <w:spacing w:val="4"/>
          <w:sz w:val="20"/>
          <w:szCs w:val="20"/>
        </w:rPr>
        <w:t>La prima accensione delle macchine verrà eseguita dal Conduttore degli impianti, il Conduttore potrà richiedere, se necessario, supporto al Fornitore.</w:t>
      </w:r>
    </w:p>
    <w:p w14:paraId="3EF94787" w14:textId="270CA7BB" w:rsidR="007B5B57" w:rsidRDefault="00307BE7" w:rsidP="00341DA6">
      <w:pPr>
        <w:pStyle w:val="Paragrafoelenco"/>
        <w:numPr>
          <w:ilvl w:val="0"/>
          <w:numId w:val="29"/>
        </w:numPr>
        <w:spacing w:line="280" w:lineRule="exact"/>
        <w:ind w:left="284" w:hanging="284"/>
        <w:jc w:val="both"/>
        <w:textAlignment w:val="baseline"/>
        <w:rPr>
          <w:rFonts w:ascii="Arial" w:eastAsia="Tahoma" w:hAnsi="Arial" w:cs="Arial"/>
          <w:color w:val="000000"/>
          <w:spacing w:val="4"/>
          <w:sz w:val="20"/>
          <w:szCs w:val="20"/>
        </w:rPr>
      </w:pPr>
      <w:r w:rsidRPr="001E725A">
        <w:rPr>
          <w:rFonts w:ascii="Arial" w:eastAsia="Tahoma" w:hAnsi="Arial" w:cs="Arial"/>
          <w:color w:val="000000"/>
          <w:spacing w:val="4"/>
          <w:sz w:val="20"/>
          <w:szCs w:val="20"/>
        </w:rPr>
        <w:t xml:space="preserve">Sogei </w:t>
      </w:r>
      <w:r w:rsidR="006F726A">
        <w:rPr>
          <w:rFonts w:ascii="Arial" w:eastAsia="Tahoma" w:hAnsi="Arial" w:cs="Arial"/>
          <w:color w:val="000000"/>
          <w:spacing w:val="4"/>
          <w:sz w:val="20"/>
          <w:szCs w:val="20"/>
        </w:rPr>
        <w:t>effettuerà</w:t>
      </w:r>
      <w:r w:rsidRPr="001E725A">
        <w:rPr>
          <w:rFonts w:ascii="Arial" w:eastAsia="Tahoma" w:hAnsi="Arial" w:cs="Arial"/>
          <w:color w:val="000000"/>
          <w:spacing w:val="4"/>
          <w:sz w:val="20"/>
          <w:szCs w:val="20"/>
        </w:rPr>
        <w:t xml:space="preserve"> i test di collaudo in contraddittorio con il fornitore.</w:t>
      </w:r>
    </w:p>
    <w:p w14:paraId="361EBEBA" w14:textId="77777777" w:rsidR="001E725A" w:rsidRPr="001E725A" w:rsidRDefault="001E725A" w:rsidP="001E725A">
      <w:pPr>
        <w:pStyle w:val="Paragrafoelenco"/>
        <w:spacing w:line="280" w:lineRule="exact"/>
        <w:ind w:left="284"/>
        <w:jc w:val="both"/>
        <w:textAlignment w:val="baseline"/>
        <w:rPr>
          <w:rFonts w:ascii="Arial" w:eastAsia="Tahoma" w:hAnsi="Arial" w:cs="Arial"/>
          <w:color w:val="000000"/>
          <w:spacing w:val="4"/>
          <w:sz w:val="20"/>
          <w:szCs w:val="20"/>
        </w:rPr>
      </w:pPr>
    </w:p>
    <w:p w14:paraId="5AB28D7F" w14:textId="254E6C54" w:rsidR="00F816C1" w:rsidRPr="00F816C1" w:rsidRDefault="00071C25" w:rsidP="00516A1D">
      <w:pPr>
        <w:pStyle w:val="Stile3"/>
        <w:numPr>
          <w:ilvl w:val="0"/>
          <w:numId w:val="28"/>
        </w:numPr>
      </w:pPr>
      <w:r w:rsidRPr="00F816C1">
        <w:t>Durata</w:t>
      </w:r>
    </w:p>
    <w:p w14:paraId="0EEB3341" w14:textId="431E37F0" w:rsidR="00F816C1" w:rsidRPr="004524D4" w:rsidRDefault="00F816C1" w:rsidP="00F816C1">
      <w:pPr>
        <w:spacing w:line="280" w:lineRule="exact"/>
        <w:jc w:val="both"/>
        <w:textAlignment w:val="baseline"/>
        <w:rPr>
          <w:rFonts w:ascii="Arial" w:eastAsia="Tahoma" w:hAnsi="Arial" w:cs="Arial"/>
          <w:color w:val="000000"/>
          <w:spacing w:val="4"/>
          <w:sz w:val="20"/>
          <w:szCs w:val="20"/>
        </w:rPr>
      </w:pPr>
      <w:r w:rsidRPr="004524D4">
        <w:rPr>
          <w:rFonts w:ascii="Arial" w:eastAsia="Tahoma" w:hAnsi="Arial" w:cs="Arial"/>
          <w:color w:val="000000"/>
          <w:spacing w:val="4"/>
          <w:sz w:val="20"/>
          <w:szCs w:val="20"/>
        </w:rPr>
        <w:t xml:space="preserve">Il contratto </w:t>
      </w:r>
      <w:r w:rsidR="004A4CB3">
        <w:rPr>
          <w:rFonts w:ascii="Arial" w:eastAsia="Tahoma" w:hAnsi="Arial" w:cs="Arial"/>
          <w:color w:val="000000"/>
          <w:spacing w:val="4"/>
          <w:sz w:val="20"/>
          <w:szCs w:val="20"/>
        </w:rPr>
        <w:t>avrà una durata di</w:t>
      </w:r>
      <w:r w:rsidRPr="004524D4">
        <w:rPr>
          <w:rFonts w:ascii="Arial" w:eastAsia="Tahoma" w:hAnsi="Arial" w:cs="Arial"/>
          <w:color w:val="000000"/>
          <w:spacing w:val="4"/>
          <w:sz w:val="20"/>
          <w:szCs w:val="20"/>
        </w:rPr>
        <w:t xml:space="preserve"> ventiquatt</w:t>
      </w:r>
      <w:r w:rsidR="004A4CB3">
        <w:rPr>
          <w:rFonts w:ascii="Arial" w:eastAsia="Tahoma" w:hAnsi="Arial" w:cs="Arial"/>
          <w:color w:val="000000"/>
          <w:spacing w:val="4"/>
          <w:sz w:val="20"/>
          <w:szCs w:val="20"/>
        </w:rPr>
        <w:t>ro</w:t>
      </w:r>
      <w:r w:rsidRPr="004524D4">
        <w:rPr>
          <w:rFonts w:ascii="Arial" w:eastAsia="Tahoma" w:hAnsi="Arial" w:cs="Arial"/>
          <w:color w:val="000000"/>
          <w:spacing w:val="4"/>
          <w:sz w:val="20"/>
          <w:szCs w:val="20"/>
        </w:rPr>
        <w:t xml:space="preserve"> mes</w:t>
      </w:r>
      <w:r w:rsidR="004A4CB3">
        <w:rPr>
          <w:rFonts w:ascii="Arial" w:eastAsia="Tahoma" w:hAnsi="Arial" w:cs="Arial"/>
          <w:color w:val="000000"/>
          <w:spacing w:val="4"/>
          <w:sz w:val="20"/>
          <w:szCs w:val="20"/>
        </w:rPr>
        <w:t>i.</w:t>
      </w:r>
    </w:p>
    <w:p w14:paraId="2AD53FDC" w14:textId="5369F187" w:rsidR="00765AA0" w:rsidRDefault="00765AA0" w:rsidP="00A47DF4">
      <w:pPr>
        <w:spacing w:line="280" w:lineRule="exact"/>
        <w:jc w:val="both"/>
        <w:textAlignment w:val="baseline"/>
        <w:rPr>
          <w:rFonts w:ascii="Arial" w:hAnsi="Arial" w:cs="Arial"/>
          <w:bCs/>
          <w:sz w:val="20"/>
          <w:szCs w:val="20"/>
        </w:rPr>
      </w:pPr>
      <w:r>
        <w:rPr>
          <w:rFonts w:ascii="Arial" w:hAnsi="Arial" w:cs="Arial"/>
          <w:bCs/>
          <w:sz w:val="20"/>
          <w:szCs w:val="20"/>
        </w:rPr>
        <w:br w:type="page"/>
      </w:r>
    </w:p>
    <w:p w14:paraId="5FA9D0C8" w14:textId="77777777" w:rsidR="00CC6024" w:rsidRDefault="00CC6024">
      <w:pPr>
        <w:rPr>
          <w:rFonts w:ascii="Arial" w:hAnsi="Arial" w:cs="Arial"/>
          <w:bCs/>
          <w:sz w:val="20"/>
          <w:szCs w:val="20"/>
        </w:rPr>
      </w:pPr>
    </w:p>
    <w:p w14:paraId="7A6A5415" w14:textId="158A94FD" w:rsidR="006C414B" w:rsidRPr="00683F21" w:rsidRDefault="00A82C5B" w:rsidP="00FA6D39">
      <w:pPr>
        <w:pStyle w:val="Titolo1"/>
        <w:numPr>
          <w:ilvl w:val="0"/>
          <w:numId w:val="0"/>
        </w:numPr>
        <w:spacing w:before="0" w:after="0" w:line="280" w:lineRule="exact"/>
        <w:jc w:val="both"/>
        <w:rPr>
          <w:rFonts w:cs="Arial"/>
          <w:b w:val="0"/>
          <w:bCs/>
          <w:i/>
          <w:iCs/>
          <w:sz w:val="20"/>
          <w:szCs w:val="20"/>
        </w:rPr>
      </w:pPr>
      <w:r w:rsidRPr="00683F21">
        <w:rPr>
          <w:rFonts w:cs="Arial"/>
          <w:bCs/>
          <w:sz w:val="20"/>
          <w:szCs w:val="20"/>
        </w:rPr>
        <w:t>Domande</w:t>
      </w:r>
    </w:p>
    <w:p w14:paraId="428C9A75" w14:textId="77777777" w:rsidR="007314E9" w:rsidRPr="00FA6D39" w:rsidRDefault="007314E9" w:rsidP="00FA6D39">
      <w:pPr>
        <w:pStyle w:val="Paragrafoelenco"/>
        <w:numPr>
          <w:ilvl w:val="0"/>
          <w:numId w:val="8"/>
        </w:numPr>
        <w:spacing w:line="280" w:lineRule="exact"/>
        <w:jc w:val="both"/>
        <w:rPr>
          <w:rFonts w:ascii="Arial" w:hAnsi="Arial" w:cs="Arial"/>
          <w:bCs/>
          <w:sz w:val="20"/>
          <w:szCs w:val="20"/>
        </w:rPr>
      </w:pPr>
      <w:r w:rsidRPr="00FA6D39">
        <w:rPr>
          <w:rFonts w:ascii="Arial" w:hAnsi="Arial" w:cs="Arial"/>
          <w:bCs/>
          <w:sz w:val="20"/>
          <w:szCs w:val="20"/>
        </w:rPr>
        <w:t>Riportare una breve descrizione della Vs. Azienda (es. forma societaria, attività principali, anni di anzianità nel settore, ecc…), con indicazione delle attività principalmente svolte in accordo al proprio oggetto sociale indicato nella Camera di Commercio.</w:t>
      </w:r>
    </w:p>
    <w:tbl>
      <w:tblPr>
        <w:tblStyle w:val="Grigliatabella"/>
        <w:tblW w:w="879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92"/>
      </w:tblGrid>
      <w:tr w:rsidR="004108AF" w:rsidRPr="00FA6D39" w14:paraId="616399D7" w14:textId="77777777" w:rsidTr="00567189">
        <w:trPr>
          <w:trHeight w:val="1989"/>
        </w:trPr>
        <w:tc>
          <w:tcPr>
            <w:tcW w:w="8792" w:type="dxa"/>
            <w:shd w:val="clear" w:color="auto" w:fill="F2F2F2" w:themeFill="background1" w:themeFillShade="F2"/>
          </w:tcPr>
          <w:p w14:paraId="4A029D91" w14:textId="77777777" w:rsidR="004108AF" w:rsidRPr="00FA6D39" w:rsidRDefault="004108AF" w:rsidP="00FA6D39">
            <w:pPr>
              <w:spacing w:line="280" w:lineRule="exact"/>
              <w:ind w:left="284"/>
              <w:jc w:val="both"/>
              <w:rPr>
                <w:rFonts w:ascii="Arial" w:hAnsi="Arial" w:cs="Arial"/>
                <w:bCs/>
                <w:sz w:val="20"/>
                <w:szCs w:val="20"/>
              </w:rPr>
            </w:pPr>
          </w:p>
        </w:tc>
      </w:tr>
    </w:tbl>
    <w:p w14:paraId="678AD79D" w14:textId="77777777" w:rsidR="00243E66" w:rsidRPr="00FA6D39" w:rsidRDefault="00243E66" w:rsidP="00FA6D39">
      <w:pPr>
        <w:spacing w:line="280" w:lineRule="exact"/>
        <w:jc w:val="both"/>
        <w:rPr>
          <w:rFonts w:ascii="Arial" w:hAnsi="Arial" w:cs="Arial"/>
          <w:bCs/>
          <w:sz w:val="20"/>
          <w:szCs w:val="20"/>
        </w:rPr>
      </w:pPr>
    </w:p>
    <w:p w14:paraId="45CCD6D5" w14:textId="77777777" w:rsidR="004D76A6" w:rsidRPr="00FA6D39" w:rsidRDefault="004D76A6" w:rsidP="00FA6D39">
      <w:pPr>
        <w:numPr>
          <w:ilvl w:val="0"/>
          <w:numId w:val="8"/>
        </w:numPr>
        <w:spacing w:line="280" w:lineRule="exact"/>
        <w:jc w:val="both"/>
        <w:rPr>
          <w:rFonts w:ascii="Arial" w:hAnsi="Arial" w:cs="Arial"/>
          <w:bCs/>
          <w:sz w:val="20"/>
          <w:szCs w:val="20"/>
        </w:rPr>
      </w:pPr>
      <w:r w:rsidRPr="00FA6D39">
        <w:rPr>
          <w:rFonts w:ascii="Arial" w:hAnsi="Arial" w:cs="Arial"/>
          <w:bCs/>
          <w:sz w:val="20"/>
          <w:szCs w:val="20"/>
        </w:rPr>
        <w:t>Nel caso in cui l’Azienda sia una Piccola Media Impresa (PMI), indicare la tipologia sulla base della raccomandazione della Commissione Europea 2003/361/CE del 6/05/2003:</w:t>
      </w:r>
    </w:p>
    <w:tbl>
      <w:tblPr>
        <w:tblStyle w:val="Grigliatabella"/>
        <w:tblW w:w="8719" w:type="dxa"/>
        <w:tblLook w:val="04A0" w:firstRow="1" w:lastRow="0" w:firstColumn="1" w:lastColumn="0" w:noHBand="0" w:noVBand="1"/>
      </w:tblPr>
      <w:tblGrid>
        <w:gridCol w:w="8296"/>
        <w:gridCol w:w="423"/>
      </w:tblGrid>
      <w:tr w:rsidR="004D76A6" w:rsidRPr="00FA6D39" w14:paraId="078046A0" w14:textId="77777777" w:rsidTr="00567189">
        <w:trPr>
          <w:trHeight w:val="395"/>
        </w:trPr>
        <w:tc>
          <w:tcPr>
            <w:tcW w:w="8296" w:type="dxa"/>
          </w:tcPr>
          <w:p w14:paraId="5E5A7E92" w14:textId="77777777" w:rsidR="004D76A6" w:rsidRPr="00FA6D39" w:rsidRDefault="004D76A6" w:rsidP="00FA6D39">
            <w:pPr>
              <w:spacing w:line="280" w:lineRule="exact"/>
              <w:jc w:val="both"/>
              <w:rPr>
                <w:rFonts w:ascii="Arial" w:hAnsi="Arial" w:cs="Arial"/>
                <w:bCs/>
                <w:sz w:val="20"/>
                <w:szCs w:val="20"/>
              </w:rPr>
            </w:pPr>
            <w:r w:rsidRPr="00FA6D39">
              <w:rPr>
                <w:rFonts w:ascii="Arial" w:hAnsi="Arial" w:cs="Arial"/>
                <w:bCs/>
                <w:sz w:val="20"/>
                <w:szCs w:val="20"/>
              </w:rPr>
              <w:t>L’Azienda non è una PMI</w:t>
            </w:r>
          </w:p>
        </w:tc>
        <w:tc>
          <w:tcPr>
            <w:tcW w:w="423" w:type="dxa"/>
          </w:tcPr>
          <w:p w14:paraId="50B69508" w14:textId="77777777" w:rsidR="004D76A6" w:rsidRPr="00FA6D39" w:rsidRDefault="004D76A6" w:rsidP="00FA6D39">
            <w:pPr>
              <w:spacing w:line="280" w:lineRule="exact"/>
              <w:jc w:val="both"/>
              <w:rPr>
                <w:rFonts w:ascii="Arial" w:hAnsi="Arial" w:cs="Arial"/>
                <w:bCs/>
                <w:sz w:val="20"/>
                <w:szCs w:val="20"/>
                <w:highlight w:val="yellow"/>
              </w:rPr>
            </w:pPr>
          </w:p>
        </w:tc>
      </w:tr>
      <w:tr w:rsidR="004D76A6" w:rsidRPr="00FA6D39" w14:paraId="0ED05BA7" w14:textId="77777777" w:rsidTr="00567189">
        <w:trPr>
          <w:trHeight w:val="395"/>
        </w:trPr>
        <w:tc>
          <w:tcPr>
            <w:tcW w:w="8296" w:type="dxa"/>
          </w:tcPr>
          <w:p w14:paraId="5F221F1F" w14:textId="77777777" w:rsidR="004D76A6" w:rsidRPr="00FA6D39" w:rsidRDefault="004D76A6" w:rsidP="00FA6D39">
            <w:pPr>
              <w:spacing w:line="280" w:lineRule="exact"/>
              <w:jc w:val="both"/>
              <w:rPr>
                <w:rFonts w:ascii="Arial" w:hAnsi="Arial" w:cs="Arial"/>
                <w:bCs/>
                <w:sz w:val="20"/>
                <w:szCs w:val="20"/>
              </w:rPr>
            </w:pPr>
            <w:r w:rsidRPr="00FA6D39">
              <w:rPr>
                <w:rFonts w:ascii="Arial" w:hAnsi="Arial" w:cs="Arial"/>
                <w:bCs/>
                <w:sz w:val="20"/>
                <w:szCs w:val="20"/>
              </w:rPr>
              <w:t>Media impresa (≤ 250 dipendenti, ≤ 50 Mln€ di fatturato annuo, ≤ 43 Mln € totale di bilancio annuo);</w:t>
            </w:r>
          </w:p>
        </w:tc>
        <w:tc>
          <w:tcPr>
            <w:tcW w:w="423" w:type="dxa"/>
          </w:tcPr>
          <w:p w14:paraId="3B10CE8A" w14:textId="77777777" w:rsidR="004D76A6" w:rsidRPr="00FA6D39" w:rsidRDefault="004D76A6" w:rsidP="00FA6D39">
            <w:pPr>
              <w:spacing w:line="280" w:lineRule="exact"/>
              <w:jc w:val="both"/>
              <w:rPr>
                <w:rFonts w:ascii="Arial" w:hAnsi="Arial" w:cs="Arial"/>
                <w:bCs/>
                <w:sz w:val="20"/>
                <w:szCs w:val="20"/>
                <w:highlight w:val="yellow"/>
              </w:rPr>
            </w:pPr>
          </w:p>
        </w:tc>
      </w:tr>
      <w:tr w:rsidR="004D76A6" w:rsidRPr="00FA6D39" w14:paraId="23A6E32E" w14:textId="77777777" w:rsidTr="00567189">
        <w:trPr>
          <w:trHeight w:val="395"/>
        </w:trPr>
        <w:tc>
          <w:tcPr>
            <w:tcW w:w="8296" w:type="dxa"/>
          </w:tcPr>
          <w:p w14:paraId="6A58CF23" w14:textId="77777777" w:rsidR="004D76A6" w:rsidRPr="00FA6D39" w:rsidRDefault="004D76A6" w:rsidP="00FA6D39">
            <w:pPr>
              <w:spacing w:line="280" w:lineRule="exact"/>
              <w:jc w:val="both"/>
              <w:rPr>
                <w:rFonts w:ascii="Arial" w:hAnsi="Arial" w:cs="Arial"/>
                <w:bCs/>
                <w:sz w:val="20"/>
                <w:szCs w:val="20"/>
              </w:rPr>
            </w:pPr>
            <w:r w:rsidRPr="00FA6D39">
              <w:rPr>
                <w:rFonts w:ascii="Arial" w:hAnsi="Arial" w:cs="Arial"/>
                <w:bCs/>
                <w:sz w:val="20"/>
                <w:szCs w:val="20"/>
              </w:rPr>
              <w:t>Piccola impresa (≤ 50 dipendenti, ≤ 10 Mln€ di fatturato annuo, ≤ 10 Mln € totale di bilancio annuo);</w:t>
            </w:r>
          </w:p>
        </w:tc>
        <w:tc>
          <w:tcPr>
            <w:tcW w:w="423" w:type="dxa"/>
          </w:tcPr>
          <w:p w14:paraId="6C0F57C4" w14:textId="77777777" w:rsidR="004D76A6" w:rsidRPr="00FA6D39" w:rsidRDefault="004D76A6" w:rsidP="00FA6D39">
            <w:pPr>
              <w:spacing w:line="280" w:lineRule="exact"/>
              <w:jc w:val="both"/>
              <w:rPr>
                <w:rFonts w:ascii="Arial" w:hAnsi="Arial" w:cs="Arial"/>
                <w:bCs/>
                <w:sz w:val="20"/>
                <w:szCs w:val="20"/>
                <w:highlight w:val="yellow"/>
              </w:rPr>
            </w:pPr>
          </w:p>
        </w:tc>
      </w:tr>
      <w:tr w:rsidR="004D76A6" w:rsidRPr="00FA6D39" w14:paraId="2FA6AAAA" w14:textId="77777777" w:rsidTr="00567189">
        <w:trPr>
          <w:trHeight w:val="107"/>
        </w:trPr>
        <w:tc>
          <w:tcPr>
            <w:tcW w:w="8296" w:type="dxa"/>
          </w:tcPr>
          <w:p w14:paraId="5466219E" w14:textId="77777777" w:rsidR="004D76A6" w:rsidRPr="00FA6D39" w:rsidRDefault="004D76A6" w:rsidP="00FA6D39">
            <w:pPr>
              <w:spacing w:line="280" w:lineRule="exact"/>
              <w:jc w:val="both"/>
              <w:rPr>
                <w:rFonts w:ascii="Arial" w:hAnsi="Arial" w:cs="Arial"/>
                <w:bCs/>
                <w:sz w:val="20"/>
                <w:szCs w:val="20"/>
              </w:rPr>
            </w:pPr>
            <w:r w:rsidRPr="00FA6D39">
              <w:rPr>
                <w:rFonts w:ascii="Arial" w:hAnsi="Arial" w:cs="Arial"/>
                <w:bCs/>
                <w:sz w:val="20"/>
                <w:szCs w:val="20"/>
              </w:rPr>
              <w:t>Microimpresa (≤ 10 dipendenti, ≤ 2 Mln€ di fatturato annuo, ≤ 2 Mln € totale di bilancio annuo).</w:t>
            </w:r>
          </w:p>
        </w:tc>
        <w:tc>
          <w:tcPr>
            <w:tcW w:w="423" w:type="dxa"/>
          </w:tcPr>
          <w:p w14:paraId="6D24964B" w14:textId="77777777" w:rsidR="004D76A6" w:rsidRPr="00FA6D39" w:rsidRDefault="004D76A6" w:rsidP="00FA6D39">
            <w:pPr>
              <w:spacing w:line="280" w:lineRule="exact"/>
              <w:jc w:val="both"/>
              <w:rPr>
                <w:rFonts w:ascii="Arial" w:hAnsi="Arial" w:cs="Arial"/>
                <w:bCs/>
                <w:sz w:val="20"/>
                <w:szCs w:val="20"/>
                <w:highlight w:val="yellow"/>
              </w:rPr>
            </w:pPr>
          </w:p>
        </w:tc>
      </w:tr>
    </w:tbl>
    <w:p w14:paraId="27EE197F" w14:textId="77777777" w:rsidR="004D76A6" w:rsidRDefault="004D76A6" w:rsidP="00FA6D39">
      <w:pPr>
        <w:spacing w:line="280" w:lineRule="exact"/>
        <w:jc w:val="both"/>
        <w:rPr>
          <w:rFonts w:ascii="Arial" w:hAnsi="Arial" w:cs="Arial"/>
          <w:bCs/>
          <w:i/>
          <w:iCs/>
          <w:sz w:val="20"/>
          <w:szCs w:val="20"/>
        </w:rPr>
      </w:pPr>
      <w:r w:rsidRPr="00FA6D39">
        <w:rPr>
          <w:rFonts w:ascii="Arial" w:hAnsi="Arial" w:cs="Arial"/>
          <w:bCs/>
          <w:i/>
          <w:iCs/>
          <w:sz w:val="20"/>
          <w:szCs w:val="20"/>
        </w:rPr>
        <w:t>Spuntare una delle opzioni disponibili</w:t>
      </w:r>
    </w:p>
    <w:p w14:paraId="1BDF2E17" w14:textId="77777777" w:rsidR="00F10A80" w:rsidRDefault="00F10A80" w:rsidP="00FA6D39">
      <w:pPr>
        <w:spacing w:line="280" w:lineRule="exact"/>
        <w:jc w:val="both"/>
        <w:rPr>
          <w:rFonts w:ascii="Arial" w:hAnsi="Arial" w:cs="Arial"/>
          <w:bCs/>
          <w:i/>
          <w:iCs/>
          <w:sz w:val="20"/>
          <w:szCs w:val="20"/>
        </w:rPr>
      </w:pPr>
    </w:p>
    <w:p w14:paraId="271309EC" w14:textId="5EEEFD2E" w:rsidR="00F10A80" w:rsidRPr="001D7B90" w:rsidRDefault="00F10A80" w:rsidP="00F10A80">
      <w:pPr>
        <w:pStyle w:val="Paragrafoelenco"/>
        <w:numPr>
          <w:ilvl w:val="0"/>
          <w:numId w:val="8"/>
        </w:numPr>
        <w:spacing w:line="280" w:lineRule="exact"/>
        <w:jc w:val="both"/>
        <w:rPr>
          <w:rFonts w:ascii="Arial" w:hAnsi="Arial" w:cs="Arial"/>
          <w:bCs/>
          <w:sz w:val="20"/>
          <w:szCs w:val="20"/>
        </w:rPr>
      </w:pPr>
      <w:r w:rsidRPr="00FA6D39">
        <w:rPr>
          <w:rFonts w:ascii="Arial" w:hAnsi="Arial" w:cs="Arial"/>
          <w:bCs/>
          <w:sz w:val="20"/>
          <w:szCs w:val="20"/>
        </w:rPr>
        <w:t>Indicare le certificazioni in possesso dell’azienda (ISO 9001:2015, etc</w:t>
      </w:r>
      <w:r w:rsidRPr="001D7B90">
        <w:rPr>
          <w:rFonts w:ascii="Arial" w:hAnsi="Arial" w:cs="Arial"/>
          <w:bCs/>
          <w:sz w:val="20"/>
          <w:szCs w:val="20"/>
        </w:rPr>
        <w:t>.)</w:t>
      </w:r>
      <w:r w:rsidR="00046FE6">
        <w:rPr>
          <w:rFonts w:ascii="Arial" w:hAnsi="Arial" w:cs="Arial"/>
          <w:bCs/>
          <w:sz w:val="20"/>
          <w:szCs w:val="20"/>
        </w:rPr>
        <w:t xml:space="preserve"> </w:t>
      </w:r>
      <w:r w:rsidR="00046FE6" w:rsidRPr="0070522C">
        <w:rPr>
          <w:rFonts w:ascii="Arial" w:hAnsi="Arial" w:cs="Arial"/>
          <w:bCs/>
          <w:sz w:val="20"/>
          <w:szCs w:val="20"/>
        </w:rPr>
        <w:t>e le certificazioni di prodotto relative alla/e tipologia di macchina/e sopra presentata/e</w:t>
      </w:r>
      <w:r w:rsidRPr="00DA1AE1">
        <w:rPr>
          <w:rFonts w:ascii="Arial" w:hAnsi="Arial" w:cs="Arial"/>
          <w:bCs/>
          <w:sz w:val="20"/>
          <w:szCs w:val="20"/>
        </w:rPr>
        <w:t>.</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F10A80" w:rsidRPr="00FA6D39" w14:paraId="15904EC7" w14:textId="77777777" w:rsidTr="00567189">
        <w:trPr>
          <w:trHeight w:val="1919"/>
        </w:trPr>
        <w:tc>
          <w:tcPr>
            <w:tcW w:w="8673" w:type="dxa"/>
            <w:shd w:val="clear" w:color="auto" w:fill="F2F2F2" w:themeFill="background1" w:themeFillShade="F2"/>
          </w:tcPr>
          <w:p w14:paraId="207076F5" w14:textId="77777777" w:rsidR="00F10A80" w:rsidRPr="00FA6D39" w:rsidRDefault="00F10A80" w:rsidP="00567189">
            <w:pPr>
              <w:spacing w:line="280" w:lineRule="exact"/>
              <w:ind w:left="284"/>
              <w:jc w:val="both"/>
              <w:rPr>
                <w:rFonts w:ascii="Arial" w:hAnsi="Arial" w:cs="Arial"/>
                <w:bCs/>
                <w:sz w:val="20"/>
                <w:szCs w:val="20"/>
              </w:rPr>
            </w:pPr>
          </w:p>
        </w:tc>
      </w:tr>
    </w:tbl>
    <w:p w14:paraId="2794CD1D" w14:textId="77777777" w:rsidR="007B2A38" w:rsidRPr="00FA6D39" w:rsidRDefault="007B2A38" w:rsidP="00FA6D39">
      <w:pPr>
        <w:spacing w:line="280" w:lineRule="exact"/>
        <w:jc w:val="both"/>
        <w:rPr>
          <w:rFonts w:ascii="Arial" w:hAnsi="Arial" w:cs="Arial"/>
          <w:bCs/>
          <w:i/>
          <w:iCs/>
          <w:sz w:val="20"/>
          <w:szCs w:val="20"/>
        </w:rPr>
      </w:pPr>
    </w:p>
    <w:p w14:paraId="21573C07" w14:textId="65F7A69C" w:rsidR="007B2A38" w:rsidRPr="004F6083" w:rsidRDefault="007B2A38" w:rsidP="007E3159">
      <w:pPr>
        <w:pStyle w:val="Paragrafoelenco"/>
        <w:numPr>
          <w:ilvl w:val="0"/>
          <w:numId w:val="8"/>
        </w:numPr>
        <w:spacing w:line="280" w:lineRule="exact"/>
        <w:jc w:val="both"/>
        <w:rPr>
          <w:rFonts w:ascii="Arial" w:hAnsi="Arial" w:cs="Arial"/>
          <w:bCs/>
          <w:sz w:val="20"/>
          <w:szCs w:val="20"/>
        </w:rPr>
      </w:pPr>
      <w:r w:rsidRPr="004F6083">
        <w:rPr>
          <w:rFonts w:ascii="Arial" w:hAnsi="Arial" w:cs="Arial"/>
          <w:bCs/>
          <w:sz w:val="20"/>
          <w:szCs w:val="20"/>
        </w:rPr>
        <w:t>Indicare il fatturato globale e il fatturato specifico relativo alla fornitura di unità di condizionamento (CRAH), generati dalla Vs. Azienda nel quinquennio precedente all’anno corrente.</w:t>
      </w:r>
    </w:p>
    <w:tbl>
      <w:tblPr>
        <w:tblStyle w:val="Grigliatabella"/>
        <w:tblW w:w="5000" w:type="pct"/>
        <w:tblLook w:val="04A0" w:firstRow="1" w:lastRow="0" w:firstColumn="1" w:lastColumn="0" w:noHBand="0" w:noVBand="1"/>
      </w:tblPr>
      <w:tblGrid>
        <w:gridCol w:w="883"/>
        <w:gridCol w:w="3647"/>
        <w:gridCol w:w="4106"/>
      </w:tblGrid>
      <w:tr w:rsidR="00345779" w:rsidRPr="00FA6D39" w14:paraId="6490F707" w14:textId="77777777" w:rsidTr="00810652">
        <w:trPr>
          <w:trHeight w:val="391"/>
        </w:trPr>
        <w:tc>
          <w:tcPr>
            <w:tcW w:w="511" w:type="pct"/>
          </w:tcPr>
          <w:p w14:paraId="2AA68A72" w14:textId="77777777" w:rsidR="00345779" w:rsidRPr="00FA6D39" w:rsidRDefault="00345779" w:rsidP="00567189">
            <w:pPr>
              <w:spacing w:line="280" w:lineRule="exact"/>
              <w:jc w:val="both"/>
              <w:rPr>
                <w:rFonts w:ascii="Arial" w:hAnsi="Arial" w:cs="Arial"/>
                <w:b/>
                <w:sz w:val="20"/>
                <w:szCs w:val="20"/>
              </w:rPr>
            </w:pPr>
            <w:r w:rsidRPr="00FA6D39">
              <w:rPr>
                <w:rFonts w:ascii="Arial" w:hAnsi="Arial" w:cs="Arial"/>
                <w:b/>
                <w:sz w:val="20"/>
                <w:szCs w:val="20"/>
              </w:rPr>
              <w:t>ANNO*</w:t>
            </w:r>
          </w:p>
        </w:tc>
        <w:tc>
          <w:tcPr>
            <w:tcW w:w="2112" w:type="pct"/>
          </w:tcPr>
          <w:p w14:paraId="521A1034" w14:textId="77777777" w:rsidR="00345779" w:rsidRPr="00FA6D39" w:rsidRDefault="00345779" w:rsidP="00567189">
            <w:pPr>
              <w:spacing w:line="280" w:lineRule="exact"/>
              <w:jc w:val="both"/>
              <w:rPr>
                <w:rFonts w:ascii="Arial" w:hAnsi="Arial" w:cs="Arial"/>
                <w:b/>
                <w:sz w:val="20"/>
                <w:szCs w:val="20"/>
              </w:rPr>
            </w:pPr>
            <w:r w:rsidRPr="00FA6D39">
              <w:rPr>
                <w:rFonts w:ascii="Arial" w:hAnsi="Arial" w:cs="Arial"/>
                <w:b/>
                <w:sz w:val="20"/>
                <w:szCs w:val="20"/>
              </w:rPr>
              <w:t>FATTURATO GLOBALE (EURO)</w:t>
            </w:r>
          </w:p>
        </w:tc>
        <w:tc>
          <w:tcPr>
            <w:tcW w:w="2377" w:type="pct"/>
          </w:tcPr>
          <w:p w14:paraId="4CEC7E18" w14:textId="77777777" w:rsidR="00345779" w:rsidRPr="00FA6D39" w:rsidRDefault="00345779" w:rsidP="00567189">
            <w:pPr>
              <w:spacing w:line="280" w:lineRule="exact"/>
              <w:jc w:val="both"/>
              <w:rPr>
                <w:rFonts w:ascii="Arial" w:hAnsi="Arial" w:cs="Arial"/>
                <w:b/>
                <w:sz w:val="20"/>
                <w:szCs w:val="20"/>
              </w:rPr>
            </w:pPr>
            <w:r w:rsidRPr="00FA6D39">
              <w:rPr>
                <w:rFonts w:ascii="Arial" w:hAnsi="Arial" w:cs="Arial"/>
                <w:b/>
                <w:sz w:val="20"/>
                <w:szCs w:val="20"/>
              </w:rPr>
              <w:t>FATTURATO SPECIFICO (EURO)</w:t>
            </w:r>
          </w:p>
        </w:tc>
      </w:tr>
      <w:tr w:rsidR="00345779" w:rsidRPr="00FA6D39" w14:paraId="1882E523" w14:textId="77777777" w:rsidTr="00810652">
        <w:trPr>
          <w:trHeight w:val="391"/>
        </w:trPr>
        <w:tc>
          <w:tcPr>
            <w:tcW w:w="511" w:type="pct"/>
          </w:tcPr>
          <w:p w14:paraId="2861C49A" w14:textId="77777777" w:rsidR="00345779" w:rsidRPr="00FA6D39" w:rsidRDefault="00345779" w:rsidP="00567189">
            <w:pPr>
              <w:spacing w:line="280" w:lineRule="exact"/>
              <w:jc w:val="both"/>
              <w:rPr>
                <w:rFonts w:ascii="Arial" w:hAnsi="Arial" w:cs="Arial"/>
                <w:bCs/>
                <w:sz w:val="20"/>
                <w:szCs w:val="20"/>
              </w:rPr>
            </w:pPr>
            <w:r w:rsidRPr="00FA6D39">
              <w:rPr>
                <w:rFonts w:ascii="Arial" w:hAnsi="Arial" w:cs="Arial"/>
                <w:bCs/>
                <w:sz w:val="20"/>
                <w:szCs w:val="20"/>
              </w:rPr>
              <w:t>2025</w:t>
            </w:r>
          </w:p>
        </w:tc>
        <w:tc>
          <w:tcPr>
            <w:tcW w:w="2112" w:type="pct"/>
          </w:tcPr>
          <w:p w14:paraId="49C0017D" w14:textId="77777777" w:rsidR="00345779" w:rsidRPr="00FA6D39" w:rsidRDefault="00345779" w:rsidP="00567189">
            <w:pPr>
              <w:spacing w:line="280" w:lineRule="exact"/>
              <w:jc w:val="both"/>
              <w:rPr>
                <w:rFonts w:ascii="Arial" w:hAnsi="Arial" w:cs="Arial"/>
                <w:bCs/>
                <w:sz w:val="20"/>
                <w:szCs w:val="20"/>
              </w:rPr>
            </w:pPr>
          </w:p>
        </w:tc>
        <w:tc>
          <w:tcPr>
            <w:tcW w:w="2377" w:type="pct"/>
          </w:tcPr>
          <w:p w14:paraId="6606056E" w14:textId="77777777" w:rsidR="00345779" w:rsidRPr="00FA6D39" w:rsidRDefault="00345779" w:rsidP="00567189">
            <w:pPr>
              <w:spacing w:line="280" w:lineRule="exact"/>
              <w:jc w:val="both"/>
              <w:rPr>
                <w:rFonts w:ascii="Arial" w:hAnsi="Arial" w:cs="Arial"/>
                <w:bCs/>
                <w:sz w:val="20"/>
                <w:szCs w:val="20"/>
              </w:rPr>
            </w:pPr>
          </w:p>
        </w:tc>
      </w:tr>
      <w:tr w:rsidR="00345779" w:rsidRPr="00FA6D39" w14:paraId="6C222302" w14:textId="77777777" w:rsidTr="00810652">
        <w:trPr>
          <w:trHeight w:val="391"/>
        </w:trPr>
        <w:tc>
          <w:tcPr>
            <w:tcW w:w="511" w:type="pct"/>
          </w:tcPr>
          <w:p w14:paraId="709D2AC1" w14:textId="77777777" w:rsidR="00345779" w:rsidRPr="00FA6D39" w:rsidRDefault="00345779" w:rsidP="00567189">
            <w:pPr>
              <w:spacing w:line="280" w:lineRule="exact"/>
              <w:jc w:val="both"/>
              <w:rPr>
                <w:rFonts w:ascii="Arial" w:hAnsi="Arial" w:cs="Arial"/>
                <w:bCs/>
                <w:sz w:val="20"/>
                <w:szCs w:val="20"/>
              </w:rPr>
            </w:pPr>
            <w:r w:rsidRPr="00FA6D39">
              <w:rPr>
                <w:rFonts w:ascii="Arial" w:hAnsi="Arial" w:cs="Arial"/>
                <w:bCs/>
                <w:sz w:val="20"/>
                <w:szCs w:val="20"/>
              </w:rPr>
              <w:t>2024</w:t>
            </w:r>
          </w:p>
        </w:tc>
        <w:tc>
          <w:tcPr>
            <w:tcW w:w="2112" w:type="pct"/>
          </w:tcPr>
          <w:p w14:paraId="587E3369" w14:textId="77777777" w:rsidR="00345779" w:rsidRPr="00FA6D39" w:rsidRDefault="00345779" w:rsidP="00567189">
            <w:pPr>
              <w:spacing w:line="280" w:lineRule="exact"/>
              <w:jc w:val="both"/>
              <w:rPr>
                <w:rFonts w:ascii="Arial" w:hAnsi="Arial" w:cs="Arial"/>
                <w:bCs/>
                <w:sz w:val="20"/>
                <w:szCs w:val="20"/>
              </w:rPr>
            </w:pPr>
          </w:p>
        </w:tc>
        <w:tc>
          <w:tcPr>
            <w:tcW w:w="2377" w:type="pct"/>
          </w:tcPr>
          <w:p w14:paraId="7C872260" w14:textId="77777777" w:rsidR="00345779" w:rsidRPr="00FA6D39" w:rsidRDefault="00345779" w:rsidP="00567189">
            <w:pPr>
              <w:spacing w:line="280" w:lineRule="exact"/>
              <w:jc w:val="both"/>
              <w:rPr>
                <w:rFonts w:ascii="Arial" w:hAnsi="Arial" w:cs="Arial"/>
                <w:bCs/>
                <w:sz w:val="20"/>
                <w:szCs w:val="20"/>
              </w:rPr>
            </w:pPr>
          </w:p>
        </w:tc>
      </w:tr>
      <w:tr w:rsidR="00345779" w:rsidRPr="00FA6D39" w14:paraId="3F0B84CD" w14:textId="77777777" w:rsidTr="00810652">
        <w:trPr>
          <w:trHeight w:val="391"/>
        </w:trPr>
        <w:tc>
          <w:tcPr>
            <w:tcW w:w="511" w:type="pct"/>
          </w:tcPr>
          <w:p w14:paraId="74A5FADC" w14:textId="77777777" w:rsidR="00345779" w:rsidRPr="00FA6D39" w:rsidRDefault="00345779" w:rsidP="00567189">
            <w:pPr>
              <w:spacing w:line="280" w:lineRule="exact"/>
              <w:jc w:val="both"/>
              <w:rPr>
                <w:rFonts w:ascii="Arial" w:hAnsi="Arial" w:cs="Arial"/>
                <w:bCs/>
                <w:sz w:val="20"/>
                <w:szCs w:val="20"/>
              </w:rPr>
            </w:pPr>
            <w:r w:rsidRPr="00FA6D39">
              <w:rPr>
                <w:rFonts w:ascii="Arial" w:hAnsi="Arial" w:cs="Arial"/>
                <w:bCs/>
                <w:sz w:val="20"/>
                <w:szCs w:val="20"/>
              </w:rPr>
              <w:t>2023</w:t>
            </w:r>
          </w:p>
        </w:tc>
        <w:tc>
          <w:tcPr>
            <w:tcW w:w="2112" w:type="pct"/>
          </w:tcPr>
          <w:p w14:paraId="1E95C2EF" w14:textId="77777777" w:rsidR="00345779" w:rsidRPr="00FA6D39" w:rsidRDefault="00345779" w:rsidP="00567189">
            <w:pPr>
              <w:spacing w:line="280" w:lineRule="exact"/>
              <w:jc w:val="both"/>
              <w:rPr>
                <w:rFonts w:ascii="Arial" w:hAnsi="Arial" w:cs="Arial"/>
                <w:bCs/>
                <w:sz w:val="20"/>
                <w:szCs w:val="20"/>
              </w:rPr>
            </w:pPr>
          </w:p>
        </w:tc>
        <w:tc>
          <w:tcPr>
            <w:tcW w:w="2377" w:type="pct"/>
          </w:tcPr>
          <w:p w14:paraId="72640BC9" w14:textId="77777777" w:rsidR="00345779" w:rsidRPr="00FA6D39" w:rsidRDefault="00345779" w:rsidP="00567189">
            <w:pPr>
              <w:spacing w:line="280" w:lineRule="exact"/>
              <w:jc w:val="both"/>
              <w:rPr>
                <w:rFonts w:ascii="Arial" w:hAnsi="Arial" w:cs="Arial"/>
                <w:bCs/>
                <w:sz w:val="20"/>
                <w:szCs w:val="20"/>
              </w:rPr>
            </w:pPr>
          </w:p>
        </w:tc>
      </w:tr>
      <w:tr w:rsidR="00345779" w:rsidRPr="00FA6D39" w14:paraId="5F76F6D0" w14:textId="77777777" w:rsidTr="00810652">
        <w:trPr>
          <w:trHeight w:val="379"/>
        </w:trPr>
        <w:tc>
          <w:tcPr>
            <w:tcW w:w="511" w:type="pct"/>
          </w:tcPr>
          <w:p w14:paraId="37F27F59" w14:textId="77777777" w:rsidR="00345779" w:rsidRPr="00FA6D39" w:rsidRDefault="00345779" w:rsidP="00567189">
            <w:pPr>
              <w:spacing w:line="280" w:lineRule="exact"/>
              <w:jc w:val="both"/>
              <w:rPr>
                <w:rFonts w:ascii="Arial" w:hAnsi="Arial" w:cs="Arial"/>
                <w:bCs/>
                <w:sz w:val="20"/>
                <w:szCs w:val="20"/>
              </w:rPr>
            </w:pPr>
            <w:r w:rsidRPr="00FA6D39">
              <w:rPr>
                <w:rFonts w:ascii="Arial" w:hAnsi="Arial" w:cs="Arial"/>
                <w:bCs/>
                <w:sz w:val="20"/>
                <w:szCs w:val="20"/>
              </w:rPr>
              <w:t>2022</w:t>
            </w:r>
          </w:p>
        </w:tc>
        <w:tc>
          <w:tcPr>
            <w:tcW w:w="2112" w:type="pct"/>
          </w:tcPr>
          <w:p w14:paraId="6D0C3FC3" w14:textId="77777777" w:rsidR="00345779" w:rsidRPr="00FA6D39" w:rsidRDefault="00345779" w:rsidP="00567189">
            <w:pPr>
              <w:spacing w:line="280" w:lineRule="exact"/>
              <w:jc w:val="both"/>
              <w:rPr>
                <w:rFonts w:ascii="Arial" w:hAnsi="Arial" w:cs="Arial"/>
                <w:bCs/>
                <w:sz w:val="20"/>
                <w:szCs w:val="20"/>
              </w:rPr>
            </w:pPr>
          </w:p>
        </w:tc>
        <w:tc>
          <w:tcPr>
            <w:tcW w:w="2377" w:type="pct"/>
          </w:tcPr>
          <w:p w14:paraId="09F71228" w14:textId="77777777" w:rsidR="00345779" w:rsidRPr="00FA6D39" w:rsidRDefault="00345779" w:rsidP="00567189">
            <w:pPr>
              <w:spacing w:line="280" w:lineRule="exact"/>
              <w:jc w:val="both"/>
              <w:rPr>
                <w:rFonts w:ascii="Arial" w:hAnsi="Arial" w:cs="Arial"/>
                <w:bCs/>
                <w:sz w:val="20"/>
                <w:szCs w:val="20"/>
              </w:rPr>
            </w:pPr>
          </w:p>
        </w:tc>
      </w:tr>
      <w:tr w:rsidR="00345779" w:rsidRPr="00FA6D39" w14:paraId="7C5C759C" w14:textId="77777777" w:rsidTr="00810652">
        <w:trPr>
          <w:trHeight w:val="391"/>
        </w:trPr>
        <w:tc>
          <w:tcPr>
            <w:tcW w:w="511" w:type="pct"/>
          </w:tcPr>
          <w:p w14:paraId="71E76EF0" w14:textId="77777777" w:rsidR="00345779" w:rsidRPr="00FA6D39" w:rsidRDefault="00345779" w:rsidP="00567189">
            <w:pPr>
              <w:spacing w:line="280" w:lineRule="exact"/>
              <w:jc w:val="both"/>
              <w:rPr>
                <w:rFonts w:ascii="Arial" w:hAnsi="Arial" w:cs="Arial"/>
                <w:bCs/>
                <w:sz w:val="20"/>
                <w:szCs w:val="20"/>
              </w:rPr>
            </w:pPr>
            <w:r w:rsidRPr="00FA6D39">
              <w:rPr>
                <w:rFonts w:ascii="Arial" w:hAnsi="Arial" w:cs="Arial"/>
                <w:bCs/>
                <w:sz w:val="20"/>
                <w:szCs w:val="20"/>
              </w:rPr>
              <w:lastRenderedPageBreak/>
              <w:t>2021</w:t>
            </w:r>
          </w:p>
        </w:tc>
        <w:tc>
          <w:tcPr>
            <w:tcW w:w="2112" w:type="pct"/>
          </w:tcPr>
          <w:p w14:paraId="5697E42C" w14:textId="77777777" w:rsidR="00345779" w:rsidRPr="00FA6D39" w:rsidRDefault="00345779" w:rsidP="00567189">
            <w:pPr>
              <w:spacing w:line="280" w:lineRule="exact"/>
              <w:jc w:val="both"/>
              <w:rPr>
                <w:rFonts w:ascii="Arial" w:hAnsi="Arial" w:cs="Arial"/>
                <w:bCs/>
                <w:sz w:val="20"/>
                <w:szCs w:val="20"/>
              </w:rPr>
            </w:pPr>
          </w:p>
        </w:tc>
        <w:tc>
          <w:tcPr>
            <w:tcW w:w="2377" w:type="pct"/>
          </w:tcPr>
          <w:p w14:paraId="1C1956E9" w14:textId="77777777" w:rsidR="00345779" w:rsidRPr="00FA6D39" w:rsidRDefault="00345779" w:rsidP="00567189">
            <w:pPr>
              <w:spacing w:line="280" w:lineRule="exact"/>
              <w:jc w:val="both"/>
              <w:rPr>
                <w:rFonts w:ascii="Arial" w:hAnsi="Arial" w:cs="Arial"/>
                <w:bCs/>
                <w:sz w:val="20"/>
                <w:szCs w:val="20"/>
              </w:rPr>
            </w:pPr>
          </w:p>
        </w:tc>
      </w:tr>
      <w:tr w:rsidR="00345779" w:rsidRPr="00FA6D39" w14:paraId="06777F7C" w14:textId="77777777" w:rsidTr="00810652">
        <w:trPr>
          <w:trHeight w:val="391"/>
        </w:trPr>
        <w:tc>
          <w:tcPr>
            <w:tcW w:w="511" w:type="pct"/>
          </w:tcPr>
          <w:p w14:paraId="0218DEF5" w14:textId="77777777" w:rsidR="00345779" w:rsidRPr="00FA6D39" w:rsidRDefault="00345779" w:rsidP="00567189">
            <w:pPr>
              <w:spacing w:line="280" w:lineRule="exact"/>
              <w:jc w:val="both"/>
              <w:rPr>
                <w:rFonts w:ascii="Arial" w:hAnsi="Arial" w:cs="Arial"/>
                <w:bCs/>
                <w:sz w:val="20"/>
                <w:szCs w:val="20"/>
              </w:rPr>
            </w:pPr>
            <w:r w:rsidRPr="00FA6D39">
              <w:rPr>
                <w:rFonts w:ascii="Arial" w:hAnsi="Arial" w:cs="Arial"/>
                <w:bCs/>
                <w:sz w:val="20"/>
                <w:szCs w:val="20"/>
              </w:rPr>
              <w:t>2020</w:t>
            </w:r>
          </w:p>
        </w:tc>
        <w:tc>
          <w:tcPr>
            <w:tcW w:w="2112" w:type="pct"/>
          </w:tcPr>
          <w:p w14:paraId="0F2E0518" w14:textId="77777777" w:rsidR="00345779" w:rsidRPr="00FA6D39" w:rsidRDefault="00345779" w:rsidP="00567189">
            <w:pPr>
              <w:spacing w:line="280" w:lineRule="exact"/>
              <w:jc w:val="both"/>
              <w:rPr>
                <w:rFonts w:ascii="Arial" w:hAnsi="Arial" w:cs="Arial"/>
                <w:bCs/>
                <w:sz w:val="20"/>
                <w:szCs w:val="20"/>
              </w:rPr>
            </w:pPr>
          </w:p>
        </w:tc>
        <w:tc>
          <w:tcPr>
            <w:tcW w:w="2377" w:type="pct"/>
          </w:tcPr>
          <w:p w14:paraId="73862403" w14:textId="77777777" w:rsidR="00345779" w:rsidRPr="00FA6D39" w:rsidRDefault="00345779" w:rsidP="00567189">
            <w:pPr>
              <w:spacing w:line="280" w:lineRule="exact"/>
              <w:jc w:val="both"/>
              <w:rPr>
                <w:rFonts w:ascii="Arial" w:hAnsi="Arial" w:cs="Arial"/>
                <w:bCs/>
                <w:sz w:val="20"/>
                <w:szCs w:val="20"/>
              </w:rPr>
            </w:pPr>
          </w:p>
        </w:tc>
      </w:tr>
    </w:tbl>
    <w:p w14:paraId="31625C8A" w14:textId="77777777" w:rsidR="007B2A38" w:rsidRDefault="007B2A38" w:rsidP="007B2A38">
      <w:pPr>
        <w:spacing w:line="280" w:lineRule="exact"/>
        <w:jc w:val="both"/>
        <w:rPr>
          <w:rFonts w:ascii="Arial" w:hAnsi="Arial" w:cs="Arial"/>
          <w:bCs/>
          <w:i/>
          <w:iCs/>
          <w:sz w:val="20"/>
          <w:szCs w:val="20"/>
        </w:rPr>
      </w:pPr>
      <w:r w:rsidRPr="00FA6D39">
        <w:rPr>
          <w:rFonts w:ascii="Arial" w:hAnsi="Arial" w:cs="Arial"/>
          <w:bCs/>
          <w:i/>
          <w:iCs/>
          <w:sz w:val="20"/>
          <w:szCs w:val="20"/>
        </w:rPr>
        <w:t xml:space="preserve">*Ove disponibile il fatturato 2025, compilare l’intervallo 2021 – 2025, ove non disponibile il fatturato 2025 compilare l’intervallo 2020 </w:t>
      </w:r>
      <w:r>
        <w:rPr>
          <w:rFonts w:ascii="Arial" w:hAnsi="Arial" w:cs="Arial"/>
          <w:bCs/>
          <w:i/>
          <w:iCs/>
          <w:sz w:val="20"/>
          <w:szCs w:val="20"/>
        </w:rPr>
        <w:t>–</w:t>
      </w:r>
      <w:r w:rsidRPr="00FA6D39">
        <w:rPr>
          <w:rFonts w:ascii="Arial" w:hAnsi="Arial" w:cs="Arial"/>
          <w:bCs/>
          <w:i/>
          <w:iCs/>
          <w:sz w:val="20"/>
          <w:szCs w:val="20"/>
        </w:rPr>
        <w:t xml:space="preserve"> 2024</w:t>
      </w:r>
    </w:p>
    <w:p w14:paraId="65815FE9" w14:textId="77777777" w:rsidR="00ED58F4" w:rsidRPr="00FA6D39" w:rsidRDefault="00ED58F4" w:rsidP="00FA6D39">
      <w:pPr>
        <w:spacing w:line="280" w:lineRule="exact"/>
        <w:jc w:val="both"/>
        <w:rPr>
          <w:rFonts w:ascii="Arial" w:hAnsi="Arial" w:cs="Arial"/>
          <w:bCs/>
          <w:sz w:val="20"/>
          <w:szCs w:val="20"/>
        </w:rPr>
      </w:pPr>
    </w:p>
    <w:p w14:paraId="1FB91EC5" w14:textId="77777777" w:rsidR="00CA223D" w:rsidRPr="00FA6D39" w:rsidRDefault="00CA223D" w:rsidP="00FA6D39">
      <w:pPr>
        <w:pStyle w:val="Paragrafoelenco"/>
        <w:numPr>
          <w:ilvl w:val="0"/>
          <w:numId w:val="8"/>
        </w:numPr>
        <w:spacing w:line="280" w:lineRule="exact"/>
        <w:jc w:val="both"/>
        <w:rPr>
          <w:rFonts w:ascii="Arial" w:hAnsi="Arial" w:cs="Arial"/>
          <w:bCs/>
          <w:sz w:val="20"/>
          <w:szCs w:val="20"/>
        </w:rPr>
      </w:pPr>
      <w:r w:rsidRPr="00FA6D39">
        <w:rPr>
          <w:rFonts w:ascii="Arial" w:hAnsi="Arial" w:cs="Arial"/>
          <w:bCs/>
          <w:sz w:val="20"/>
          <w:szCs w:val="20"/>
        </w:rPr>
        <w:t>Avete mai partecipato a iniziative, Consip o di altre Pubbliche Amministrazioni, di oggetto similare a quello del presente questionario? Se no, potreste indicare il perché?</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B26F35" w:rsidRPr="00FA6D39" w14:paraId="4C1A9250" w14:textId="77777777" w:rsidTr="00567189">
        <w:trPr>
          <w:trHeight w:val="1919"/>
        </w:trPr>
        <w:tc>
          <w:tcPr>
            <w:tcW w:w="8673" w:type="dxa"/>
            <w:shd w:val="clear" w:color="auto" w:fill="F2F2F2" w:themeFill="background1" w:themeFillShade="F2"/>
          </w:tcPr>
          <w:p w14:paraId="734C2B00" w14:textId="77777777" w:rsidR="00B26F35" w:rsidRPr="00FA6D39" w:rsidRDefault="00B26F35" w:rsidP="00FA6D39">
            <w:pPr>
              <w:spacing w:line="280" w:lineRule="exact"/>
              <w:ind w:left="284"/>
              <w:jc w:val="both"/>
              <w:rPr>
                <w:rFonts w:ascii="Arial" w:hAnsi="Arial" w:cs="Arial"/>
                <w:bCs/>
                <w:sz w:val="20"/>
                <w:szCs w:val="20"/>
              </w:rPr>
            </w:pPr>
            <w:bookmarkStart w:id="0" w:name="_Hlk221028458"/>
          </w:p>
        </w:tc>
      </w:tr>
      <w:bookmarkEnd w:id="0"/>
    </w:tbl>
    <w:p w14:paraId="644FF75E" w14:textId="77777777" w:rsidR="00581708" w:rsidRDefault="00581708" w:rsidP="00FA6D39">
      <w:pPr>
        <w:spacing w:line="280" w:lineRule="exact"/>
        <w:jc w:val="both"/>
        <w:rPr>
          <w:rFonts w:ascii="Arial" w:hAnsi="Arial" w:cs="Arial"/>
          <w:bCs/>
          <w:sz w:val="20"/>
          <w:szCs w:val="20"/>
        </w:rPr>
      </w:pPr>
    </w:p>
    <w:p w14:paraId="56502FCF" w14:textId="170FF953" w:rsidR="006641C8" w:rsidRPr="006641C8" w:rsidRDefault="006641C8" w:rsidP="006641C8">
      <w:pPr>
        <w:pStyle w:val="Paragrafoelenco"/>
        <w:numPr>
          <w:ilvl w:val="0"/>
          <w:numId w:val="8"/>
        </w:numPr>
        <w:spacing w:line="280" w:lineRule="exact"/>
        <w:jc w:val="both"/>
        <w:rPr>
          <w:rFonts w:ascii="Arial" w:hAnsi="Arial" w:cs="Arial"/>
          <w:bCs/>
          <w:sz w:val="20"/>
          <w:szCs w:val="20"/>
        </w:rPr>
      </w:pPr>
      <w:r w:rsidRPr="006641C8">
        <w:rPr>
          <w:rFonts w:ascii="Arial" w:hAnsi="Arial" w:cs="Arial"/>
          <w:bCs/>
          <w:sz w:val="20"/>
          <w:szCs w:val="20"/>
        </w:rPr>
        <w:t xml:space="preserve">Sareste interessati a partecipare ad una eventuale gara bandita da Consip avente l’oggetto dell’iniziativa? Se no, potreste indicare </w:t>
      </w:r>
      <w:r w:rsidR="007D1517">
        <w:rPr>
          <w:rFonts w:ascii="Arial" w:hAnsi="Arial" w:cs="Arial"/>
          <w:bCs/>
          <w:sz w:val="20"/>
          <w:szCs w:val="20"/>
        </w:rPr>
        <w:t>la motivazione?</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6641C8" w:rsidRPr="00FA6D39" w14:paraId="075868F2" w14:textId="77777777" w:rsidTr="00567189">
        <w:trPr>
          <w:trHeight w:val="1919"/>
        </w:trPr>
        <w:tc>
          <w:tcPr>
            <w:tcW w:w="8673" w:type="dxa"/>
            <w:shd w:val="clear" w:color="auto" w:fill="F2F2F2" w:themeFill="background1" w:themeFillShade="F2"/>
          </w:tcPr>
          <w:p w14:paraId="5D46FCAD" w14:textId="77777777" w:rsidR="006641C8" w:rsidRPr="00FA6D39" w:rsidRDefault="006641C8" w:rsidP="00567189">
            <w:pPr>
              <w:spacing w:line="280" w:lineRule="exact"/>
              <w:ind w:left="284"/>
              <w:jc w:val="both"/>
              <w:rPr>
                <w:rFonts w:ascii="Arial" w:hAnsi="Arial" w:cs="Arial"/>
                <w:bCs/>
                <w:sz w:val="20"/>
                <w:szCs w:val="20"/>
              </w:rPr>
            </w:pPr>
          </w:p>
        </w:tc>
      </w:tr>
    </w:tbl>
    <w:p w14:paraId="54440C98" w14:textId="77777777" w:rsidR="000B172E" w:rsidRDefault="000B172E" w:rsidP="00FA6D39">
      <w:pPr>
        <w:spacing w:line="280" w:lineRule="exact"/>
        <w:jc w:val="both"/>
        <w:rPr>
          <w:rFonts w:ascii="Arial" w:hAnsi="Arial" w:cs="Arial"/>
          <w:bCs/>
          <w:sz w:val="20"/>
          <w:szCs w:val="20"/>
        </w:rPr>
      </w:pPr>
    </w:p>
    <w:p w14:paraId="0E42499D" w14:textId="4070A533" w:rsidR="00CB58B3" w:rsidRPr="006641C8" w:rsidRDefault="00447693" w:rsidP="00CB58B3">
      <w:pPr>
        <w:pStyle w:val="Paragrafoelenco"/>
        <w:numPr>
          <w:ilvl w:val="0"/>
          <w:numId w:val="8"/>
        </w:numPr>
        <w:spacing w:line="280" w:lineRule="exact"/>
        <w:jc w:val="both"/>
        <w:rPr>
          <w:rFonts w:ascii="Arial" w:hAnsi="Arial" w:cs="Arial"/>
          <w:bCs/>
          <w:sz w:val="20"/>
          <w:szCs w:val="20"/>
        </w:rPr>
      </w:pPr>
      <w:r w:rsidRPr="00D6472C">
        <w:rPr>
          <w:rFonts w:ascii="Arial" w:hAnsi="Arial" w:cs="Arial"/>
          <w:sz w:val="20"/>
          <w:szCs w:val="20"/>
        </w:rPr>
        <w:t>Specificare se la fornitura oggetto dell’iniziativa</w:t>
      </w:r>
      <w:r>
        <w:rPr>
          <w:rFonts w:ascii="Arial" w:hAnsi="Arial" w:cs="Arial"/>
          <w:sz w:val="20"/>
          <w:szCs w:val="20"/>
        </w:rPr>
        <w:t xml:space="preserve"> </w:t>
      </w:r>
      <w:r w:rsidRPr="00D6472C">
        <w:rPr>
          <w:rFonts w:ascii="Arial" w:hAnsi="Arial" w:cs="Arial"/>
          <w:sz w:val="20"/>
          <w:szCs w:val="20"/>
        </w:rPr>
        <w:t>rientr</w:t>
      </w:r>
      <w:r w:rsidR="0007267B">
        <w:rPr>
          <w:rFonts w:ascii="Arial" w:hAnsi="Arial" w:cs="Arial"/>
          <w:sz w:val="20"/>
          <w:szCs w:val="20"/>
        </w:rPr>
        <w:t>a</w:t>
      </w:r>
      <w:r w:rsidRPr="00D6472C">
        <w:rPr>
          <w:rFonts w:ascii="Arial" w:hAnsi="Arial" w:cs="Arial"/>
          <w:sz w:val="20"/>
          <w:szCs w:val="20"/>
        </w:rPr>
        <w:t xml:space="preserve"> tra i servizi offerti dalla vostra azienda. Se sì, specificare se in virtù di diritti esclusivi, accordi commerciali o altro e se tale attività viene eseguita direttamente dalla vostra azienda, eventualmente tramite subappaltatori o tramite la casa madre, in forza di contratti continuativi di cooperazione stipulati con la medesima.</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CB58B3" w:rsidRPr="00FA6D39" w14:paraId="6F1B2A2D" w14:textId="77777777" w:rsidTr="00103455">
        <w:trPr>
          <w:trHeight w:val="1919"/>
        </w:trPr>
        <w:tc>
          <w:tcPr>
            <w:tcW w:w="8673" w:type="dxa"/>
            <w:shd w:val="clear" w:color="auto" w:fill="F2F2F2" w:themeFill="background1" w:themeFillShade="F2"/>
          </w:tcPr>
          <w:p w14:paraId="200EB3F9" w14:textId="77777777" w:rsidR="00CB58B3" w:rsidRPr="00FA6D39" w:rsidRDefault="00CB58B3" w:rsidP="00103455">
            <w:pPr>
              <w:spacing w:line="280" w:lineRule="exact"/>
              <w:ind w:left="284"/>
              <w:jc w:val="both"/>
              <w:rPr>
                <w:rFonts w:ascii="Arial" w:hAnsi="Arial" w:cs="Arial"/>
                <w:bCs/>
                <w:sz w:val="20"/>
                <w:szCs w:val="20"/>
              </w:rPr>
            </w:pPr>
          </w:p>
        </w:tc>
      </w:tr>
    </w:tbl>
    <w:p w14:paraId="3A4308B2" w14:textId="77777777" w:rsidR="00692A7D" w:rsidRDefault="00692A7D" w:rsidP="00692A7D">
      <w:pPr>
        <w:spacing w:line="280" w:lineRule="exact"/>
        <w:jc w:val="both"/>
        <w:rPr>
          <w:rFonts w:ascii="Arial" w:hAnsi="Arial" w:cs="Arial"/>
          <w:bCs/>
          <w:sz w:val="20"/>
          <w:szCs w:val="20"/>
        </w:rPr>
      </w:pPr>
    </w:p>
    <w:p w14:paraId="38B167FC" w14:textId="4D25432B" w:rsidR="00692A7D" w:rsidRPr="008C4AAD" w:rsidRDefault="00692A7D" w:rsidP="00692A7D">
      <w:pPr>
        <w:pStyle w:val="Paragrafoelenco"/>
        <w:numPr>
          <w:ilvl w:val="0"/>
          <w:numId w:val="8"/>
        </w:numPr>
        <w:spacing w:line="280" w:lineRule="exact"/>
        <w:jc w:val="both"/>
        <w:rPr>
          <w:rFonts w:ascii="Arial" w:hAnsi="Arial" w:cs="Arial"/>
          <w:sz w:val="20"/>
          <w:szCs w:val="20"/>
        </w:rPr>
      </w:pPr>
      <w:r w:rsidRPr="00962C70">
        <w:rPr>
          <w:rFonts w:ascii="Arial" w:hAnsi="Arial" w:cs="Arial"/>
          <w:color w:val="000000"/>
          <w:sz w:val="20"/>
        </w:rPr>
        <w:t xml:space="preserve">La vostra azienda può </w:t>
      </w:r>
      <w:r>
        <w:rPr>
          <w:rFonts w:ascii="Arial" w:hAnsi="Arial" w:cs="Arial"/>
          <w:color w:val="000000"/>
          <w:sz w:val="20"/>
        </w:rPr>
        <w:t xml:space="preserve">garantire </w:t>
      </w:r>
      <w:r w:rsidR="006F726A">
        <w:rPr>
          <w:rFonts w:ascii="Arial" w:hAnsi="Arial" w:cs="Arial"/>
          <w:color w:val="000000"/>
          <w:sz w:val="20"/>
        </w:rPr>
        <w:t>i</w:t>
      </w:r>
      <w:r>
        <w:rPr>
          <w:rFonts w:ascii="Arial" w:hAnsi="Arial" w:cs="Arial"/>
          <w:color w:val="000000"/>
          <w:sz w:val="20"/>
        </w:rPr>
        <w:t xml:space="preserve"> requisiti minimi tecnici </w:t>
      </w:r>
      <w:r w:rsidR="006F726A">
        <w:rPr>
          <w:rFonts w:ascii="Arial" w:hAnsi="Arial" w:cs="Arial"/>
          <w:color w:val="000000"/>
          <w:sz w:val="20"/>
        </w:rPr>
        <w:t>previsti nell</w:t>
      </w:r>
      <w:r>
        <w:rPr>
          <w:rFonts w:ascii="Arial" w:hAnsi="Arial" w:cs="Arial"/>
          <w:color w:val="000000"/>
          <w:sz w:val="20"/>
        </w:rPr>
        <w:t>’oggetto</w:t>
      </w:r>
      <w:r w:rsidR="006F726A">
        <w:rPr>
          <w:rFonts w:ascii="Arial" w:hAnsi="Arial" w:cs="Arial"/>
          <w:color w:val="000000"/>
          <w:sz w:val="20"/>
        </w:rPr>
        <w:t xml:space="preserve"> dell’iniziativa</w:t>
      </w:r>
      <w:r>
        <w:rPr>
          <w:rFonts w:ascii="Arial" w:hAnsi="Arial" w:cs="Arial"/>
          <w:color w:val="000000"/>
          <w:sz w:val="20"/>
        </w:rPr>
        <w:t>?</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692A7D" w:rsidRPr="00FA6D39" w14:paraId="550A90AC" w14:textId="77777777" w:rsidTr="00A64B1F">
        <w:trPr>
          <w:trHeight w:val="1919"/>
        </w:trPr>
        <w:tc>
          <w:tcPr>
            <w:tcW w:w="8673" w:type="dxa"/>
            <w:shd w:val="clear" w:color="auto" w:fill="F2F2F2" w:themeFill="background1" w:themeFillShade="F2"/>
          </w:tcPr>
          <w:p w14:paraId="08EF07CA" w14:textId="77777777" w:rsidR="00692A7D" w:rsidRPr="00FA6D39" w:rsidRDefault="00692A7D" w:rsidP="00A64B1F">
            <w:pPr>
              <w:spacing w:line="280" w:lineRule="exact"/>
              <w:ind w:left="284"/>
              <w:jc w:val="both"/>
              <w:rPr>
                <w:rFonts w:ascii="Arial" w:hAnsi="Arial" w:cs="Arial"/>
                <w:bCs/>
                <w:sz w:val="20"/>
                <w:szCs w:val="20"/>
              </w:rPr>
            </w:pPr>
          </w:p>
        </w:tc>
      </w:tr>
    </w:tbl>
    <w:p w14:paraId="76F8A37B" w14:textId="77777777" w:rsidR="00447693" w:rsidRDefault="00447693" w:rsidP="00FA6D39">
      <w:pPr>
        <w:spacing w:line="280" w:lineRule="exact"/>
        <w:jc w:val="both"/>
        <w:rPr>
          <w:rFonts w:ascii="Arial" w:hAnsi="Arial" w:cs="Arial"/>
          <w:bCs/>
          <w:sz w:val="20"/>
          <w:szCs w:val="20"/>
        </w:rPr>
      </w:pPr>
    </w:p>
    <w:p w14:paraId="323AB808" w14:textId="189FA1F6" w:rsidR="00E94E35" w:rsidRPr="008C4AAD" w:rsidRDefault="00E32E52" w:rsidP="00E94E35">
      <w:pPr>
        <w:pStyle w:val="Paragrafoelenco"/>
        <w:numPr>
          <w:ilvl w:val="0"/>
          <w:numId w:val="8"/>
        </w:numPr>
        <w:spacing w:line="280" w:lineRule="exact"/>
        <w:jc w:val="both"/>
        <w:rPr>
          <w:rFonts w:ascii="Arial" w:hAnsi="Arial" w:cs="Arial"/>
          <w:sz w:val="20"/>
          <w:szCs w:val="20"/>
        </w:rPr>
      </w:pPr>
      <w:r w:rsidRPr="00962C70">
        <w:rPr>
          <w:rFonts w:ascii="Arial" w:hAnsi="Arial" w:cs="Arial"/>
          <w:color w:val="000000"/>
          <w:sz w:val="20"/>
        </w:rPr>
        <w:t>La vostra azienda può fornire le strutture antisismiche indicate alla lettera “E” dell’oggetto</w:t>
      </w:r>
      <w:r w:rsidRPr="00A348D7">
        <w:rPr>
          <w:rFonts w:ascii="Arial" w:hAnsi="Arial" w:cs="Arial"/>
          <w:sz w:val="20"/>
          <w:szCs w:val="20"/>
        </w:rPr>
        <w:t xml:space="preserve"> </w:t>
      </w:r>
      <w:r w:rsidRPr="00105B0B">
        <w:rPr>
          <w:rFonts w:ascii="Arial" w:hAnsi="Arial" w:cs="Arial"/>
          <w:sz w:val="20"/>
          <w:szCs w:val="20"/>
        </w:rPr>
        <w:t>corredat</w:t>
      </w:r>
      <w:r>
        <w:rPr>
          <w:rFonts w:ascii="Arial" w:hAnsi="Arial" w:cs="Arial"/>
          <w:sz w:val="20"/>
          <w:szCs w:val="20"/>
        </w:rPr>
        <w:t>e</w:t>
      </w:r>
      <w:r w:rsidRPr="00105B0B">
        <w:rPr>
          <w:rFonts w:ascii="Arial" w:hAnsi="Arial" w:cs="Arial"/>
          <w:sz w:val="20"/>
          <w:szCs w:val="20"/>
        </w:rPr>
        <w:t xml:space="preserve"> dalla relazione di calcolo strutturale</w:t>
      </w:r>
      <w:r>
        <w:rPr>
          <w:rFonts w:ascii="Arial" w:hAnsi="Arial" w:cs="Arial"/>
          <w:sz w:val="20"/>
          <w:szCs w:val="20"/>
        </w:rPr>
        <w:t>,</w:t>
      </w:r>
      <w:r w:rsidRPr="00105B0B">
        <w:rPr>
          <w:rFonts w:ascii="Arial" w:hAnsi="Arial" w:cs="Arial"/>
          <w:sz w:val="20"/>
          <w:szCs w:val="20"/>
        </w:rPr>
        <w:t xml:space="preserve"> comprensiva dell’analisi sismica secondo la NTC 2018 e s.m.i., firmata da un ingegnere progettista abilitato</w:t>
      </w:r>
      <w:r w:rsidRPr="00962C70">
        <w:rPr>
          <w:rFonts w:ascii="Arial" w:hAnsi="Arial" w:cs="Arial"/>
          <w:color w:val="000000"/>
          <w:sz w:val="20"/>
        </w:rPr>
        <w:t>? In caso contrario, vi rivolgereste a un fornitore esterno</w:t>
      </w:r>
      <w:r w:rsidR="00E94E35" w:rsidRPr="006641C8">
        <w:rPr>
          <w:rFonts w:ascii="Arial" w:hAnsi="Arial" w:cs="Arial"/>
          <w:bCs/>
          <w:sz w:val="20"/>
          <w:szCs w:val="20"/>
        </w:rPr>
        <w:t>?</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E94E35" w:rsidRPr="00FA6D39" w14:paraId="129A57A1" w14:textId="77777777" w:rsidTr="00567189">
        <w:trPr>
          <w:trHeight w:val="1919"/>
        </w:trPr>
        <w:tc>
          <w:tcPr>
            <w:tcW w:w="8673" w:type="dxa"/>
            <w:shd w:val="clear" w:color="auto" w:fill="F2F2F2" w:themeFill="background1" w:themeFillShade="F2"/>
          </w:tcPr>
          <w:p w14:paraId="11B2C774" w14:textId="77777777" w:rsidR="00E94E35" w:rsidRPr="00FA6D39" w:rsidRDefault="00E94E35" w:rsidP="00567189">
            <w:pPr>
              <w:spacing w:line="280" w:lineRule="exact"/>
              <w:ind w:left="284"/>
              <w:jc w:val="both"/>
              <w:rPr>
                <w:rFonts w:ascii="Arial" w:hAnsi="Arial" w:cs="Arial"/>
                <w:bCs/>
                <w:sz w:val="20"/>
                <w:szCs w:val="20"/>
              </w:rPr>
            </w:pPr>
          </w:p>
        </w:tc>
      </w:tr>
    </w:tbl>
    <w:p w14:paraId="5DEA3E09" w14:textId="77777777" w:rsidR="00E94E35" w:rsidRPr="002A3D2F" w:rsidRDefault="00E94E35" w:rsidP="002A3D2F">
      <w:pPr>
        <w:spacing w:line="280" w:lineRule="exact"/>
        <w:jc w:val="both"/>
        <w:rPr>
          <w:rFonts w:ascii="Arial" w:hAnsi="Arial" w:cs="Arial"/>
          <w:sz w:val="20"/>
          <w:szCs w:val="20"/>
        </w:rPr>
      </w:pPr>
    </w:p>
    <w:p w14:paraId="22B03C83" w14:textId="29AA9DC8" w:rsidR="001F36CC" w:rsidRPr="008C4AAD" w:rsidRDefault="00B511CA" w:rsidP="001F36CC">
      <w:pPr>
        <w:pStyle w:val="Paragrafoelenco"/>
        <w:numPr>
          <w:ilvl w:val="0"/>
          <w:numId w:val="8"/>
        </w:numPr>
        <w:spacing w:line="280" w:lineRule="exact"/>
        <w:jc w:val="both"/>
        <w:rPr>
          <w:rFonts w:ascii="Arial" w:hAnsi="Arial" w:cs="Arial"/>
          <w:sz w:val="20"/>
          <w:szCs w:val="20"/>
        </w:rPr>
      </w:pPr>
      <w:r w:rsidRPr="00B511CA">
        <w:rPr>
          <w:rFonts w:ascii="Arial" w:hAnsi="Arial" w:cs="Arial"/>
          <w:sz w:val="20"/>
          <w:szCs w:val="20"/>
        </w:rPr>
        <w:t xml:space="preserve">La Vostra azienda prevede </w:t>
      </w:r>
      <w:r w:rsidR="00734D83">
        <w:rPr>
          <w:rFonts w:ascii="Arial" w:hAnsi="Arial" w:cs="Arial"/>
          <w:sz w:val="20"/>
          <w:szCs w:val="20"/>
        </w:rPr>
        <w:t>il</w:t>
      </w:r>
      <w:r w:rsidR="00037239">
        <w:rPr>
          <w:rFonts w:ascii="Arial" w:hAnsi="Arial" w:cs="Arial"/>
          <w:sz w:val="20"/>
          <w:szCs w:val="20"/>
        </w:rPr>
        <w:t xml:space="preserve"> </w:t>
      </w:r>
      <w:r w:rsidR="00037239" w:rsidRPr="00FA6D39">
        <w:rPr>
          <w:rFonts w:ascii="Arial" w:hAnsi="Arial" w:cs="Arial"/>
          <w:sz w:val="20"/>
          <w:szCs w:val="20"/>
          <w:lang w:val="x-none"/>
        </w:rPr>
        <w:t xml:space="preserve">FAT test (Factory Acceptance Test) </w:t>
      </w:r>
      <w:r w:rsidRPr="00B511CA">
        <w:rPr>
          <w:rFonts w:ascii="Arial" w:hAnsi="Arial" w:cs="Arial"/>
          <w:sz w:val="20"/>
          <w:szCs w:val="20"/>
        </w:rPr>
        <w:t>condotta presso l’impianto produttivo prima della consegna al cliente? Vi affidate a qualche ente indipendente di verifica e certificazione</w:t>
      </w:r>
      <w:r w:rsidR="001F36CC" w:rsidRPr="006641C8">
        <w:rPr>
          <w:rFonts w:ascii="Arial" w:hAnsi="Arial" w:cs="Arial"/>
          <w:bCs/>
          <w:sz w:val="20"/>
          <w:szCs w:val="20"/>
        </w:rPr>
        <w:t>?</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6A183F" w:rsidRPr="00FA6D39" w14:paraId="58374777" w14:textId="77777777" w:rsidTr="00567189">
        <w:trPr>
          <w:trHeight w:val="1919"/>
        </w:trPr>
        <w:tc>
          <w:tcPr>
            <w:tcW w:w="8673" w:type="dxa"/>
            <w:shd w:val="clear" w:color="auto" w:fill="F2F2F2" w:themeFill="background1" w:themeFillShade="F2"/>
          </w:tcPr>
          <w:p w14:paraId="14AD5234" w14:textId="77777777" w:rsidR="006A183F" w:rsidRPr="00FA6D39" w:rsidRDefault="006A183F" w:rsidP="00567189">
            <w:pPr>
              <w:spacing w:line="280" w:lineRule="exact"/>
              <w:ind w:left="284"/>
              <w:jc w:val="both"/>
              <w:rPr>
                <w:rFonts w:ascii="Arial" w:hAnsi="Arial" w:cs="Arial"/>
                <w:bCs/>
                <w:sz w:val="20"/>
                <w:szCs w:val="20"/>
              </w:rPr>
            </w:pPr>
          </w:p>
        </w:tc>
      </w:tr>
    </w:tbl>
    <w:p w14:paraId="72C03954" w14:textId="77777777" w:rsidR="00C97B7C" w:rsidRDefault="00C97B7C" w:rsidP="00C97B7C">
      <w:pPr>
        <w:spacing w:line="280" w:lineRule="exact"/>
        <w:jc w:val="both"/>
        <w:rPr>
          <w:rFonts w:ascii="Arial" w:hAnsi="Arial" w:cs="Arial"/>
          <w:bCs/>
          <w:sz w:val="20"/>
          <w:szCs w:val="20"/>
        </w:rPr>
      </w:pPr>
    </w:p>
    <w:p w14:paraId="1378E519" w14:textId="3946FD66" w:rsidR="00D06029" w:rsidRPr="00FA6D39" w:rsidRDefault="00D06029" w:rsidP="00D06029">
      <w:pPr>
        <w:pStyle w:val="Paragrafoelenco"/>
        <w:numPr>
          <w:ilvl w:val="0"/>
          <w:numId w:val="8"/>
        </w:numPr>
        <w:spacing w:line="280" w:lineRule="exact"/>
        <w:jc w:val="both"/>
        <w:rPr>
          <w:rFonts w:ascii="Arial" w:hAnsi="Arial" w:cs="Arial"/>
          <w:bCs/>
          <w:sz w:val="20"/>
          <w:szCs w:val="20"/>
        </w:rPr>
      </w:pPr>
      <w:r w:rsidRPr="00FA6D39">
        <w:rPr>
          <w:rFonts w:ascii="Arial" w:hAnsi="Arial" w:cs="Arial"/>
          <w:bCs/>
          <w:sz w:val="20"/>
          <w:szCs w:val="20"/>
        </w:rPr>
        <w:t xml:space="preserve">Quali sono i tempi medi di produzione (e minimi garantibili) per ciascuna </w:t>
      </w:r>
      <w:r w:rsidR="006F7B78">
        <w:rPr>
          <w:rFonts w:ascii="Arial" w:hAnsi="Arial" w:cs="Arial"/>
          <w:bCs/>
          <w:sz w:val="20"/>
          <w:szCs w:val="20"/>
        </w:rPr>
        <w:t xml:space="preserve">unità </w:t>
      </w:r>
      <w:r w:rsidRPr="00FA6D39">
        <w:rPr>
          <w:rFonts w:ascii="Arial" w:hAnsi="Arial" w:cs="Arial"/>
          <w:bCs/>
          <w:sz w:val="20"/>
          <w:szCs w:val="20"/>
        </w:rPr>
        <w:t>richiest</w:t>
      </w:r>
      <w:r w:rsidR="006F7B78">
        <w:rPr>
          <w:rFonts w:ascii="Arial" w:hAnsi="Arial" w:cs="Arial"/>
          <w:bCs/>
          <w:sz w:val="20"/>
          <w:szCs w:val="20"/>
        </w:rPr>
        <w:t>a</w:t>
      </w:r>
      <w:r w:rsidRPr="00FA6D39">
        <w:rPr>
          <w:rFonts w:ascii="Arial" w:hAnsi="Arial" w:cs="Arial"/>
          <w:bCs/>
          <w:sz w:val="20"/>
          <w:szCs w:val="20"/>
        </w:rPr>
        <w:t>?</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D06029" w:rsidRPr="00FA6D39" w14:paraId="48B68318" w14:textId="77777777" w:rsidTr="00567189">
        <w:trPr>
          <w:trHeight w:val="1919"/>
        </w:trPr>
        <w:tc>
          <w:tcPr>
            <w:tcW w:w="8673" w:type="dxa"/>
            <w:shd w:val="clear" w:color="auto" w:fill="F2F2F2" w:themeFill="background1" w:themeFillShade="F2"/>
          </w:tcPr>
          <w:p w14:paraId="1FF9AEE0" w14:textId="77777777" w:rsidR="00D06029" w:rsidRPr="00FA6D39" w:rsidRDefault="00D06029" w:rsidP="00567189">
            <w:pPr>
              <w:spacing w:line="280" w:lineRule="exact"/>
              <w:ind w:left="284"/>
              <w:jc w:val="both"/>
              <w:rPr>
                <w:rFonts w:ascii="Arial" w:hAnsi="Arial" w:cs="Arial"/>
                <w:bCs/>
                <w:sz w:val="20"/>
                <w:szCs w:val="20"/>
              </w:rPr>
            </w:pPr>
            <w:bookmarkStart w:id="1" w:name="_Hlk221029494"/>
          </w:p>
        </w:tc>
      </w:tr>
      <w:bookmarkEnd w:id="1"/>
    </w:tbl>
    <w:p w14:paraId="37D2AB05" w14:textId="77777777" w:rsidR="00D06029" w:rsidRDefault="00D06029" w:rsidP="00FA6D39">
      <w:pPr>
        <w:spacing w:line="280" w:lineRule="exact"/>
        <w:jc w:val="both"/>
        <w:rPr>
          <w:rFonts w:ascii="Arial" w:hAnsi="Arial" w:cs="Arial"/>
          <w:bCs/>
          <w:sz w:val="20"/>
          <w:szCs w:val="20"/>
        </w:rPr>
      </w:pPr>
    </w:p>
    <w:p w14:paraId="3478672E" w14:textId="7DF49633" w:rsidR="00B07405" w:rsidRPr="00FA6D39" w:rsidRDefault="009A2F4A" w:rsidP="00B07405">
      <w:pPr>
        <w:pStyle w:val="Paragrafoelenco"/>
        <w:numPr>
          <w:ilvl w:val="0"/>
          <w:numId w:val="8"/>
        </w:numPr>
        <w:spacing w:line="280" w:lineRule="exact"/>
        <w:jc w:val="both"/>
        <w:rPr>
          <w:rFonts w:ascii="Arial" w:hAnsi="Arial" w:cs="Arial"/>
          <w:bCs/>
          <w:sz w:val="20"/>
          <w:szCs w:val="20"/>
        </w:rPr>
      </w:pPr>
      <w:r>
        <w:rPr>
          <w:rFonts w:ascii="Arial" w:hAnsi="Arial" w:cs="Arial"/>
          <w:bCs/>
          <w:sz w:val="20"/>
          <w:szCs w:val="20"/>
        </w:rPr>
        <w:t xml:space="preserve">A partire dalla data di </w:t>
      </w:r>
      <w:r w:rsidR="0034445E">
        <w:rPr>
          <w:rFonts w:ascii="Arial" w:hAnsi="Arial" w:cs="Arial"/>
          <w:bCs/>
          <w:sz w:val="20"/>
          <w:szCs w:val="20"/>
        </w:rPr>
        <w:t>s</w:t>
      </w:r>
      <w:r>
        <w:rPr>
          <w:rFonts w:ascii="Arial" w:hAnsi="Arial" w:cs="Arial"/>
          <w:bCs/>
          <w:sz w:val="20"/>
          <w:szCs w:val="20"/>
        </w:rPr>
        <w:t>tipula contrattuale</w:t>
      </w:r>
      <w:r w:rsidR="00B07405" w:rsidRPr="00FA6D39">
        <w:rPr>
          <w:rFonts w:ascii="Arial" w:hAnsi="Arial" w:cs="Arial"/>
          <w:bCs/>
          <w:sz w:val="20"/>
          <w:szCs w:val="20"/>
        </w:rPr>
        <w:t>, entro quanto tempo potete assicurare la consegna completa presso i magazzini Sogei</w:t>
      </w:r>
      <w:r w:rsidR="00B07405">
        <w:rPr>
          <w:rFonts w:ascii="Arial" w:hAnsi="Arial" w:cs="Arial"/>
          <w:bCs/>
          <w:sz w:val="20"/>
          <w:szCs w:val="20"/>
        </w:rPr>
        <w:t xml:space="preserve"> indicati nell’oggetto dell’iniziativa</w:t>
      </w:r>
      <w:r w:rsidR="00B07405" w:rsidRPr="00FA6D39">
        <w:rPr>
          <w:rFonts w:ascii="Arial" w:hAnsi="Arial" w:cs="Arial"/>
          <w:bCs/>
          <w:sz w:val="20"/>
          <w:szCs w:val="20"/>
        </w:rPr>
        <w:t>? Ritenete congruo un tempo medio di 5 mesi solari?</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B07405" w:rsidRPr="00FA6D39" w14:paraId="510ED261" w14:textId="77777777" w:rsidTr="00567189">
        <w:trPr>
          <w:trHeight w:val="1919"/>
        </w:trPr>
        <w:tc>
          <w:tcPr>
            <w:tcW w:w="8673" w:type="dxa"/>
            <w:shd w:val="clear" w:color="auto" w:fill="F2F2F2" w:themeFill="background1" w:themeFillShade="F2"/>
          </w:tcPr>
          <w:p w14:paraId="4F357679" w14:textId="77777777" w:rsidR="00B07405" w:rsidRPr="00FA6D39" w:rsidRDefault="00B07405" w:rsidP="00567189">
            <w:pPr>
              <w:spacing w:line="280" w:lineRule="exact"/>
              <w:ind w:left="284"/>
              <w:jc w:val="both"/>
              <w:rPr>
                <w:rFonts w:ascii="Arial" w:hAnsi="Arial" w:cs="Arial"/>
                <w:bCs/>
                <w:sz w:val="20"/>
                <w:szCs w:val="20"/>
              </w:rPr>
            </w:pPr>
            <w:bookmarkStart w:id="2" w:name="_Hlk221030213"/>
          </w:p>
        </w:tc>
      </w:tr>
      <w:bookmarkEnd w:id="2"/>
    </w:tbl>
    <w:p w14:paraId="72B57402" w14:textId="77777777" w:rsidR="00D06029" w:rsidRDefault="00D06029" w:rsidP="00FA6D39">
      <w:pPr>
        <w:spacing w:line="280" w:lineRule="exact"/>
        <w:jc w:val="both"/>
        <w:rPr>
          <w:rFonts w:ascii="Arial" w:hAnsi="Arial" w:cs="Arial"/>
          <w:bCs/>
          <w:sz w:val="20"/>
          <w:szCs w:val="20"/>
        </w:rPr>
      </w:pPr>
    </w:p>
    <w:p w14:paraId="48129230" w14:textId="10F4FFC3" w:rsidR="0069690C" w:rsidRPr="00B620E5" w:rsidRDefault="00B620E5" w:rsidP="00B620E5">
      <w:pPr>
        <w:pStyle w:val="Paragrafoelenco"/>
        <w:numPr>
          <w:ilvl w:val="0"/>
          <w:numId w:val="8"/>
        </w:numPr>
        <w:spacing w:line="280" w:lineRule="exact"/>
        <w:jc w:val="both"/>
        <w:rPr>
          <w:rFonts w:ascii="Arial" w:hAnsi="Arial" w:cs="Arial"/>
          <w:color w:val="000000"/>
          <w:sz w:val="20"/>
        </w:rPr>
      </w:pPr>
      <w:r w:rsidRPr="00B620E5">
        <w:rPr>
          <w:rFonts w:ascii="Arial" w:hAnsi="Arial" w:cs="Arial"/>
          <w:color w:val="000000"/>
          <w:sz w:val="20"/>
        </w:rPr>
        <w:t>Potete confermare la disponibilità di</w:t>
      </w:r>
      <w:r w:rsidR="00C12775">
        <w:rPr>
          <w:rFonts w:ascii="Arial" w:hAnsi="Arial" w:cs="Arial"/>
          <w:color w:val="000000"/>
          <w:sz w:val="20"/>
        </w:rPr>
        <w:t xml:space="preserve"> </w:t>
      </w:r>
      <w:r w:rsidR="00DC4B02">
        <w:rPr>
          <w:rFonts w:ascii="Arial" w:hAnsi="Arial" w:cs="Arial"/>
          <w:color w:val="000000"/>
          <w:sz w:val="20"/>
        </w:rPr>
        <w:t xml:space="preserve">garantire </w:t>
      </w:r>
      <w:r w:rsidR="00C12775">
        <w:rPr>
          <w:rFonts w:ascii="Arial" w:hAnsi="Arial" w:cs="Arial"/>
          <w:color w:val="000000"/>
          <w:sz w:val="20"/>
        </w:rPr>
        <w:t>eventuale</w:t>
      </w:r>
      <w:r w:rsidRPr="00B620E5">
        <w:rPr>
          <w:rFonts w:ascii="Arial" w:hAnsi="Arial" w:cs="Arial"/>
          <w:color w:val="000000"/>
          <w:sz w:val="20"/>
        </w:rPr>
        <w:t xml:space="preserve"> supporto durante la prima accensione delle macchine e, se necessario, anche nelle fasi di installazione?</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502E64" w:rsidRPr="00FA6D39" w14:paraId="4CE610FD" w14:textId="77777777" w:rsidTr="00567189">
        <w:trPr>
          <w:trHeight w:val="1919"/>
        </w:trPr>
        <w:tc>
          <w:tcPr>
            <w:tcW w:w="8673" w:type="dxa"/>
            <w:shd w:val="clear" w:color="auto" w:fill="F2F2F2" w:themeFill="background1" w:themeFillShade="F2"/>
          </w:tcPr>
          <w:p w14:paraId="78AE2C4A" w14:textId="77777777" w:rsidR="00502E64" w:rsidRPr="00FA6D39" w:rsidRDefault="00502E64" w:rsidP="00567189">
            <w:pPr>
              <w:spacing w:line="280" w:lineRule="exact"/>
              <w:ind w:left="284"/>
              <w:jc w:val="both"/>
              <w:rPr>
                <w:rFonts w:ascii="Arial" w:hAnsi="Arial" w:cs="Arial"/>
                <w:bCs/>
                <w:sz w:val="20"/>
                <w:szCs w:val="20"/>
              </w:rPr>
            </w:pPr>
          </w:p>
        </w:tc>
      </w:tr>
    </w:tbl>
    <w:p w14:paraId="3287BB47" w14:textId="77777777" w:rsidR="00F94788" w:rsidRDefault="00F94788" w:rsidP="00F94788">
      <w:pPr>
        <w:spacing w:line="280" w:lineRule="exact"/>
        <w:jc w:val="both"/>
        <w:rPr>
          <w:rFonts w:ascii="Arial" w:hAnsi="Arial" w:cs="Arial"/>
          <w:sz w:val="20"/>
          <w:szCs w:val="20"/>
          <w:lang w:val="x-none"/>
        </w:rPr>
      </w:pPr>
    </w:p>
    <w:p w14:paraId="5EECBD23" w14:textId="6F0FFDE9" w:rsidR="00F94788" w:rsidRPr="00F94788" w:rsidRDefault="00B47D37" w:rsidP="00B47D37">
      <w:pPr>
        <w:pStyle w:val="Paragrafoelenco"/>
        <w:numPr>
          <w:ilvl w:val="0"/>
          <w:numId w:val="8"/>
        </w:numPr>
        <w:spacing w:line="280" w:lineRule="exact"/>
        <w:jc w:val="both"/>
        <w:rPr>
          <w:rFonts w:ascii="Arial" w:hAnsi="Arial" w:cs="Arial"/>
          <w:sz w:val="20"/>
          <w:szCs w:val="20"/>
          <w:lang w:val="x-none"/>
        </w:rPr>
      </w:pPr>
      <w:r>
        <w:rPr>
          <w:rFonts w:ascii="Arial" w:hAnsi="Arial" w:cs="Arial"/>
          <w:sz w:val="20"/>
          <w:szCs w:val="20"/>
          <w:lang w:val="x-none"/>
        </w:rPr>
        <w:t>I</w:t>
      </w:r>
      <w:r w:rsidR="00F94788" w:rsidRPr="00F94788">
        <w:rPr>
          <w:rFonts w:ascii="Arial" w:hAnsi="Arial" w:cs="Arial"/>
          <w:sz w:val="20"/>
          <w:szCs w:val="20"/>
          <w:lang w:val="x-none"/>
        </w:rPr>
        <w:t>l collaudo e le verifiche di conformità saranno condotte da Sogei in contradditorio con il Fornitore.</w:t>
      </w:r>
      <w:r w:rsidRPr="00B47D37">
        <w:rPr>
          <w:rFonts w:ascii="Arial" w:hAnsi="Arial" w:cs="Arial"/>
          <w:sz w:val="20"/>
          <w:szCs w:val="20"/>
          <w:lang w:val="x-none"/>
        </w:rPr>
        <w:t xml:space="preserve"> </w:t>
      </w:r>
      <w:r>
        <w:rPr>
          <w:rFonts w:ascii="Arial" w:hAnsi="Arial" w:cs="Arial"/>
          <w:sz w:val="20"/>
          <w:szCs w:val="20"/>
          <w:lang w:val="x-none"/>
        </w:rPr>
        <w:t xml:space="preserve">Confermate la vostra disponibilità entro </w:t>
      </w:r>
      <w:r w:rsidR="00BC6586">
        <w:rPr>
          <w:rFonts w:ascii="Arial" w:hAnsi="Arial" w:cs="Arial"/>
          <w:sz w:val="20"/>
          <w:szCs w:val="20"/>
          <w:lang w:val="x-none"/>
        </w:rPr>
        <w:t>i termini che saranno comunicati</w:t>
      </w:r>
      <w:r>
        <w:rPr>
          <w:rFonts w:ascii="Arial" w:hAnsi="Arial" w:cs="Arial"/>
          <w:sz w:val="20"/>
          <w:szCs w:val="20"/>
          <w:lang w:val="x-none"/>
        </w:rPr>
        <w:t xml:space="preserve"> da Sogei?</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9E0AD0" w:rsidRPr="00FA6D39" w14:paraId="50E2470C" w14:textId="77777777" w:rsidTr="00567189">
        <w:trPr>
          <w:trHeight w:val="1919"/>
        </w:trPr>
        <w:tc>
          <w:tcPr>
            <w:tcW w:w="8673" w:type="dxa"/>
            <w:shd w:val="clear" w:color="auto" w:fill="F2F2F2" w:themeFill="background1" w:themeFillShade="F2"/>
          </w:tcPr>
          <w:p w14:paraId="015FBD00" w14:textId="77777777" w:rsidR="009E0AD0" w:rsidRPr="00FA6D39" w:rsidRDefault="009E0AD0" w:rsidP="00567189">
            <w:pPr>
              <w:spacing w:line="280" w:lineRule="exact"/>
              <w:ind w:left="284"/>
              <w:jc w:val="both"/>
              <w:rPr>
                <w:rFonts w:ascii="Arial" w:hAnsi="Arial" w:cs="Arial"/>
                <w:bCs/>
                <w:sz w:val="20"/>
                <w:szCs w:val="20"/>
              </w:rPr>
            </w:pPr>
          </w:p>
        </w:tc>
      </w:tr>
    </w:tbl>
    <w:p w14:paraId="7C27E97C" w14:textId="77777777" w:rsidR="008C4AE4" w:rsidRDefault="008C4AE4" w:rsidP="008C4AE4">
      <w:pPr>
        <w:pStyle w:val="Paragrafoelenco"/>
        <w:spacing w:line="280" w:lineRule="exact"/>
        <w:ind w:left="360"/>
        <w:jc w:val="both"/>
        <w:rPr>
          <w:rFonts w:ascii="Arial" w:hAnsi="Arial" w:cs="Arial"/>
          <w:bCs/>
          <w:sz w:val="20"/>
          <w:szCs w:val="20"/>
        </w:rPr>
      </w:pPr>
    </w:p>
    <w:p w14:paraId="3DD3380D" w14:textId="6F6476A1" w:rsidR="008C4AE4" w:rsidRPr="008C4AE4" w:rsidRDefault="00945A26" w:rsidP="008C4AE4">
      <w:pPr>
        <w:pStyle w:val="Paragrafoelenco"/>
        <w:numPr>
          <w:ilvl w:val="0"/>
          <w:numId w:val="8"/>
        </w:numPr>
        <w:spacing w:line="280" w:lineRule="exact"/>
        <w:jc w:val="both"/>
        <w:rPr>
          <w:rFonts w:ascii="Arial" w:hAnsi="Arial" w:cs="Arial"/>
          <w:bCs/>
          <w:sz w:val="20"/>
          <w:szCs w:val="20"/>
        </w:rPr>
      </w:pPr>
      <w:r w:rsidRPr="008C4AE4">
        <w:rPr>
          <w:rFonts w:ascii="Arial" w:hAnsi="Arial" w:cs="Arial"/>
          <w:bCs/>
          <w:sz w:val="20"/>
          <w:szCs w:val="20"/>
        </w:rPr>
        <w:t>Potete fornire entro 30 giorni dalla stipula tutta la documentazione tecnica richiesta da Sogei</w:t>
      </w:r>
      <w:r w:rsidR="008C4AE4" w:rsidRPr="008C4AE4">
        <w:rPr>
          <w:rFonts w:ascii="Arial" w:hAnsi="Arial" w:cs="Arial"/>
          <w:bCs/>
          <w:sz w:val="20"/>
          <w:szCs w:val="20"/>
        </w:rPr>
        <w:t xml:space="preserve"> di cui all’oggetto dell’iniziativa?</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8C4AE4" w:rsidRPr="00FA6D39" w14:paraId="61A3C064" w14:textId="77777777" w:rsidTr="00567189">
        <w:trPr>
          <w:trHeight w:val="1919"/>
        </w:trPr>
        <w:tc>
          <w:tcPr>
            <w:tcW w:w="8673" w:type="dxa"/>
            <w:shd w:val="clear" w:color="auto" w:fill="F2F2F2" w:themeFill="background1" w:themeFillShade="F2"/>
          </w:tcPr>
          <w:p w14:paraId="6B1A0E4E" w14:textId="77777777" w:rsidR="008C4AE4" w:rsidRPr="00FA6D39" w:rsidRDefault="008C4AE4" w:rsidP="00567189">
            <w:pPr>
              <w:spacing w:line="280" w:lineRule="exact"/>
              <w:ind w:left="284"/>
              <w:jc w:val="both"/>
              <w:rPr>
                <w:rFonts w:ascii="Arial" w:hAnsi="Arial" w:cs="Arial"/>
                <w:bCs/>
                <w:sz w:val="20"/>
                <w:szCs w:val="20"/>
              </w:rPr>
            </w:pPr>
          </w:p>
        </w:tc>
      </w:tr>
    </w:tbl>
    <w:p w14:paraId="50EAC3D9" w14:textId="6218B87C" w:rsidR="00502E64" w:rsidRDefault="00502E64" w:rsidP="00AB6DE5">
      <w:pPr>
        <w:pStyle w:val="Paragrafoelenco"/>
        <w:spacing w:line="280" w:lineRule="exact"/>
        <w:ind w:left="360"/>
        <w:jc w:val="both"/>
        <w:rPr>
          <w:rFonts w:ascii="Arial" w:hAnsi="Arial" w:cs="Arial"/>
          <w:bCs/>
          <w:sz w:val="20"/>
          <w:szCs w:val="20"/>
        </w:rPr>
      </w:pPr>
    </w:p>
    <w:p w14:paraId="1CCAFD0F" w14:textId="44A7529B" w:rsidR="00636DE9" w:rsidRPr="00810652" w:rsidRDefault="006A2629" w:rsidP="00B17579">
      <w:pPr>
        <w:pStyle w:val="Paragrafoelenco"/>
        <w:numPr>
          <w:ilvl w:val="0"/>
          <w:numId w:val="8"/>
        </w:numPr>
        <w:spacing w:line="280" w:lineRule="exact"/>
        <w:jc w:val="both"/>
        <w:rPr>
          <w:rFonts w:asciiTheme="minorHAnsi" w:hAnsiTheme="minorHAnsi" w:cs="Arial"/>
          <w:bCs/>
          <w:sz w:val="20"/>
          <w:szCs w:val="20"/>
        </w:rPr>
      </w:pPr>
      <w:r w:rsidRPr="00810652">
        <w:rPr>
          <w:rFonts w:ascii="Arial" w:hAnsi="Arial" w:cs="Arial"/>
          <w:bCs/>
          <w:sz w:val="20"/>
          <w:szCs w:val="20"/>
        </w:rPr>
        <w:t>Indicare la durata e le coperture della garanzia standard da Voi proposta, unitamente a costi ed attività correlate alle possibilità di prolungamento della stessa (es. 12 mesi, 24 mesi, …, n anni).</w:t>
      </w:r>
      <w:r w:rsidR="00B17579" w:rsidRPr="00B17579">
        <w:rPr>
          <w:rFonts w:ascii="Arial" w:hAnsi="Arial" w:cs="Arial"/>
          <w:bCs/>
          <w:sz w:val="20"/>
          <w:szCs w:val="20"/>
        </w:rPr>
        <w:t xml:space="preserve"> </w:t>
      </w:r>
      <w:r w:rsidR="00B17579" w:rsidRPr="00FA6D39">
        <w:rPr>
          <w:rFonts w:ascii="Arial" w:hAnsi="Arial" w:cs="Arial"/>
          <w:bCs/>
          <w:sz w:val="20"/>
          <w:szCs w:val="20"/>
        </w:rPr>
        <w:t>Ritenete congrui 24 mesi di garanzia su ogni componente, con decorrenza dalla data di collaudo della singola unità?</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B50599" w:rsidRPr="00FA6D39" w14:paraId="17A3F515" w14:textId="77777777" w:rsidTr="00567189">
        <w:trPr>
          <w:trHeight w:val="1919"/>
        </w:trPr>
        <w:tc>
          <w:tcPr>
            <w:tcW w:w="8673" w:type="dxa"/>
            <w:shd w:val="clear" w:color="auto" w:fill="F2F2F2" w:themeFill="background1" w:themeFillShade="F2"/>
          </w:tcPr>
          <w:p w14:paraId="12210405" w14:textId="77777777" w:rsidR="00B50599" w:rsidRPr="00FA6D39" w:rsidRDefault="00B50599" w:rsidP="00FA6D39">
            <w:pPr>
              <w:spacing w:line="280" w:lineRule="exact"/>
              <w:ind w:left="284"/>
              <w:jc w:val="both"/>
              <w:rPr>
                <w:rFonts w:ascii="Arial" w:hAnsi="Arial" w:cs="Arial"/>
                <w:bCs/>
                <w:sz w:val="20"/>
                <w:szCs w:val="20"/>
              </w:rPr>
            </w:pPr>
          </w:p>
        </w:tc>
      </w:tr>
    </w:tbl>
    <w:p w14:paraId="032224F9" w14:textId="77777777" w:rsidR="00A0093B" w:rsidRPr="00FA6D39" w:rsidRDefault="00A0093B" w:rsidP="00FA6D39">
      <w:pPr>
        <w:pStyle w:val="Paragrafoelenco"/>
        <w:spacing w:line="280" w:lineRule="exact"/>
        <w:ind w:left="360"/>
        <w:jc w:val="both"/>
        <w:rPr>
          <w:rFonts w:ascii="Arial" w:hAnsi="Arial" w:cs="Arial"/>
          <w:bCs/>
          <w:sz w:val="20"/>
          <w:szCs w:val="20"/>
        </w:rPr>
      </w:pPr>
    </w:p>
    <w:p w14:paraId="27FD0452" w14:textId="77777777" w:rsidR="00C6493E" w:rsidRPr="00AB6DE5" w:rsidRDefault="007A53A0" w:rsidP="00C6493E">
      <w:pPr>
        <w:pStyle w:val="Paragrafoelenco"/>
        <w:numPr>
          <w:ilvl w:val="0"/>
          <w:numId w:val="8"/>
        </w:numPr>
        <w:spacing w:line="280" w:lineRule="exact"/>
        <w:jc w:val="both"/>
        <w:rPr>
          <w:rFonts w:ascii="Arial" w:hAnsi="Arial" w:cs="Arial"/>
          <w:bCs/>
          <w:sz w:val="20"/>
          <w:szCs w:val="20"/>
        </w:rPr>
      </w:pPr>
      <w:r>
        <w:rPr>
          <w:rFonts w:ascii="Arial" w:hAnsi="Arial" w:cs="Arial"/>
          <w:bCs/>
          <w:sz w:val="20"/>
          <w:szCs w:val="20"/>
        </w:rPr>
        <w:t>Quali</w:t>
      </w:r>
      <w:r w:rsidR="001E0C30" w:rsidRPr="00FA6D39">
        <w:rPr>
          <w:rFonts w:ascii="Arial" w:hAnsi="Arial" w:cs="Arial"/>
          <w:bCs/>
          <w:sz w:val="20"/>
          <w:szCs w:val="20"/>
        </w:rPr>
        <w:t xml:space="preserve"> tempi di presa in carico e di ripristino potete garantire in garanzia? </w:t>
      </w:r>
      <w:r w:rsidR="00C6493E" w:rsidRPr="00AB6DE5">
        <w:rPr>
          <w:rFonts w:ascii="Arial" w:hAnsi="Arial" w:cs="Arial"/>
          <w:bCs/>
          <w:sz w:val="20"/>
          <w:szCs w:val="20"/>
        </w:rPr>
        <w:t>Potete garantire la disponibilità di un indirizzo email, PEC e numero di telefono per tutte le comunicazioni e per l’attivazione d</w:t>
      </w:r>
      <w:r w:rsidR="00C6493E">
        <w:rPr>
          <w:rFonts w:ascii="Arial" w:hAnsi="Arial" w:cs="Arial"/>
          <w:bCs/>
          <w:sz w:val="20"/>
          <w:szCs w:val="20"/>
        </w:rPr>
        <w:t>egli</w:t>
      </w:r>
      <w:r w:rsidR="00C6493E" w:rsidRPr="00AB6DE5">
        <w:rPr>
          <w:rFonts w:ascii="Arial" w:hAnsi="Arial" w:cs="Arial"/>
          <w:bCs/>
          <w:sz w:val="20"/>
          <w:szCs w:val="20"/>
        </w:rPr>
        <w:t xml:space="preserve"> interventi in garanzia?</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B50599" w:rsidRPr="00FA6D39" w14:paraId="40B6C133" w14:textId="77777777" w:rsidTr="00567189">
        <w:trPr>
          <w:trHeight w:val="1919"/>
        </w:trPr>
        <w:tc>
          <w:tcPr>
            <w:tcW w:w="8673" w:type="dxa"/>
            <w:shd w:val="clear" w:color="auto" w:fill="F2F2F2" w:themeFill="background1" w:themeFillShade="F2"/>
          </w:tcPr>
          <w:p w14:paraId="43EB9B6F" w14:textId="77777777" w:rsidR="00B50599" w:rsidRPr="00FA6D39" w:rsidRDefault="00B50599" w:rsidP="00FA6D39">
            <w:pPr>
              <w:spacing w:line="280" w:lineRule="exact"/>
              <w:ind w:left="284"/>
              <w:jc w:val="both"/>
              <w:rPr>
                <w:rFonts w:ascii="Arial" w:hAnsi="Arial" w:cs="Arial"/>
                <w:bCs/>
                <w:sz w:val="20"/>
                <w:szCs w:val="20"/>
              </w:rPr>
            </w:pPr>
          </w:p>
        </w:tc>
      </w:tr>
    </w:tbl>
    <w:p w14:paraId="737A7F9B" w14:textId="77777777" w:rsidR="00CF3984" w:rsidRPr="00FA6D39" w:rsidRDefault="00CF3984" w:rsidP="00FA6D39">
      <w:pPr>
        <w:pStyle w:val="Paragrafoelenco"/>
        <w:spacing w:line="280" w:lineRule="exact"/>
        <w:ind w:left="360"/>
        <w:jc w:val="both"/>
        <w:rPr>
          <w:rFonts w:ascii="Arial" w:hAnsi="Arial" w:cs="Arial"/>
          <w:bCs/>
          <w:sz w:val="20"/>
          <w:szCs w:val="20"/>
        </w:rPr>
      </w:pPr>
    </w:p>
    <w:p w14:paraId="12D468DA" w14:textId="77777777" w:rsidR="00A0093B" w:rsidRPr="00D6514B" w:rsidRDefault="00A0093B" w:rsidP="00A0093B">
      <w:pPr>
        <w:pStyle w:val="Paragrafoelenco"/>
        <w:numPr>
          <w:ilvl w:val="0"/>
          <w:numId w:val="8"/>
        </w:numPr>
        <w:spacing w:line="280" w:lineRule="exact"/>
        <w:jc w:val="both"/>
        <w:rPr>
          <w:rFonts w:ascii="Arial" w:hAnsi="Arial" w:cs="Arial"/>
          <w:sz w:val="20"/>
          <w:szCs w:val="20"/>
        </w:rPr>
      </w:pPr>
      <w:r w:rsidRPr="00D6514B">
        <w:rPr>
          <w:rFonts w:ascii="Arial" w:hAnsi="Arial" w:cs="Arial"/>
          <w:sz w:val="20"/>
          <w:szCs w:val="20"/>
        </w:rPr>
        <w:t xml:space="preserve">Specificare la tipologia di listino disponibile per il corretto dimensionamento dell’impegno economico </w:t>
      </w:r>
      <w:r>
        <w:rPr>
          <w:rFonts w:ascii="Arial" w:hAnsi="Arial" w:cs="Arial"/>
          <w:sz w:val="20"/>
          <w:szCs w:val="20"/>
        </w:rPr>
        <w:t>per la fornitura oggetto dell’iniziativa</w:t>
      </w:r>
      <w:r w:rsidRPr="00D6514B">
        <w:rPr>
          <w:rFonts w:ascii="Arial" w:hAnsi="Arial" w:cs="Arial"/>
          <w:sz w:val="20"/>
          <w:szCs w:val="20"/>
        </w:rPr>
        <w:t xml:space="preserve"> (ad esempio: listino pubblico, listino su richiesta, dimensionamento economico su base progettuale), fornendo eventuali riferimenti o modalità di accesso.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A0093B" w:rsidRPr="00D6514B" w14:paraId="071F9134" w14:textId="77777777" w:rsidTr="00567189">
        <w:trPr>
          <w:trHeight w:val="696"/>
        </w:trPr>
        <w:tc>
          <w:tcPr>
            <w:tcW w:w="8642" w:type="dxa"/>
            <w:shd w:val="clear" w:color="auto" w:fill="F2F2F2" w:themeFill="background1" w:themeFillShade="F2"/>
          </w:tcPr>
          <w:p w14:paraId="79C72C10" w14:textId="77777777" w:rsidR="00A0093B" w:rsidRPr="00D6514B" w:rsidRDefault="00A0093B" w:rsidP="00567189">
            <w:pPr>
              <w:spacing w:line="240" w:lineRule="exact"/>
              <w:jc w:val="both"/>
              <w:rPr>
                <w:rFonts w:ascii="Arial" w:hAnsi="Arial" w:cs="Arial"/>
                <w:sz w:val="20"/>
                <w:szCs w:val="20"/>
              </w:rPr>
            </w:pPr>
            <w:r w:rsidRPr="00D6514B">
              <w:rPr>
                <w:rFonts w:ascii="Arial" w:hAnsi="Arial" w:cs="Arial"/>
                <w:sz w:val="20"/>
                <w:szCs w:val="20"/>
              </w:rPr>
              <w:t>Listino Pubblico (indicare eventuale link o indicazioni per reperire tale listino)</w:t>
            </w:r>
          </w:p>
          <w:p w14:paraId="68F25CD8" w14:textId="77777777" w:rsidR="00A0093B" w:rsidRPr="00D6514B" w:rsidRDefault="00A0093B" w:rsidP="00567189">
            <w:pPr>
              <w:spacing w:line="240" w:lineRule="exact"/>
              <w:jc w:val="both"/>
              <w:rPr>
                <w:rFonts w:ascii="Arial" w:hAnsi="Arial" w:cs="Arial"/>
                <w:sz w:val="20"/>
                <w:szCs w:val="20"/>
              </w:rPr>
            </w:pPr>
          </w:p>
          <w:p w14:paraId="34E0AE33" w14:textId="77777777" w:rsidR="00A0093B" w:rsidRPr="00D6514B" w:rsidRDefault="00A0093B" w:rsidP="00567189">
            <w:pPr>
              <w:spacing w:line="240" w:lineRule="exact"/>
              <w:jc w:val="both"/>
              <w:rPr>
                <w:rFonts w:ascii="Arial" w:hAnsi="Arial" w:cs="Arial"/>
                <w:sz w:val="20"/>
                <w:szCs w:val="20"/>
              </w:rPr>
            </w:pPr>
            <w:r w:rsidRPr="00D6514B">
              <w:rPr>
                <w:rFonts w:ascii="Arial" w:hAnsi="Arial" w:cs="Arial"/>
                <w:sz w:val="20"/>
                <w:szCs w:val="20"/>
              </w:rPr>
              <w:t>__________________________________________________________________</w:t>
            </w:r>
          </w:p>
          <w:p w14:paraId="2A87AB4D" w14:textId="77777777" w:rsidR="00A0093B" w:rsidRPr="00D6514B" w:rsidRDefault="00A0093B" w:rsidP="00567189">
            <w:pPr>
              <w:spacing w:line="240" w:lineRule="exact"/>
              <w:jc w:val="both"/>
              <w:rPr>
                <w:rFonts w:ascii="Arial" w:hAnsi="Arial" w:cs="Arial"/>
                <w:sz w:val="20"/>
                <w:szCs w:val="20"/>
              </w:rPr>
            </w:pPr>
          </w:p>
          <w:p w14:paraId="31C37B78" w14:textId="77777777" w:rsidR="00A0093B" w:rsidRPr="00D6514B" w:rsidRDefault="00A0093B" w:rsidP="00567189">
            <w:pPr>
              <w:spacing w:line="240" w:lineRule="exact"/>
              <w:jc w:val="both"/>
              <w:rPr>
                <w:rFonts w:ascii="Arial" w:hAnsi="Arial" w:cs="Arial"/>
                <w:sz w:val="20"/>
                <w:szCs w:val="20"/>
              </w:rPr>
            </w:pPr>
            <w:r w:rsidRPr="00D6514B">
              <w:rPr>
                <w:rFonts w:ascii="Arial" w:hAnsi="Arial" w:cs="Arial"/>
                <w:sz w:val="20"/>
                <w:szCs w:val="20"/>
              </w:rPr>
              <w:t>Listino su Richiesta (indicare nominativo a cui rivolgersi per ottenere tale listino)</w:t>
            </w:r>
          </w:p>
          <w:p w14:paraId="336483E9" w14:textId="77777777" w:rsidR="00A0093B" w:rsidRPr="00D6514B" w:rsidRDefault="00A0093B" w:rsidP="00567189">
            <w:pPr>
              <w:spacing w:line="240" w:lineRule="exact"/>
              <w:jc w:val="both"/>
              <w:rPr>
                <w:rFonts w:ascii="Arial" w:hAnsi="Arial" w:cs="Arial"/>
                <w:sz w:val="20"/>
                <w:szCs w:val="20"/>
              </w:rPr>
            </w:pPr>
          </w:p>
          <w:p w14:paraId="322548E7" w14:textId="77777777" w:rsidR="00A0093B" w:rsidRPr="00D6514B" w:rsidRDefault="00A0093B" w:rsidP="00567189">
            <w:pPr>
              <w:spacing w:line="240" w:lineRule="exact"/>
              <w:jc w:val="both"/>
              <w:rPr>
                <w:rFonts w:ascii="Arial" w:hAnsi="Arial" w:cs="Arial"/>
                <w:sz w:val="20"/>
                <w:szCs w:val="20"/>
              </w:rPr>
            </w:pPr>
            <w:r w:rsidRPr="00D6514B">
              <w:rPr>
                <w:rFonts w:ascii="Arial" w:hAnsi="Arial" w:cs="Arial"/>
                <w:sz w:val="20"/>
                <w:szCs w:val="20"/>
              </w:rPr>
              <w:t xml:space="preserve">______________________________________________________________________ </w:t>
            </w:r>
          </w:p>
          <w:p w14:paraId="5B6A95CA" w14:textId="77777777" w:rsidR="00A0093B" w:rsidRPr="00D6514B" w:rsidRDefault="00A0093B" w:rsidP="00567189">
            <w:pPr>
              <w:spacing w:line="240" w:lineRule="exact"/>
              <w:jc w:val="both"/>
              <w:rPr>
                <w:rFonts w:ascii="Arial" w:hAnsi="Arial" w:cs="Arial"/>
                <w:sz w:val="20"/>
                <w:szCs w:val="20"/>
              </w:rPr>
            </w:pPr>
          </w:p>
          <w:p w14:paraId="2301585A" w14:textId="501457C2" w:rsidR="00A0093B" w:rsidRPr="00D6514B" w:rsidRDefault="00A0093B" w:rsidP="00567189">
            <w:pPr>
              <w:spacing w:line="240" w:lineRule="exact"/>
              <w:jc w:val="both"/>
              <w:rPr>
                <w:rFonts w:ascii="Arial" w:hAnsi="Arial" w:cs="Arial"/>
                <w:sz w:val="20"/>
                <w:szCs w:val="20"/>
              </w:rPr>
            </w:pPr>
            <w:r w:rsidRPr="00D6514B">
              <w:rPr>
                <w:rFonts w:ascii="Arial" w:hAnsi="Arial" w:cs="Arial"/>
                <w:sz w:val="20"/>
                <w:szCs w:val="20"/>
              </w:rPr>
              <w:t>Dimensionamento economico su base progettuale (spiegare)</w:t>
            </w:r>
          </w:p>
          <w:p w14:paraId="05A732BD" w14:textId="77777777" w:rsidR="00A0093B" w:rsidRPr="00D6514B" w:rsidRDefault="00A0093B" w:rsidP="00567189">
            <w:pPr>
              <w:spacing w:line="240" w:lineRule="exact"/>
              <w:jc w:val="both"/>
              <w:rPr>
                <w:rFonts w:ascii="Arial" w:hAnsi="Arial" w:cs="Arial"/>
                <w:sz w:val="20"/>
                <w:szCs w:val="20"/>
              </w:rPr>
            </w:pPr>
          </w:p>
          <w:p w14:paraId="7A523F6B" w14:textId="77777777" w:rsidR="00A0093B" w:rsidRPr="00D6514B" w:rsidRDefault="00A0093B" w:rsidP="00567189">
            <w:pPr>
              <w:jc w:val="both"/>
              <w:rPr>
                <w:rFonts w:ascii="Arial" w:hAnsi="Arial" w:cs="Arial"/>
                <w:sz w:val="20"/>
                <w:szCs w:val="20"/>
              </w:rPr>
            </w:pPr>
            <w:r w:rsidRPr="00D6514B">
              <w:rPr>
                <w:rFonts w:ascii="Arial" w:hAnsi="Arial" w:cs="Arial"/>
                <w:sz w:val="20"/>
                <w:szCs w:val="20"/>
              </w:rPr>
              <w:t>__________________________________________________________________________</w:t>
            </w:r>
          </w:p>
          <w:p w14:paraId="4057E601" w14:textId="77777777" w:rsidR="00A0093B" w:rsidRPr="00D6514B" w:rsidRDefault="00A0093B" w:rsidP="00567189">
            <w:pPr>
              <w:jc w:val="both"/>
              <w:rPr>
                <w:rFonts w:ascii="Arial" w:hAnsi="Arial" w:cs="Arial"/>
                <w:bCs/>
                <w:sz w:val="20"/>
                <w:szCs w:val="20"/>
              </w:rPr>
            </w:pPr>
          </w:p>
        </w:tc>
      </w:tr>
    </w:tbl>
    <w:p w14:paraId="61122D63" w14:textId="77777777" w:rsidR="00A0093B" w:rsidRPr="00D6514B" w:rsidRDefault="00A0093B" w:rsidP="00A0093B">
      <w:pPr>
        <w:spacing w:after="120" w:line="276" w:lineRule="auto"/>
        <w:ind w:left="357"/>
        <w:jc w:val="both"/>
        <w:rPr>
          <w:rFonts w:ascii="Arial" w:hAnsi="Arial" w:cs="Arial"/>
          <w:sz w:val="20"/>
          <w:szCs w:val="20"/>
        </w:rPr>
      </w:pPr>
    </w:p>
    <w:p w14:paraId="11642355" w14:textId="77777777" w:rsidR="00A0093B" w:rsidRPr="00C87705" w:rsidRDefault="00A0093B" w:rsidP="00A0093B">
      <w:pPr>
        <w:pStyle w:val="Paragrafoelenco"/>
        <w:numPr>
          <w:ilvl w:val="0"/>
          <w:numId w:val="8"/>
        </w:numPr>
        <w:spacing w:line="280" w:lineRule="exact"/>
        <w:jc w:val="both"/>
        <w:rPr>
          <w:rFonts w:ascii="Arial" w:hAnsi="Arial" w:cs="Arial"/>
          <w:sz w:val="20"/>
          <w:szCs w:val="20"/>
        </w:rPr>
      </w:pPr>
      <w:r w:rsidRPr="00C87705">
        <w:rPr>
          <w:rFonts w:ascii="Arial" w:hAnsi="Arial" w:cs="Arial"/>
          <w:sz w:val="20"/>
          <w:szCs w:val="20"/>
        </w:rPr>
        <w:t>Indicare le condizioni economiche mediamente applicate per la tipologia di fornitura oggetto della presente iniziativa, con particolare riferimento agli eventuali sconti praticati sui prezzi di listino o sul dimensionamento economico, in funzione del numero delle unità, delle caratteristiche e dei prodotti richiesti.</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A0093B" w:rsidRPr="00D6514B" w14:paraId="6CEFF9E9" w14:textId="77777777" w:rsidTr="00567189">
        <w:trPr>
          <w:trHeight w:val="1106"/>
        </w:trPr>
        <w:tc>
          <w:tcPr>
            <w:tcW w:w="8642" w:type="dxa"/>
            <w:shd w:val="clear" w:color="auto" w:fill="F2F2F2" w:themeFill="background1" w:themeFillShade="F2"/>
          </w:tcPr>
          <w:p w14:paraId="49AC2ABA" w14:textId="77777777" w:rsidR="00A0093B" w:rsidRPr="00D6514B" w:rsidRDefault="00A0093B" w:rsidP="00567189">
            <w:pPr>
              <w:jc w:val="both"/>
              <w:rPr>
                <w:rFonts w:ascii="Arial" w:hAnsi="Arial" w:cs="Arial"/>
                <w:bCs/>
                <w:sz w:val="20"/>
                <w:szCs w:val="20"/>
              </w:rPr>
            </w:pPr>
          </w:p>
        </w:tc>
      </w:tr>
    </w:tbl>
    <w:p w14:paraId="4D533F67" w14:textId="77777777" w:rsidR="00A0093B" w:rsidRDefault="00A0093B" w:rsidP="00A0093B">
      <w:pPr>
        <w:spacing w:line="280" w:lineRule="exact"/>
        <w:jc w:val="both"/>
        <w:rPr>
          <w:rFonts w:ascii="Arial" w:hAnsi="Arial" w:cs="Arial"/>
          <w:bCs/>
          <w:sz w:val="20"/>
          <w:szCs w:val="20"/>
        </w:rPr>
      </w:pPr>
    </w:p>
    <w:p w14:paraId="0DB431A8" w14:textId="0421E3B3" w:rsidR="00A0093B" w:rsidRPr="00C87705" w:rsidRDefault="00A0093B" w:rsidP="00A0093B">
      <w:pPr>
        <w:pStyle w:val="Paragrafoelenco"/>
        <w:numPr>
          <w:ilvl w:val="0"/>
          <w:numId w:val="8"/>
        </w:numPr>
        <w:spacing w:line="280" w:lineRule="exact"/>
        <w:jc w:val="both"/>
        <w:rPr>
          <w:rFonts w:ascii="Arial" w:hAnsi="Arial" w:cs="Arial"/>
          <w:sz w:val="20"/>
          <w:szCs w:val="20"/>
        </w:rPr>
      </w:pPr>
      <w:r w:rsidRPr="00C87705">
        <w:rPr>
          <w:rFonts w:ascii="Arial" w:hAnsi="Arial" w:cs="Arial"/>
          <w:sz w:val="20"/>
          <w:szCs w:val="20"/>
        </w:rPr>
        <w:lastRenderedPageBreak/>
        <w:t>Quali componenti o prodotti richiesti nell’oggetto dell’iniziativa impattano maggiormente il prezzo unitario?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A0093B" w:rsidRPr="00D6514B" w14:paraId="7003CED2" w14:textId="77777777" w:rsidTr="00567189">
        <w:trPr>
          <w:trHeight w:val="1106"/>
        </w:trPr>
        <w:tc>
          <w:tcPr>
            <w:tcW w:w="8642" w:type="dxa"/>
            <w:shd w:val="clear" w:color="auto" w:fill="F2F2F2" w:themeFill="background1" w:themeFillShade="F2"/>
          </w:tcPr>
          <w:p w14:paraId="54E1A856" w14:textId="77777777" w:rsidR="00A0093B" w:rsidRPr="00D6514B" w:rsidRDefault="00A0093B" w:rsidP="00567189">
            <w:pPr>
              <w:jc w:val="both"/>
              <w:rPr>
                <w:rFonts w:ascii="Arial" w:hAnsi="Arial" w:cs="Arial"/>
                <w:bCs/>
                <w:sz w:val="20"/>
                <w:szCs w:val="20"/>
              </w:rPr>
            </w:pPr>
          </w:p>
        </w:tc>
      </w:tr>
    </w:tbl>
    <w:p w14:paraId="559EBB10" w14:textId="77777777" w:rsidR="006B2045" w:rsidRDefault="006B2045" w:rsidP="00FA6D39">
      <w:pPr>
        <w:spacing w:line="280" w:lineRule="exact"/>
        <w:jc w:val="both"/>
        <w:rPr>
          <w:rFonts w:ascii="Arial" w:hAnsi="Arial" w:cs="Arial"/>
          <w:bCs/>
          <w:sz w:val="20"/>
          <w:szCs w:val="20"/>
        </w:rPr>
      </w:pPr>
    </w:p>
    <w:p w14:paraId="6348DA59" w14:textId="77777777" w:rsidR="001624F0" w:rsidRPr="00C97B7C" w:rsidRDefault="001624F0" w:rsidP="001624F0">
      <w:pPr>
        <w:pStyle w:val="Paragrafoelenco"/>
        <w:numPr>
          <w:ilvl w:val="0"/>
          <w:numId w:val="8"/>
        </w:numPr>
        <w:spacing w:line="280" w:lineRule="exact"/>
        <w:jc w:val="both"/>
        <w:rPr>
          <w:rFonts w:ascii="Arial" w:hAnsi="Arial" w:cs="Arial"/>
          <w:bCs/>
          <w:sz w:val="20"/>
          <w:szCs w:val="20"/>
        </w:rPr>
      </w:pPr>
      <w:r w:rsidRPr="00D8001D">
        <w:rPr>
          <w:rFonts w:ascii="Arial" w:hAnsi="Arial" w:cs="Arial"/>
          <w:bCs/>
          <w:color w:val="000000" w:themeColor="text1"/>
          <w:sz w:val="20"/>
          <w:szCs w:val="20"/>
        </w:rPr>
        <w:t>Ulteriori segnalazioni a discrezione dell’interessato.</w:t>
      </w:r>
    </w:p>
    <w:tbl>
      <w:tblPr>
        <w:tblStyle w:val="Grigliatabella"/>
        <w:tblW w:w="864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42"/>
      </w:tblGrid>
      <w:tr w:rsidR="001624F0" w:rsidRPr="00D6514B" w14:paraId="3BBEEDEE" w14:textId="77777777" w:rsidTr="00567189">
        <w:trPr>
          <w:trHeight w:val="1106"/>
        </w:trPr>
        <w:tc>
          <w:tcPr>
            <w:tcW w:w="8642" w:type="dxa"/>
            <w:shd w:val="clear" w:color="auto" w:fill="F2F2F2" w:themeFill="background1" w:themeFillShade="F2"/>
          </w:tcPr>
          <w:p w14:paraId="7CED6EC1" w14:textId="77777777" w:rsidR="001624F0" w:rsidRPr="00D6514B" w:rsidRDefault="001624F0" w:rsidP="00567189">
            <w:pPr>
              <w:jc w:val="both"/>
              <w:rPr>
                <w:rFonts w:ascii="Arial" w:hAnsi="Arial" w:cs="Arial"/>
                <w:bCs/>
                <w:sz w:val="20"/>
                <w:szCs w:val="20"/>
              </w:rPr>
            </w:pPr>
          </w:p>
        </w:tc>
      </w:tr>
    </w:tbl>
    <w:p w14:paraId="0552E185" w14:textId="26BA9B34" w:rsidR="001624F0" w:rsidRPr="00D8001D" w:rsidRDefault="001624F0" w:rsidP="00810652">
      <w:pPr>
        <w:pStyle w:val="Paragrafoelenco"/>
        <w:spacing w:line="280" w:lineRule="exact"/>
        <w:ind w:left="360"/>
        <w:jc w:val="both"/>
        <w:rPr>
          <w:rFonts w:ascii="Arial" w:hAnsi="Arial" w:cs="Arial"/>
          <w:bCs/>
          <w:color w:val="000000" w:themeColor="text1"/>
          <w:sz w:val="20"/>
          <w:szCs w:val="20"/>
        </w:rPr>
      </w:pPr>
    </w:p>
    <w:p w14:paraId="33C37D45" w14:textId="77777777" w:rsidR="001624F0" w:rsidRPr="00FA6D39" w:rsidRDefault="001624F0" w:rsidP="00FA6D39">
      <w:pPr>
        <w:spacing w:line="280" w:lineRule="exact"/>
        <w:jc w:val="both"/>
        <w:rPr>
          <w:rFonts w:ascii="Arial" w:hAnsi="Arial" w:cs="Arial"/>
          <w:bCs/>
          <w:sz w:val="20"/>
          <w:szCs w:val="20"/>
        </w:rPr>
      </w:pPr>
    </w:p>
    <w:p w14:paraId="1C6E6C8A" w14:textId="51A582FB" w:rsidR="006C414B" w:rsidRPr="00FA6D39" w:rsidRDefault="00A82C5B" w:rsidP="00FA6D39">
      <w:pPr>
        <w:spacing w:line="280" w:lineRule="exact"/>
        <w:jc w:val="both"/>
        <w:rPr>
          <w:rFonts w:ascii="Arial" w:hAnsi="Arial" w:cs="Arial"/>
          <w:bCs/>
          <w:sz w:val="20"/>
          <w:szCs w:val="20"/>
        </w:rPr>
      </w:pPr>
      <w:r w:rsidRPr="00FA6D39">
        <w:rPr>
          <w:rFonts w:ascii="Arial" w:hAnsi="Arial" w:cs="Arial"/>
          <w:bCs/>
          <w:sz w:val="20"/>
          <w:szCs w:val="20"/>
        </w:rPr>
        <w:t>Con la sottoscrizione del Documento di Consultazione del mercato, l’interessato acconsente espressamente al trattamento dei propri Dati personali più sopra forniti.</w:t>
      </w:r>
    </w:p>
    <w:p w14:paraId="1EDCAF7B" w14:textId="77777777" w:rsidR="00216305" w:rsidRPr="007A53A0" w:rsidRDefault="00216305" w:rsidP="00FA6D39">
      <w:pPr>
        <w:spacing w:line="280" w:lineRule="exact"/>
        <w:jc w:val="both"/>
        <w:rPr>
          <w:rFonts w:ascii="Arial" w:hAnsi="Arial" w:cs="Arial"/>
          <w:i/>
          <w:sz w:val="20"/>
          <w:szCs w:val="20"/>
        </w:rPr>
      </w:pPr>
    </w:p>
    <w:p w14:paraId="12F24510" w14:textId="77777777" w:rsidR="006C414B" w:rsidRPr="007A53A0" w:rsidRDefault="006C414B" w:rsidP="00FA6D39">
      <w:pPr>
        <w:spacing w:line="280" w:lineRule="exact"/>
        <w:jc w:val="both"/>
        <w:rPr>
          <w:rFonts w:ascii="Arial" w:hAnsi="Arial" w:cs="Arial"/>
          <w:bCs/>
          <w:i/>
          <w:sz w:val="20"/>
          <w:szCs w:val="20"/>
        </w:rPr>
      </w:pPr>
    </w:p>
    <w:tbl>
      <w:tblPr>
        <w:tblW w:w="3431" w:type="dxa"/>
        <w:tblInd w:w="108" w:type="dxa"/>
        <w:tblLook w:val="01E0" w:firstRow="1" w:lastRow="1" w:firstColumn="1" w:lastColumn="1" w:noHBand="0" w:noVBand="0"/>
      </w:tblPr>
      <w:tblGrid>
        <w:gridCol w:w="3431"/>
      </w:tblGrid>
      <w:tr w:rsidR="006C414B" w:rsidRPr="00FA6D39"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FA6D39" w:rsidRDefault="00A82C5B" w:rsidP="00FA6D39">
            <w:pPr>
              <w:spacing w:line="280" w:lineRule="exact"/>
              <w:jc w:val="both"/>
              <w:rPr>
                <w:rFonts w:ascii="Arial" w:hAnsi="Arial" w:cs="Arial"/>
                <w:b/>
                <w:sz w:val="20"/>
                <w:szCs w:val="20"/>
              </w:rPr>
            </w:pPr>
            <w:r w:rsidRPr="00FA6D39">
              <w:rPr>
                <w:rFonts w:ascii="Arial" w:hAnsi="Arial" w:cs="Arial"/>
                <w:b/>
                <w:bCs/>
                <w:sz w:val="20"/>
                <w:szCs w:val="20"/>
              </w:rPr>
              <w:t>Firma operatore economico</w:t>
            </w:r>
          </w:p>
        </w:tc>
      </w:tr>
      <w:tr w:rsidR="006C414B" w:rsidRPr="00FA6D39" w14:paraId="43EF4984" w14:textId="77777777" w:rsidTr="00216305">
        <w:tc>
          <w:tcPr>
            <w:tcW w:w="3431" w:type="dxa"/>
            <w:tcBorders>
              <w:top w:val="single" w:sz="4" w:space="0" w:color="FFFFFF" w:themeColor="background1"/>
            </w:tcBorders>
          </w:tcPr>
          <w:p w14:paraId="0BB1ED75" w14:textId="77777777" w:rsidR="006C414B" w:rsidRPr="00FA6D39" w:rsidRDefault="00A82C5B" w:rsidP="00FA6D39">
            <w:pPr>
              <w:spacing w:line="280" w:lineRule="exact"/>
              <w:jc w:val="both"/>
              <w:rPr>
                <w:rFonts w:ascii="Arial" w:hAnsi="Arial" w:cs="Arial"/>
                <w:bCs/>
                <w:color w:val="0077CF"/>
                <w:sz w:val="20"/>
                <w:szCs w:val="20"/>
                <w:highlight w:val="yellow"/>
              </w:rPr>
            </w:pPr>
            <w:r w:rsidRPr="00FA6D39">
              <w:rPr>
                <w:rFonts w:ascii="Arial" w:hAnsi="Arial" w:cs="Arial"/>
                <w:bCs/>
                <w:color w:val="0077CF"/>
                <w:sz w:val="20"/>
                <w:szCs w:val="20"/>
              </w:rPr>
              <w:t>[Nome e Cognome]</w:t>
            </w:r>
          </w:p>
        </w:tc>
      </w:tr>
      <w:tr w:rsidR="006C414B" w:rsidRPr="00FA6D39" w14:paraId="10A8F52A" w14:textId="77777777" w:rsidTr="00216305">
        <w:trPr>
          <w:trHeight w:val="413"/>
        </w:trPr>
        <w:tc>
          <w:tcPr>
            <w:tcW w:w="3431" w:type="dxa"/>
          </w:tcPr>
          <w:p w14:paraId="44AB4BAD" w14:textId="77777777" w:rsidR="006C414B" w:rsidRPr="00FA6D39" w:rsidRDefault="006C414B" w:rsidP="00FA6D39">
            <w:pPr>
              <w:spacing w:line="280" w:lineRule="exact"/>
              <w:jc w:val="both"/>
              <w:rPr>
                <w:rFonts w:ascii="Arial" w:hAnsi="Arial" w:cs="Arial"/>
                <w:bCs/>
                <w:i/>
                <w:sz w:val="20"/>
                <w:szCs w:val="20"/>
                <w:highlight w:val="yellow"/>
              </w:rPr>
            </w:pPr>
          </w:p>
          <w:p w14:paraId="27E44400" w14:textId="77777777" w:rsidR="00216305" w:rsidRPr="00FA6D39" w:rsidRDefault="00216305" w:rsidP="00FA6D39">
            <w:pPr>
              <w:spacing w:line="280" w:lineRule="exact"/>
              <w:jc w:val="both"/>
              <w:rPr>
                <w:rFonts w:ascii="Arial" w:hAnsi="Arial" w:cs="Arial"/>
                <w:bCs/>
                <w:i/>
                <w:sz w:val="20"/>
                <w:szCs w:val="20"/>
                <w:highlight w:val="yellow"/>
              </w:rPr>
            </w:pPr>
          </w:p>
          <w:p w14:paraId="7A830D7A" w14:textId="77777777" w:rsidR="006C414B" w:rsidRPr="00FA6D39" w:rsidRDefault="00A82C5B" w:rsidP="00FA6D39">
            <w:pPr>
              <w:spacing w:line="280" w:lineRule="exact"/>
              <w:jc w:val="both"/>
              <w:rPr>
                <w:rFonts w:ascii="Arial" w:hAnsi="Arial" w:cs="Arial"/>
                <w:bCs/>
                <w:i/>
                <w:sz w:val="20"/>
                <w:szCs w:val="20"/>
                <w:highlight w:val="yellow"/>
              </w:rPr>
            </w:pPr>
            <w:r w:rsidRPr="00FA6D39">
              <w:rPr>
                <w:rFonts w:ascii="Arial" w:hAnsi="Arial" w:cs="Arial"/>
                <w:bCs/>
                <w:i/>
                <w:sz w:val="20"/>
                <w:szCs w:val="20"/>
              </w:rPr>
              <w:t>_____________________</w:t>
            </w:r>
          </w:p>
        </w:tc>
      </w:tr>
    </w:tbl>
    <w:p w14:paraId="787A158A" w14:textId="77777777" w:rsidR="006C414B" w:rsidRPr="00FA6D39" w:rsidRDefault="006C414B" w:rsidP="00FA6D39">
      <w:pPr>
        <w:spacing w:line="280" w:lineRule="exact"/>
        <w:ind w:left="284"/>
        <w:jc w:val="both"/>
        <w:rPr>
          <w:rFonts w:ascii="Arial" w:hAnsi="Arial" w:cs="Arial"/>
          <w:b/>
          <w:bCs/>
          <w:sz w:val="20"/>
          <w:szCs w:val="20"/>
        </w:rPr>
      </w:pPr>
    </w:p>
    <w:sectPr w:rsidR="006C414B" w:rsidRPr="00FA6D39" w:rsidSect="002D235A">
      <w:headerReference w:type="even" r:id="rId12"/>
      <w:headerReference w:type="default" r:id="rId13"/>
      <w:footerReference w:type="even"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2702" w14:textId="77777777" w:rsidR="00C740FF" w:rsidRDefault="00C740FF">
      <w:r>
        <w:separator/>
      </w:r>
    </w:p>
  </w:endnote>
  <w:endnote w:type="continuationSeparator" w:id="0">
    <w:p w14:paraId="204D23C5" w14:textId="77777777" w:rsidR="00C740FF" w:rsidRDefault="00C740FF">
      <w:r>
        <w:continuationSeparator/>
      </w:r>
    </w:p>
  </w:endnote>
  <w:endnote w:type="continuationNotice" w:id="1">
    <w:p w14:paraId="2B9018AB" w14:textId="77777777" w:rsidR="00C740FF" w:rsidRDefault="00C74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FC81" w14:textId="77777777" w:rsidR="007D4404" w:rsidRDefault="007D44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609DD25E" w14:textId="1CAA4E32" w:rsidR="003A202C" w:rsidRDefault="00ED74A3" w:rsidP="003A202C">
    <w:pPr>
      <w:widowControl w:val="0"/>
      <w:tabs>
        <w:tab w:val="center" w:pos="8100"/>
        <w:tab w:val="right" w:pos="9638"/>
      </w:tabs>
      <w:autoSpaceDE w:val="0"/>
      <w:autoSpaceDN w:val="0"/>
      <w:adjustRightInd w:val="0"/>
      <w:jc w:val="both"/>
      <w:rPr>
        <w:rFonts w:ascii="Arial" w:hAnsi="Arial"/>
        <w:b/>
        <w:bCs/>
        <w:color w:val="0077CF"/>
        <w:kern w:val="2"/>
        <w:sz w:val="15"/>
        <w:lang w:val="x-none"/>
      </w:rPr>
    </w:pPr>
    <w:r>
      <w:rPr>
        <w:rFonts w:ascii="Arial" w:hAnsi="Arial"/>
        <w:b/>
        <w:bCs/>
        <w:color w:val="0077CF"/>
        <w:kern w:val="2"/>
        <w:sz w:val="15"/>
      </w:rPr>
      <w:t xml:space="preserve">Consip S.p.A. – Consultazione del mercato per </w:t>
    </w:r>
    <w:r w:rsidR="00E83469">
      <w:rPr>
        <w:rFonts w:ascii="Arial" w:hAnsi="Arial"/>
        <w:b/>
        <w:bCs/>
        <w:color w:val="0077CF"/>
        <w:kern w:val="2"/>
        <w:sz w:val="15"/>
      </w:rPr>
      <w:t>l’</w:t>
    </w:r>
    <w:r w:rsidR="003A202C" w:rsidRPr="003A202C">
      <w:rPr>
        <w:rFonts w:ascii="Arial" w:hAnsi="Arial"/>
        <w:b/>
        <w:bCs/>
        <w:color w:val="0077CF"/>
        <w:kern w:val="2"/>
        <w:sz w:val="15"/>
        <w:lang w:val="x-none"/>
      </w:rPr>
      <w:t xml:space="preserve">acquisizione di dieci unità di condizionamento (CRAH) </w:t>
    </w:r>
  </w:p>
  <w:p w14:paraId="4EC1BE08" w14:textId="5FF25AEC" w:rsidR="00ED74A3" w:rsidRPr="00ED74A3" w:rsidRDefault="003A202C"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sidRPr="003A202C">
      <w:rPr>
        <w:rFonts w:ascii="Arial" w:hAnsi="Arial"/>
        <w:b/>
        <w:bCs/>
        <w:color w:val="0077CF"/>
        <w:kern w:val="2"/>
        <w:sz w:val="15"/>
        <w:lang w:val="x-none"/>
      </w:rPr>
      <w:t xml:space="preserve">con sostegni antisismici per il raffrescamento del </w:t>
    </w:r>
    <w:r w:rsidR="009A4A5B" w:rsidRPr="003A202C">
      <w:rPr>
        <w:rFonts w:ascii="Arial" w:hAnsi="Arial"/>
        <w:b/>
        <w:bCs/>
        <w:color w:val="0077CF"/>
        <w:kern w:val="2"/>
        <w:sz w:val="15"/>
        <w:lang w:val="x-none"/>
      </w:rPr>
      <w:t xml:space="preserve">Data Center </w:t>
    </w:r>
    <w:r w:rsidRPr="003A202C">
      <w:rPr>
        <w:rFonts w:ascii="Arial" w:hAnsi="Arial"/>
        <w:b/>
        <w:bCs/>
        <w:color w:val="0077CF"/>
        <w:kern w:val="2"/>
        <w:sz w:val="15"/>
        <w:lang w:val="x-none"/>
      </w:rPr>
      <w:t>Sogei</w:t>
    </w:r>
    <w:r w:rsidR="00E83469">
      <w:rPr>
        <w:rFonts w:ascii="Arial" w:hAnsi="Arial"/>
        <w:b/>
        <w:bCs/>
        <w:color w:val="0077CF"/>
        <w:kern w:val="2"/>
        <w:sz w:val="15"/>
        <w:lang w:val="x-none"/>
      </w:rPr>
      <w:t xml:space="preserve"> – ID 2998</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6FB6E452"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8B0D8A">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567189">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567189">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Capitale Sociale € 5.200.000,00 i.v.</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Reg. Imp. c/o C.C.I.A.A. Roma 05359681003</w:t>
                </w:r>
              </w:p>
              <w:p w14:paraId="21126539" w14:textId="77777777" w:rsidR="00704850" w:rsidRPr="00A51C4D" w:rsidRDefault="00704850" w:rsidP="00704850">
                <w:pPr>
                  <w:pStyle w:val="Indirizzi"/>
                  <w:spacing w:line="240" w:lineRule="auto"/>
                  <w:rPr>
                    <w:color w:val="0079D6"/>
                    <w:sz w:val="15"/>
                    <w:szCs w:val="15"/>
                  </w:rPr>
                </w:pPr>
                <w:r w:rsidRPr="00A51C4D">
                  <w:rPr>
                    <w:color w:val="0079D6"/>
                    <w:sz w:val="15"/>
                    <w:szCs w:val="15"/>
                  </w:rPr>
                  <w:t>Iscr.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1738" w14:textId="77777777" w:rsidR="00C740FF" w:rsidRDefault="00C740FF">
      <w:r>
        <w:separator/>
      </w:r>
    </w:p>
  </w:footnote>
  <w:footnote w:type="continuationSeparator" w:id="0">
    <w:p w14:paraId="67636B7B" w14:textId="77777777" w:rsidR="00C740FF" w:rsidRDefault="00C740FF">
      <w:r>
        <w:continuationSeparator/>
      </w:r>
    </w:p>
  </w:footnote>
  <w:footnote w:type="continuationNotice" w:id="1">
    <w:p w14:paraId="0455992C" w14:textId="77777777" w:rsidR="00C740FF" w:rsidRDefault="00C74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4DAD" w14:textId="77777777" w:rsidR="007D4404" w:rsidRDefault="007D44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964015B"/>
    <w:multiLevelType w:val="hybridMultilevel"/>
    <w:tmpl w:val="413E337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577E8A"/>
    <w:multiLevelType w:val="hybridMultilevel"/>
    <w:tmpl w:val="6B5E587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927B82"/>
    <w:multiLevelType w:val="hybridMultilevel"/>
    <w:tmpl w:val="0AF6C222"/>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B92F93"/>
    <w:multiLevelType w:val="hybridMultilevel"/>
    <w:tmpl w:val="66BA85C2"/>
    <w:lvl w:ilvl="0" w:tplc="F732ECBC">
      <w:start w:val="1"/>
      <w:numFmt w:val="decimal"/>
      <w:lvlText w:val="%1."/>
      <w:lvlJc w:val="left"/>
      <w:pPr>
        <w:tabs>
          <w:tab w:val="num" w:pos="360"/>
        </w:tabs>
        <w:ind w:left="360" w:hanging="360"/>
      </w:pPr>
      <w:rPr>
        <w:rFonts w:ascii="Arial" w:hAnsi="Arial" w:cs="Arial"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951A13"/>
    <w:multiLevelType w:val="multilevel"/>
    <w:tmpl w:val="20B2A0A0"/>
    <w:lvl w:ilvl="0">
      <w:numFmt w:val="bullet"/>
      <w:lvlText w:val="·"/>
      <w:lvlJc w:val="left"/>
      <w:pPr>
        <w:tabs>
          <w:tab w:val="left" w:pos="216"/>
        </w:tabs>
      </w:pPr>
      <w:rPr>
        <w:rFonts w:ascii="Symbol" w:eastAsia="Symbol" w:hAnsi="Symbol"/>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5506E3"/>
    <w:multiLevelType w:val="hybridMultilevel"/>
    <w:tmpl w:val="B8A29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C06BF2"/>
    <w:multiLevelType w:val="hybridMultilevel"/>
    <w:tmpl w:val="FFA27C8C"/>
    <w:lvl w:ilvl="0" w:tplc="7C381530">
      <w:start w:val="1"/>
      <w:numFmt w:val="decimal"/>
      <w:lvlText w:val="%1."/>
      <w:lvlJc w:val="left"/>
      <w:pPr>
        <w:tabs>
          <w:tab w:val="num" w:pos="360"/>
        </w:tabs>
        <w:ind w:left="360" w:hanging="360"/>
      </w:pPr>
      <w:rPr>
        <w:i w:val="0"/>
        <w:color w:val="auto"/>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33A86EF5"/>
    <w:multiLevelType w:val="hybridMultilevel"/>
    <w:tmpl w:val="F5A460D0"/>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1" w15:restartNumberingAfterBreak="0">
    <w:nsid w:val="3EB15EFB"/>
    <w:multiLevelType w:val="multilevel"/>
    <w:tmpl w:val="1D36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3" w15:restartNumberingAfterBreak="0">
    <w:nsid w:val="42492352"/>
    <w:multiLevelType w:val="hybridMultilevel"/>
    <w:tmpl w:val="9576584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8996177"/>
    <w:multiLevelType w:val="hybridMultilevel"/>
    <w:tmpl w:val="9C6A1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CA2164E"/>
    <w:multiLevelType w:val="hybridMultilevel"/>
    <w:tmpl w:val="BEF2C900"/>
    <w:lvl w:ilvl="0" w:tplc="837A6AB0">
      <w:start w:val="1"/>
      <w:numFmt w:val="decimal"/>
      <w:lvlText w:val="%1."/>
      <w:lvlJc w:val="left"/>
      <w:pPr>
        <w:ind w:left="1020" w:hanging="360"/>
      </w:pPr>
    </w:lvl>
    <w:lvl w:ilvl="1" w:tplc="4414480E">
      <w:start w:val="1"/>
      <w:numFmt w:val="decimal"/>
      <w:lvlText w:val="%2."/>
      <w:lvlJc w:val="left"/>
      <w:pPr>
        <w:ind w:left="1020" w:hanging="360"/>
      </w:pPr>
    </w:lvl>
    <w:lvl w:ilvl="2" w:tplc="8DFC7898">
      <w:start w:val="1"/>
      <w:numFmt w:val="decimal"/>
      <w:lvlText w:val="%3."/>
      <w:lvlJc w:val="left"/>
      <w:pPr>
        <w:ind w:left="1020" w:hanging="360"/>
      </w:pPr>
    </w:lvl>
    <w:lvl w:ilvl="3" w:tplc="C2329912">
      <w:start w:val="1"/>
      <w:numFmt w:val="decimal"/>
      <w:lvlText w:val="%4."/>
      <w:lvlJc w:val="left"/>
      <w:pPr>
        <w:ind w:left="1020" w:hanging="360"/>
      </w:pPr>
    </w:lvl>
    <w:lvl w:ilvl="4" w:tplc="BE50A87A">
      <w:start w:val="1"/>
      <w:numFmt w:val="decimal"/>
      <w:lvlText w:val="%5."/>
      <w:lvlJc w:val="left"/>
      <w:pPr>
        <w:ind w:left="1020" w:hanging="360"/>
      </w:pPr>
    </w:lvl>
    <w:lvl w:ilvl="5" w:tplc="C54A44F6">
      <w:start w:val="1"/>
      <w:numFmt w:val="decimal"/>
      <w:lvlText w:val="%6."/>
      <w:lvlJc w:val="left"/>
      <w:pPr>
        <w:ind w:left="1020" w:hanging="360"/>
      </w:pPr>
    </w:lvl>
    <w:lvl w:ilvl="6" w:tplc="EAE863AA">
      <w:start w:val="1"/>
      <w:numFmt w:val="decimal"/>
      <w:lvlText w:val="%7."/>
      <w:lvlJc w:val="left"/>
      <w:pPr>
        <w:ind w:left="1020" w:hanging="360"/>
      </w:pPr>
    </w:lvl>
    <w:lvl w:ilvl="7" w:tplc="00FAD758">
      <w:start w:val="1"/>
      <w:numFmt w:val="decimal"/>
      <w:lvlText w:val="%8."/>
      <w:lvlJc w:val="left"/>
      <w:pPr>
        <w:ind w:left="1020" w:hanging="360"/>
      </w:pPr>
    </w:lvl>
    <w:lvl w:ilvl="8" w:tplc="0B5AD60C">
      <w:start w:val="1"/>
      <w:numFmt w:val="decimal"/>
      <w:lvlText w:val="%9."/>
      <w:lvlJc w:val="left"/>
      <w:pPr>
        <w:ind w:left="1020" w:hanging="360"/>
      </w:pPr>
    </w:lvl>
  </w:abstractNum>
  <w:abstractNum w:abstractNumId="17" w15:restartNumberingAfterBreak="0">
    <w:nsid w:val="509B2196"/>
    <w:multiLevelType w:val="hybridMultilevel"/>
    <w:tmpl w:val="4FE47422"/>
    <w:lvl w:ilvl="0" w:tplc="D9A88F32">
      <w:start w:val="1"/>
      <w:numFmt w:val="bullet"/>
      <w:lvlText w:val=""/>
      <w:lvlJc w:val="left"/>
      <w:pPr>
        <w:ind w:left="2520" w:hanging="360"/>
      </w:pPr>
      <w:rPr>
        <w:rFonts w:ascii="Symbol" w:hAnsi="Symbol"/>
      </w:rPr>
    </w:lvl>
    <w:lvl w:ilvl="1" w:tplc="D7AED9DA">
      <w:start w:val="1"/>
      <w:numFmt w:val="bullet"/>
      <w:lvlText w:val=""/>
      <w:lvlJc w:val="left"/>
      <w:pPr>
        <w:ind w:left="2520" w:hanging="360"/>
      </w:pPr>
      <w:rPr>
        <w:rFonts w:ascii="Symbol" w:hAnsi="Symbol"/>
      </w:rPr>
    </w:lvl>
    <w:lvl w:ilvl="2" w:tplc="01268E2C">
      <w:start w:val="1"/>
      <w:numFmt w:val="bullet"/>
      <w:lvlText w:val=""/>
      <w:lvlJc w:val="left"/>
      <w:pPr>
        <w:ind w:left="2520" w:hanging="360"/>
      </w:pPr>
      <w:rPr>
        <w:rFonts w:ascii="Symbol" w:hAnsi="Symbol"/>
      </w:rPr>
    </w:lvl>
    <w:lvl w:ilvl="3" w:tplc="9A14752A">
      <w:start w:val="1"/>
      <w:numFmt w:val="bullet"/>
      <w:lvlText w:val=""/>
      <w:lvlJc w:val="left"/>
      <w:pPr>
        <w:ind w:left="2520" w:hanging="360"/>
      </w:pPr>
      <w:rPr>
        <w:rFonts w:ascii="Symbol" w:hAnsi="Symbol"/>
      </w:rPr>
    </w:lvl>
    <w:lvl w:ilvl="4" w:tplc="5CCC6D22">
      <w:start w:val="1"/>
      <w:numFmt w:val="bullet"/>
      <w:lvlText w:val=""/>
      <w:lvlJc w:val="left"/>
      <w:pPr>
        <w:ind w:left="2520" w:hanging="360"/>
      </w:pPr>
      <w:rPr>
        <w:rFonts w:ascii="Symbol" w:hAnsi="Symbol"/>
      </w:rPr>
    </w:lvl>
    <w:lvl w:ilvl="5" w:tplc="3124A00C">
      <w:start w:val="1"/>
      <w:numFmt w:val="bullet"/>
      <w:lvlText w:val=""/>
      <w:lvlJc w:val="left"/>
      <w:pPr>
        <w:ind w:left="2520" w:hanging="360"/>
      </w:pPr>
      <w:rPr>
        <w:rFonts w:ascii="Symbol" w:hAnsi="Symbol"/>
      </w:rPr>
    </w:lvl>
    <w:lvl w:ilvl="6" w:tplc="83C0DC3E">
      <w:start w:val="1"/>
      <w:numFmt w:val="bullet"/>
      <w:lvlText w:val=""/>
      <w:lvlJc w:val="left"/>
      <w:pPr>
        <w:ind w:left="2520" w:hanging="360"/>
      </w:pPr>
      <w:rPr>
        <w:rFonts w:ascii="Symbol" w:hAnsi="Symbol"/>
      </w:rPr>
    </w:lvl>
    <w:lvl w:ilvl="7" w:tplc="D76CD398">
      <w:start w:val="1"/>
      <w:numFmt w:val="bullet"/>
      <w:lvlText w:val=""/>
      <w:lvlJc w:val="left"/>
      <w:pPr>
        <w:ind w:left="2520" w:hanging="360"/>
      </w:pPr>
      <w:rPr>
        <w:rFonts w:ascii="Symbol" w:hAnsi="Symbol"/>
      </w:rPr>
    </w:lvl>
    <w:lvl w:ilvl="8" w:tplc="0E82041C">
      <w:start w:val="1"/>
      <w:numFmt w:val="bullet"/>
      <w:lvlText w:val=""/>
      <w:lvlJc w:val="left"/>
      <w:pPr>
        <w:ind w:left="2520" w:hanging="360"/>
      </w:pPr>
      <w:rPr>
        <w:rFonts w:ascii="Symbol" w:hAnsi="Symbol"/>
      </w:rPr>
    </w:lvl>
  </w:abstractNum>
  <w:abstractNum w:abstractNumId="18" w15:restartNumberingAfterBreak="0">
    <w:nsid w:val="5100424F"/>
    <w:multiLevelType w:val="hybridMultilevel"/>
    <w:tmpl w:val="2B54A3D6"/>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597C34"/>
    <w:multiLevelType w:val="hybridMultilevel"/>
    <w:tmpl w:val="4CD4F7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247342"/>
    <w:multiLevelType w:val="hybridMultilevel"/>
    <w:tmpl w:val="DBAA9026"/>
    <w:lvl w:ilvl="0" w:tplc="85F6A7AA">
      <w:start w:val="1"/>
      <w:numFmt w:val="bullet"/>
      <w:lvlText w:val=""/>
      <w:lvlJc w:val="left"/>
      <w:pPr>
        <w:ind w:left="2520" w:hanging="360"/>
      </w:pPr>
      <w:rPr>
        <w:rFonts w:ascii="Symbol" w:hAnsi="Symbol"/>
      </w:rPr>
    </w:lvl>
    <w:lvl w:ilvl="1" w:tplc="B588C4DA">
      <w:start w:val="1"/>
      <w:numFmt w:val="bullet"/>
      <w:lvlText w:val=""/>
      <w:lvlJc w:val="left"/>
      <w:pPr>
        <w:ind w:left="2520" w:hanging="360"/>
      </w:pPr>
      <w:rPr>
        <w:rFonts w:ascii="Symbol" w:hAnsi="Symbol"/>
      </w:rPr>
    </w:lvl>
    <w:lvl w:ilvl="2" w:tplc="8A345CE8">
      <w:start w:val="1"/>
      <w:numFmt w:val="bullet"/>
      <w:lvlText w:val=""/>
      <w:lvlJc w:val="left"/>
      <w:pPr>
        <w:ind w:left="2520" w:hanging="360"/>
      </w:pPr>
      <w:rPr>
        <w:rFonts w:ascii="Symbol" w:hAnsi="Symbol"/>
      </w:rPr>
    </w:lvl>
    <w:lvl w:ilvl="3" w:tplc="8DF80FA6">
      <w:start w:val="1"/>
      <w:numFmt w:val="bullet"/>
      <w:lvlText w:val=""/>
      <w:lvlJc w:val="left"/>
      <w:pPr>
        <w:ind w:left="2520" w:hanging="360"/>
      </w:pPr>
      <w:rPr>
        <w:rFonts w:ascii="Symbol" w:hAnsi="Symbol"/>
      </w:rPr>
    </w:lvl>
    <w:lvl w:ilvl="4" w:tplc="8F88EEEC">
      <w:start w:val="1"/>
      <w:numFmt w:val="bullet"/>
      <w:lvlText w:val=""/>
      <w:lvlJc w:val="left"/>
      <w:pPr>
        <w:ind w:left="2520" w:hanging="360"/>
      </w:pPr>
      <w:rPr>
        <w:rFonts w:ascii="Symbol" w:hAnsi="Symbol"/>
      </w:rPr>
    </w:lvl>
    <w:lvl w:ilvl="5" w:tplc="8A3A39A4">
      <w:start w:val="1"/>
      <w:numFmt w:val="bullet"/>
      <w:lvlText w:val=""/>
      <w:lvlJc w:val="left"/>
      <w:pPr>
        <w:ind w:left="2520" w:hanging="360"/>
      </w:pPr>
      <w:rPr>
        <w:rFonts w:ascii="Symbol" w:hAnsi="Symbol"/>
      </w:rPr>
    </w:lvl>
    <w:lvl w:ilvl="6" w:tplc="B96CE478">
      <w:start w:val="1"/>
      <w:numFmt w:val="bullet"/>
      <w:lvlText w:val=""/>
      <w:lvlJc w:val="left"/>
      <w:pPr>
        <w:ind w:left="2520" w:hanging="360"/>
      </w:pPr>
      <w:rPr>
        <w:rFonts w:ascii="Symbol" w:hAnsi="Symbol"/>
      </w:rPr>
    </w:lvl>
    <w:lvl w:ilvl="7" w:tplc="7D7809D8">
      <w:start w:val="1"/>
      <w:numFmt w:val="bullet"/>
      <w:lvlText w:val=""/>
      <w:lvlJc w:val="left"/>
      <w:pPr>
        <w:ind w:left="2520" w:hanging="360"/>
      </w:pPr>
      <w:rPr>
        <w:rFonts w:ascii="Symbol" w:hAnsi="Symbol"/>
      </w:rPr>
    </w:lvl>
    <w:lvl w:ilvl="8" w:tplc="269489B6">
      <w:start w:val="1"/>
      <w:numFmt w:val="bullet"/>
      <w:lvlText w:val=""/>
      <w:lvlJc w:val="left"/>
      <w:pPr>
        <w:ind w:left="2520" w:hanging="360"/>
      </w:pPr>
      <w:rPr>
        <w:rFonts w:ascii="Symbol" w:hAnsi="Symbol"/>
      </w:rPr>
    </w:lvl>
  </w:abstractNum>
  <w:abstractNum w:abstractNumId="21" w15:restartNumberingAfterBreak="0">
    <w:nsid w:val="682C1EC4"/>
    <w:multiLevelType w:val="hybridMultilevel"/>
    <w:tmpl w:val="F94C7A94"/>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9330813"/>
    <w:multiLevelType w:val="hybridMultilevel"/>
    <w:tmpl w:val="DDE08E3A"/>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9C5A2D"/>
    <w:multiLevelType w:val="multilevel"/>
    <w:tmpl w:val="7228E0B2"/>
    <w:lvl w:ilvl="0">
      <w:numFmt w:val="bullet"/>
      <w:lvlText w:val="·"/>
      <w:lvlJc w:val="left"/>
      <w:pPr>
        <w:tabs>
          <w:tab w:val="left" w:pos="360"/>
        </w:tabs>
      </w:pPr>
      <w:rPr>
        <w:rFonts w:ascii="Symbol" w:eastAsia="Symbol" w:hAnsi="Symbol"/>
        <w:color w:val="000000"/>
        <w:spacing w:val="5"/>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933D9C"/>
    <w:multiLevelType w:val="hybridMultilevel"/>
    <w:tmpl w:val="A7F61A14"/>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48F52EF"/>
    <w:multiLevelType w:val="hybridMultilevel"/>
    <w:tmpl w:val="D2DAB3BC"/>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E63565"/>
    <w:multiLevelType w:val="hybridMultilevel"/>
    <w:tmpl w:val="421CB5F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7" w15:restartNumberingAfterBreak="0">
    <w:nsid w:val="778E50DC"/>
    <w:multiLevelType w:val="multilevel"/>
    <w:tmpl w:val="9D8C9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965DB5"/>
    <w:multiLevelType w:val="hybridMultilevel"/>
    <w:tmpl w:val="A5925C7C"/>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0D3F0B"/>
    <w:multiLevelType w:val="hybridMultilevel"/>
    <w:tmpl w:val="1288674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D468CC"/>
    <w:multiLevelType w:val="hybridMultilevel"/>
    <w:tmpl w:val="4B207AD6"/>
    <w:lvl w:ilvl="0" w:tplc="FFFFFFFF">
      <w:start w:val="1"/>
      <w:numFmt w:val="decimal"/>
      <w:lvlText w:val="%1."/>
      <w:lvlJc w:val="left"/>
      <w:pPr>
        <w:tabs>
          <w:tab w:val="num" w:pos="360"/>
        </w:tabs>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8501710">
    <w:abstractNumId w:val="0"/>
  </w:num>
  <w:num w:numId="2" w16cid:durableId="647515653">
    <w:abstractNumId w:val="15"/>
  </w:num>
  <w:num w:numId="3" w16cid:durableId="222761800">
    <w:abstractNumId w:val="12"/>
  </w:num>
  <w:num w:numId="4" w16cid:durableId="1188250918">
    <w:abstractNumId w:val="10"/>
  </w:num>
  <w:num w:numId="5" w16cid:durableId="667832779">
    <w:abstractNumId w:val="9"/>
  </w:num>
  <w:num w:numId="6" w16cid:durableId="541865152">
    <w:abstractNumId w:val="26"/>
  </w:num>
  <w:num w:numId="7" w16cid:durableId="498693407">
    <w:abstractNumId w:val="30"/>
  </w:num>
  <w:num w:numId="8" w16cid:durableId="1367608451">
    <w:abstractNumId w:val="4"/>
  </w:num>
  <w:num w:numId="9" w16cid:durableId="869688142">
    <w:abstractNumId w:val="24"/>
  </w:num>
  <w:num w:numId="10" w16cid:durableId="1603680271">
    <w:abstractNumId w:val="23"/>
  </w:num>
  <w:num w:numId="11" w16cid:durableId="1499685077">
    <w:abstractNumId w:val="12"/>
  </w:num>
  <w:num w:numId="12" w16cid:durableId="849485666">
    <w:abstractNumId w:val="6"/>
  </w:num>
  <w:num w:numId="13" w16cid:durableId="731852776">
    <w:abstractNumId w:val="12"/>
  </w:num>
  <w:num w:numId="14" w16cid:durableId="1862014930">
    <w:abstractNumId w:val="5"/>
  </w:num>
  <w:num w:numId="15" w16cid:durableId="183248530">
    <w:abstractNumId w:val="21"/>
  </w:num>
  <w:num w:numId="16" w16cid:durableId="1081637800">
    <w:abstractNumId w:val="3"/>
  </w:num>
  <w:num w:numId="17" w16cid:durableId="196698241">
    <w:abstractNumId w:val="25"/>
  </w:num>
  <w:num w:numId="18" w16cid:durableId="1594823923">
    <w:abstractNumId w:val="22"/>
  </w:num>
  <w:num w:numId="19" w16cid:durableId="157887721">
    <w:abstractNumId w:val="8"/>
  </w:num>
  <w:num w:numId="20" w16cid:durableId="600340179">
    <w:abstractNumId w:val="18"/>
  </w:num>
  <w:num w:numId="21" w16cid:durableId="1093356386">
    <w:abstractNumId w:val="1"/>
  </w:num>
  <w:num w:numId="22" w16cid:durableId="404258663">
    <w:abstractNumId w:val="28"/>
  </w:num>
  <w:num w:numId="23" w16cid:durableId="1567715110">
    <w:abstractNumId w:val="7"/>
  </w:num>
  <w:num w:numId="24" w16cid:durableId="1271625921">
    <w:abstractNumId w:val="20"/>
  </w:num>
  <w:num w:numId="25" w16cid:durableId="33190596">
    <w:abstractNumId w:val="17"/>
  </w:num>
  <w:num w:numId="26" w16cid:durableId="202909763">
    <w:abstractNumId w:val="14"/>
  </w:num>
  <w:num w:numId="27" w16cid:durableId="1610357184">
    <w:abstractNumId w:val="2"/>
  </w:num>
  <w:num w:numId="28" w16cid:durableId="1704162803">
    <w:abstractNumId w:val="13"/>
  </w:num>
  <w:num w:numId="29" w16cid:durableId="1426732956">
    <w:abstractNumId w:val="29"/>
  </w:num>
  <w:num w:numId="30" w16cid:durableId="1669402887">
    <w:abstractNumId w:val="11"/>
  </w:num>
  <w:num w:numId="31" w16cid:durableId="94835155">
    <w:abstractNumId w:val="16"/>
  </w:num>
  <w:num w:numId="32" w16cid:durableId="2009016408">
    <w:abstractNumId w:val="27"/>
  </w:num>
  <w:num w:numId="33" w16cid:durableId="69396182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5709"/>
    <w:rsid w:val="000257BE"/>
    <w:rsid w:val="000308DF"/>
    <w:rsid w:val="0003467D"/>
    <w:rsid w:val="00035B4E"/>
    <w:rsid w:val="00037239"/>
    <w:rsid w:val="0004247F"/>
    <w:rsid w:val="0004467C"/>
    <w:rsid w:val="00045D36"/>
    <w:rsid w:val="00046B5D"/>
    <w:rsid w:val="00046FE6"/>
    <w:rsid w:val="0005415F"/>
    <w:rsid w:val="00060428"/>
    <w:rsid w:val="00061AFB"/>
    <w:rsid w:val="00062F36"/>
    <w:rsid w:val="0006639A"/>
    <w:rsid w:val="00071C25"/>
    <w:rsid w:val="0007267B"/>
    <w:rsid w:val="00075FD1"/>
    <w:rsid w:val="00081E44"/>
    <w:rsid w:val="0008308F"/>
    <w:rsid w:val="00083173"/>
    <w:rsid w:val="000835A9"/>
    <w:rsid w:val="00090B18"/>
    <w:rsid w:val="00093825"/>
    <w:rsid w:val="000A09D9"/>
    <w:rsid w:val="000A2773"/>
    <w:rsid w:val="000A3874"/>
    <w:rsid w:val="000A44FF"/>
    <w:rsid w:val="000B172E"/>
    <w:rsid w:val="000B1B00"/>
    <w:rsid w:val="000B2C2A"/>
    <w:rsid w:val="000C3141"/>
    <w:rsid w:val="000C4031"/>
    <w:rsid w:val="000D117A"/>
    <w:rsid w:val="000D340B"/>
    <w:rsid w:val="000D7305"/>
    <w:rsid w:val="000D7BB4"/>
    <w:rsid w:val="000E23C1"/>
    <w:rsid w:val="000E2C87"/>
    <w:rsid w:val="000E54E5"/>
    <w:rsid w:val="000E5C53"/>
    <w:rsid w:val="000E6BEA"/>
    <w:rsid w:val="000E7EBA"/>
    <w:rsid w:val="000F0771"/>
    <w:rsid w:val="000F1BB3"/>
    <w:rsid w:val="00100418"/>
    <w:rsid w:val="00100839"/>
    <w:rsid w:val="00101B25"/>
    <w:rsid w:val="00102711"/>
    <w:rsid w:val="00104088"/>
    <w:rsid w:val="0010777C"/>
    <w:rsid w:val="00110A92"/>
    <w:rsid w:val="00114E56"/>
    <w:rsid w:val="00124CF4"/>
    <w:rsid w:val="0013380B"/>
    <w:rsid w:val="001624F0"/>
    <w:rsid w:val="00172D80"/>
    <w:rsid w:val="00185E46"/>
    <w:rsid w:val="0019412A"/>
    <w:rsid w:val="00194458"/>
    <w:rsid w:val="001A31C5"/>
    <w:rsid w:val="001A5542"/>
    <w:rsid w:val="001A56DC"/>
    <w:rsid w:val="001B069F"/>
    <w:rsid w:val="001B2F2F"/>
    <w:rsid w:val="001B33C2"/>
    <w:rsid w:val="001C2906"/>
    <w:rsid w:val="001D075B"/>
    <w:rsid w:val="001D210B"/>
    <w:rsid w:val="001D6886"/>
    <w:rsid w:val="001D7B90"/>
    <w:rsid w:val="001E0C30"/>
    <w:rsid w:val="001E725A"/>
    <w:rsid w:val="001F36CC"/>
    <w:rsid w:val="001F7D1B"/>
    <w:rsid w:val="00201708"/>
    <w:rsid w:val="00201A69"/>
    <w:rsid w:val="0020364E"/>
    <w:rsid w:val="0020760B"/>
    <w:rsid w:val="00216305"/>
    <w:rsid w:val="00220F51"/>
    <w:rsid w:val="00222005"/>
    <w:rsid w:val="002258D4"/>
    <w:rsid w:val="00226337"/>
    <w:rsid w:val="00230AA4"/>
    <w:rsid w:val="0023438B"/>
    <w:rsid w:val="00235C30"/>
    <w:rsid w:val="002377D0"/>
    <w:rsid w:val="00241311"/>
    <w:rsid w:val="00243E66"/>
    <w:rsid w:val="00252F53"/>
    <w:rsid w:val="00253205"/>
    <w:rsid w:val="002556FC"/>
    <w:rsid w:val="002657F1"/>
    <w:rsid w:val="00270385"/>
    <w:rsid w:val="00270741"/>
    <w:rsid w:val="00272114"/>
    <w:rsid w:val="00274815"/>
    <w:rsid w:val="00277504"/>
    <w:rsid w:val="00281662"/>
    <w:rsid w:val="00281948"/>
    <w:rsid w:val="002829AA"/>
    <w:rsid w:val="00286DEB"/>
    <w:rsid w:val="002903B0"/>
    <w:rsid w:val="002957A9"/>
    <w:rsid w:val="00296603"/>
    <w:rsid w:val="00296877"/>
    <w:rsid w:val="002A2373"/>
    <w:rsid w:val="002A3D2F"/>
    <w:rsid w:val="002A40C4"/>
    <w:rsid w:val="002B029E"/>
    <w:rsid w:val="002B13DD"/>
    <w:rsid w:val="002B198F"/>
    <w:rsid w:val="002B6607"/>
    <w:rsid w:val="002C2DBA"/>
    <w:rsid w:val="002D01FA"/>
    <w:rsid w:val="002D235A"/>
    <w:rsid w:val="002D499C"/>
    <w:rsid w:val="002D51FF"/>
    <w:rsid w:val="002D5309"/>
    <w:rsid w:val="002E2E8B"/>
    <w:rsid w:val="002E3545"/>
    <w:rsid w:val="002E460A"/>
    <w:rsid w:val="002E4B69"/>
    <w:rsid w:val="002F31C0"/>
    <w:rsid w:val="002F42C2"/>
    <w:rsid w:val="002F6581"/>
    <w:rsid w:val="00301877"/>
    <w:rsid w:val="00306249"/>
    <w:rsid w:val="00307BE7"/>
    <w:rsid w:val="0031147D"/>
    <w:rsid w:val="00313A5B"/>
    <w:rsid w:val="00324111"/>
    <w:rsid w:val="00332C10"/>
    <w:rsid w:val="003346CA"/>
    <w:rsid w:val="0033619A"/>
    <w:rsid w:val="00341527"/>
    <w:rsid w:val="0034445E"/>
    <w:rsid w:val="00345779"/>
    <w:rsid w:val="003523A1"/>
    <w:rsid w:val="00362264"/>
    <w:rsid w:val="00362717"/>
    <w:rsid w:val="00363457"/>
    <w:rsid w:val="00364957"/>
    <w:rsid w:val="00365691"/>
    <w:rsid w:val="00376403"/>
    <w:rsid w:val="00376A5D"/>
    <w:rsid w:val="00380C3B"/>
    <w:rsid w:val="00386AE5"/>
    <w:rsid w:val="0039073D"/>
    <w:rsid w:val="003A0643"/>
    <w:rsid w:val="003A19E8"/>
    <w:rsid w:val="003A202C"/>
    <w:rsid w:val="003A426E"/>
    <w:rsid w:val="003B0B44"/>
    <w:rsid w:val="003B2507"/>
    <w:rsid w:val="003B6D59"/>
    <w:rsid w:val="003C1014"/>
    <w:rsid w:val="003C4C36"/>
    <w:rsid w:val="003D4147"/>
    <w:rsid w:val="003D6373"/>
    <w:rsid w:val="003E7CD1"/>
    <w:rsid w:val="003F3C5D"/>
    <w:rsid w:val="004039F8"/>
    <w:rsid w:val="00403B5F"/>
    <w:rsid w:val="0040599F"/>
    <w:rsid w:val="004108AF"/>
    <w:rsid w:val="00411EF7"/>
    <w:rsid w:val="00413523"/>
    <w:rsid w:val="00413E22"/>
    <w:rsid w:val="004204C1"/>
    <w:rsid w:val="004213E5"/>
    <w:rsid w:val="00423C83"/>
    <w:rsid w:val="00426B51"/>
    <w:rsid w:val="0043566A"/>
    <w:rsid w:val="00436713"/>
    <w:rsid w:val="00440436"/>
    <w:rsid w:val="00440D29"/>
    <w:rsid w:val="004451E1"/>
    <w:rsid w:val="00447693"/>
    <w:rsid w:val="0045130E"/>
    <w:rsid w:val="004524D4"/>
    <w:rsid w:val="00454EC3"/>
    <w:rsid w:val="0046009F"/>
    <w:rsid w:val="004612B4"/>
    <w:rsid w:val="00464DE8"/>
    <w:rsid w:val="004678F0"/>
    <w:rsid w:val="004703D2"/>
    <w:rsid w:val="00470BA8"/>
    <w:rsid w:val="0047213A"/>
    <w:rsid w:val="0048292A"/>
    <w:rsid w:val="004908D1"/>
    <w:rsid w:val="00494D50"/>
    <w:rsid w:val="00495EA4"/>
    <w:rsid w:val="004A1BA5"/>
    <w:rsid w:val="004A29BA"/>
    <w:rsid w:val="004A2A83"/>
    <w:rsid w:val="004A3350"/>
    <w:rsid w:val="004A4CB3"/>
    <w:rsid w:val="004A5686"/>
    <w:rsid w:val="004A5875"/>
    <w:rsid w:val="004A76DE"/>
    <w:rsid w:val="004B1509"/>
    <w:rsid w:val="004B5F55"/>
    <w:rsid w:val="004C0FAD"/>
    <w:rsid w:val="004C1921"/>
    <w:rsid w:val="004C1933"/>
    <w:rsid w:val="004C3270"/>
    <w:rsid w:val="004C4E37"/>
    <w:rsid w:val="004C702A"/>
    <w:rsid w:val="004D0291"/>
    <w:rsid w:val="004D6DED"/>
    <w:rsid w:val="004D76A6"/>
    <w:rsid w:val="004E1C8B"/>
    <w:rsid w:val="004E5F77"/>
    <w:rsid w:val="004F24E2"/>
    <w:rsid w:val="004F5DC9"/>
    <w:rsid w:val="004F6083"/>
    <w:rsid w:val="00501A87"/>
    <w:rsid w:val="00502E64"/>
    <w:rsid w:val="00505D90"/>
    <w:rsid w:val="00507067"/>
    <w:rsid w:val="005077D8"/>
    <w:rsid w:val="00511936"/>
    <w:rsid w:val="00513BFB"/>
    <w:rsid w:val="005159A2"/>
    <w:rsid w:val="0051614B"/>
    <w:rsid w:val="00516A1D"/>
    <w:rsid w:val="00523B66"/>
    <w:rsid w:val="005353F9"/>
    <w:rsid w:val="00535782"/>
    <w:rsid w:val="005403EA"/>
    <w:rsid w:val="00542943"/>
    <w:rsid w:val="00555341"/>
    <w:rsid w:val="00556D20"/>
    <w:rsid w:val="00557258"/>
    <w:rsid w:val="0056018B"/>
    <w:rsid w:val="0056051E"/>
    <w:rsid w:val="00560DB5"/>
    <w:rsid w:val="00560FAE"/>
    <w:rsid w:val="00565140"/>
    <w:rsid w:val="00567189"/>
    <w:rsid w:val="00570CCB"/>
    <w:rsid w:val="00573740"/>
    <w:rsid w:val="005772EF"/>
    <w:rsid w:val="0058002B"/>
    <w:rsid w:val="00581708"/>
    <w:rsid w:val="00581D95"/>
    <w:rsid w:val="00591E62"/>
    <w:rsid w:val="00593B44"/>
    <w:rsid w:val="005A2604"/>
    <w:rsid w:val="005A26A6"/>
    <w:rsid w:val="005A4017"/>
    <w:rsid w:val="005A77E3"/>
    <w:rsid w:val="005A7F14"/>
    <w:rsid w:val="005B32CF"/>
    <w:rsid w:val="005B5DF8"/>
    <w:rsid w:val="005B6F29"/>
    <w:rsid w:val="005C04FA"/>
    <w:rsid w:val="005C2FED"/>
    <w:rsid w:val="005C600E"/>
    <w:rsid w:val="005C66DA"/>
    <w:rsid w:val="005C782D"/>
    <w:rsid w:val="005D4DEF"/>
    <w:rsid w:val="005E04DD"/>
    <w:rsid w:val="005E56AA"/>
    <w:rsid w:val="005E715B"/>
    <w:rsid w:val="00601565"/>
    <w:rsid w:val="00602AA3"/>
    <w:rsid w:val="00602F16"/>
    <w:rsid w:val="0060386C"/>
    <w:rsid w:val="00613FB6"/>
    <w:rsid w:val="006247B4"/>
    <w:rsid w:val="00624E05"/>
    <w:rsid w:val="00625A4E"/>
    <w:rsid w:val="00633509"/>
    <w:rsid w:val="0063433B"/>
    <w:rsid w:val="0063564D"/>
    <w:rsid w:val="00636DE9"/>
    <w:rsid w:val="00643947"/>
    <w:rsid w:val="0064563C"/>
    <w:rsid w:val="00652237"/>
    <w:rsid w:val="00652ABB"/>
    <w:rsid w:val="00653EAB"/>
    <w:rsid w:val="0065711C"/>
    <w:rsid w:val="006641C8"/>
    <w:rsid w:val="00664765"/>
    <w:rsid w:val="00666031"/>
    <w:rsid w:val="006752FB"/>
    <w:rsid w:val="006765D1"/>
    <w:rsid w:val="00683F21"/>
    <w:rsid w:val="0068776B"/>
    <w:rsid w:val="00692A7D"/>
    <w:rsid w:val="00693B4C"/>
    <w:rsid w:val="00694419"/>
    <w:rsid w:val="00694C3E"/>
    <w:rsid w:val="006956B0"/>
    <w:rsid w:val="0069690C"/>
    <w:rsid w:val="006A183F"/>
    <w:rsid w:val="006A2629"/>
    <w:rsid w:val="006B2045"/>
    <w:rsid w:val="006B4445"/>
    <w:rsid w:val="006C414B"/>
    <w:rsid w:val="006D1B60"/>
    <w:rsid w:val="006E2BD6"/>
    <w:rsid w:val="006E5E31"/>
    <w:rsid w:val="006E5F0F"/>
    <w:rsid w:val="006E6476"/>
    <w:rsid w:val="006F0987"/>
    <w:rsid w:val="006F562A"/>
    <w:rsid w:val="006F726A"/>
    <w:rsid w:val="006F7B78"/>
    <w:rsid w:val="00704352"/>
    <w:rsid w:val="00704850"/>
    <w:rsid w:val="0070522C"/>
    <w:rsid w:val="007055F7"/>
    <w:rsid w:val="00712E2C"/>
    <w:rsid w:val="00720888"/>
    <w:rsid w:val="0072091C"/>
    <w:rsid w:val="0073042B"/>
    <w:rsid w:val="007314E9"/>
    <w:rsid w:val="00734D83"/>
    <w:rsid w:val="00742BF1"/>
    <w:rsid w:val="00744437"/>
    <w:rsid w:val="00750D46"/>
    <w:rsid w:val="00760EEC"/>
    <w:rsid w:val="00765734"/>
    <w:rsid w:val="00765AA0"/>
    <w:rsid w:val="00774C16"/>
    <w:rsid w:val="007843E2"/>
    <w:rsid w:val="00784E4D"/>
    <w:rsid w:val="0078697D"/>
    <w:rsid w:val="007966BD"/>
    <w:rsid w:val="00796984"/>
    <w:rsid w:val="007A06E0"/>
    <w:rsid w:val="007A53A0"/>
    <w:rsid w:val="007B10B8"/>
    <w:rsid w:val="007B235E"/>
    <w:rsid w:val="007B2A38"/>
    <w:rsid w:val="007B384A"/>
    <w:rsid w:val="007B5B57"/>
    <w:rsid w:val="007B756E"/>
    <w:rsid w:val="007C08C0"/>
    <w:rsid w:val="007C1AFB"/>
    <w:rsid w:val="007D1517"/>
    <w:rsid w:val="007D1834"/>
    <w:rsid w:val="007D4404"/>
    <w:rsid w:val="007E27A2"/>
    <w:rsid w:val="007E3159"/>
    <w:rsid w:val="007F5BB7"/>
    <w:rsid w:val="007F65A0"/>
    <w:rsid w:val="008054C4"/>
    <w:rsid w:val="00810652"/>
    <w:rsid w:val="0081222D"/>
    <w:rsid w:val="0081234B"/>
    <w:rsid w:val="008146E5"/>
    <w:rsid w:val="00815249"/>
    <w:rsid w:val="00817F0F"/>
    <w:rsid w:val="008304BC"/>
    <w:rsid w:val="00830569"/>
    <w:rsid w:val="00833683"/>
    <w:rsid w:val="00863C2D"/>
    <w:rsid w:val="008675E8"/>
    <w:rsid w:val="00870D8B"/>
    <w:rsid w:val="00871A5B"/>
    <w:rsid w:val="00875379"/>
    <w:rsid w:val="00876FFC"/>
    <w:rsid w:val="00882253"/>
    <w:rsid w:val="008938D7"/>
    <w:rsid w:val="00893D9F"/>
    <w:rsid w:val="008A2F22"/>
    <w:rsid w:val="008B0D8A"/>
    <w:rsid w:val="008B19A2"/>
    <w:rsid w:val="008B302A"/>
    <w:rsid w:val="008B4C4A"/>
    <w:rsid w:val="008B4CD2"/>
    <w:rsid w:val="008B63F5"/>
    <w:rsid w:val="008B6543"/>
    <w:rsid w:val="008B7AA8"/>
    <w:rsid w:val="008C3D0E"/>
    <w:rsid w:val="008C4AAD"/>
    <w:rsid w:val="008C4AE4"/>
    <w:rsid w:val="008C5C18"/>
    <w:rsid w:val="008D3944"/>
    <w:rsid w:val="008D57A7"/>
    <w:rsid w:val="008D72DA"/>
    <w:rsid w:val="008D7D6F"/>
    <w:rsid w:val="008E0200"/>
    <w:rsid w:val="008E13CA"/>
    <w:rsid w:val="008E2779"/>
    <w:rsid w:val="008E6EED"/>
    <w:rsid w:val="008E77B5"/>
    <w:rsid w:val="008F7241"/>
    <w:rsid w:val="009009A5"/>
    <w:rsid w:val="00924BA0"/>
    <w:rsid w:val="00927D05"/>
    <w:rsid w:val="00930605"/>
    <w:rsid w:val="00930FAA"/>
    <w:rsid w:val="00931ABE"/>
    <w:rsid w:val="00945A26"/>
    <w:rsid w:val="00947273"/>
    <w:rsid w:val="00950A8B"/>
    <w:rsid w:val="00951CD2"/>
    <w:rsid w:val="00951ECC"/>
    <w:rsid w:val="00954BCF"/>
    <w:rsid w:val="00965DDF"/>
    <w:rsid w:val="0096785A"/>
    <w:rsid w:val="00967FCA"/>
    <w:rsid w:val="00971710"/>
    <w:rsid w:val="00971DBD"/>
    <w:rsid w:val="009737A5"/>
    <w:rsid w:val="00976C7A"/>
    <w:rsid w:val="00981551"/>
    <w:rsid w:val="00987980"/>
    <w:rsid w:val="00990E11"/>
    <w:rsid w:val="009A2F4A"/>
    <w:rsid w:val="009A4A5B"/>
    <w:rsid w:val="009A5DA7"/>
    <w:rsid w:val="009A79F2"/>
    <w:rsid w:val="009B07D7"/>
    <w:rsid w:val="009B7F49"/>
    <w:rsid w:val="009C0A75"/>
    <w:rsid w:val="009C0ABE"/>
    <w:rsid w:val="009C1E2E"/>
    <w:rsid w:val="009C6D27"/>
    <w:rsid w:val="009D3C07"/>
    <w:rsid w:val="009D56A2"/>
    <w:rsid w:val="009D7319"/>
    <w:rsid w:val="009E0AD0"/>
    <w:rsid w:val="009E546B"/>
    <w:rsid w:val="009F61B2"/>
    <w:rsid w:val="009F7360"/>
    <w:rsid w:val="00A001FF"/>
    <w:rsid w:val="00A0093B"/>
    <w:rsid w:val="00A02F6F"/>
    <w:rsid w:val="00A05C19"/>
    <w:rsid w:val="00A10F0A"/>
    <w:rsid w:val="00A16755"/>
    <w:rsid w:val="00A202C6"/>
    <w:rsid w:val="00A235DF"/>
    <w:rsid w:val="00A348D7"/>
    <w:rsid w:val="00A35347"/>
    <w:rsid w:val="00A41847"/>
    <w:rsid w:val="00A4472F"/>
    <w:rsid w:val="00A46B63"/>
    <w:rsid w:val="00A47DF4"/>
    <w:rsid w:val="00A66102"/>
    <w:rsid w:val="00A70E1A"/>
    <w:rsid w:val="00A7109E"/>
    <w:rsid w:val="00A82C5B"/>
    <w:rsid w:val="00A83990"/>
    <w:rsid w:val="00A866F7"/>
    <w:rsid w:val="00A911FC"/>
    <w:rsid w:val="00A92784"/>
    <w:rsid w:val="00A93EA5"/>
    <w:rsid w:val="00AA0179"/>
    <w:rsid w:val="00AA6B59"/>
    <w:rsid w:val="00AA7587"/>
    <w:rsid w:val="00AB015C"/>
    <w:rsid w:val="00AB5CB2"/>
    <w:rsid w:val="00AB6DE5"/>
    <w:rsid w:val="00AC00C6"/>
    <w:rsid w:val="00AC1AC0"/>
    <w:rsid w:val="00AC73B9"/>
    <w:rsid w:val="00AD001D"/>
    <w:rsid w:val="00AD1E42"/>
    <w:rsid w:val="00AE0CFE"/>
    <w:rsid w:val="00AE35E8"/>
    <w:rsid w:val="00AE5949"/>
    <w:rsid w:val="00AF274E"/>
    <w:rsid w:val="00AF7473"/>
    <w:rsid w:val="00B030E7"/>
    <w:rsid w:val="00B04587"/>
    <w:rsid w:val="00B07405"/>
    <w:rsid w:val="00B17579"/>
    <w:rsid w:val="00B2072A"/>
    <w:rsid w:val="00B231D9"/>
    <w:rsid w:val="00B23781"/>
    <w:rsid w:val="00B25250"/>
    <w:rsid w:val="00B26F35"/>
    <w:rsid w:val="00B3054B"/>
    <w:rsid w:val="00B34D21"/>
    <w:rsid w:val="00B478A9"/>
    <w:rsid w:val="00B47D37"/>
    <w:rsid w:val="00B50295"/>
    <w:rsid w:val="00B50599"/>
    <w:rsid w:val="00B511CA"/>
    <w:rsid w:val="00B610D1"/>
    <w:rsid w:val="00B619BB"/>
    <w:rsid w:val="00B620E5"/>
    <w:rsid w:val="00B70D1C"/>
    <w:rsid w:val="00B74BB3"/>
    <w:rsid w:val="00B8281E"/>
    <w:rsid w:val="00B861DE"/>
    <w:rsid w:val="00B8760F"/>
    <w:rsid w:val="00B920AF"/>
    <w:rsid w:val="00B95C91"/>
    <w:rsid w:val="00B97EA5"/>
    <w:rsid w:val="00BA7E87"/>
    <w:rsid w:val="00BB12FA"/>
    <w:rsid w:val="00BB329F"/>
    <w:rsid w:val="00BB7EFF"/>
    <w:rsid w:val="00BC2499"/>
    <w:rsid w:val="00BC3405"/>
    <w:rsid w:val="00BC6586"/>
    <w:rsid w:val="00BD46D5"/>
    <w:rsid w:val="00BE45C7"/>
    <w:rsid w:val="00BE4D67"/>
    <w:rsid w:val="00BE4FDC"/>
    <w:rsid w:val="00BF3485"/>
    <w:rsid w:val="00C04DBC"/>
    <w:rsid w:val="00C06A64"/>
    <w:rsid w:val="00C12775"/>
    <w:rsid w:val="00C164F4"/>
    <w:rsid w:val="00C17DCE"/>
    <w:rsid w:val="00C20F38"/>
    <w:rsid w:val="00C21B6F"/>
    <w:rsid w:val="00C2693F"/>
    <w:rsid w:val="00C27690"/>
    <w:rsid w:val="00C27883"/>
    <w:rsid w:val="00C30E7B"/>
    <w:rsid w:val="00C431D8"/>
    <w:rsid w:val="00C51638"/>
    <w:rsid w:val="00C51658"/>
    <w:rsid w:val="00C56D5C"/>
    <w:rsid w:val="00C6493E"/>
    <w:rsid w:val="00C668FB"/>
    <w:rsid w:val="00C67E56"/>
    <w:rsid w:val="00C726B8"/>
    <w:rsid w:val="00C740FF"/>
    <w:rsid w:val="00C84A89"/>
    <w:rsid w:val="00C85938"/>
    <w:rsid w:val="00C87705"/>
    <w:rsid w:val="00C90CF2"/>
    <w:rsid w:val="00C93214"/>
    <w:rsid w:val="00C9630F"/>
    <w:rsid w:val="00C97B7C"/>
    <w:rsid w:val="00CA223D"/>
    <w:rsid w:val="00CA730D"/>
    <w:rsid w:val="00CB1DA2"/>
    <w:rsid w:val="00CB58B3"/>
    <w:rsid w:val="00CB7DBE"/>
    <w:rsid w:val="00CC29C6"/>
    <w:rsid w:val="00CC4876"/>
    <w:rsid w:val="00CC5FD0"/>
    <w:rsid w:val="00CC6024"/>
    <w:rsid w:val="00CC65DC"/>
    <w:rsid w:val="00CD296C"/>
    <w:rsid w:val="00CD3573"/>
    <w:rsid w:val="00CE72E3"/>
    <w:rsid w:val="00CF016E"/>
    <w:rsid w:val="00CF3984"/>
    <w:rsid w:val="00CF3B82"/>
    <w:rsid w:val="00CF454B"/>
    <w:rsid w:val="00CF67FE"/>
    <w:rsid w:val="00D0515C"/>
    <w:rsid w:val="00D06029"/>
    <w:rsid w:val="00D06536"/>
    <w:rsid w:val="00D1127B"/>
    <w:rsid w:val="00D17896"/>
    <w:rsid w:val="00D26FFA"/>
    <w:rsid w:val="00D30886"/>
    <w:rsid w:val="00D33A70"/>
    <w:rsid w:val="00D3477C"/>
    <w:rsid w:val="00D354CD"/>
    <w:rsid w:val="00D4325B"/>
    <w:rsid w:val="00D441F3"/>
    <w:rsid w:val="00D447F3"/>
    <w:rsid w:val="00D53BB1"/>
    <w:rsid w:val="00D55217"/>
    <w:rsid w:val="00D561FD"/>
    <w:rsid w:val="00D63FD3"/>
    <w:rsid w:val="00D70BBA"/>
    <w:rsid w:val="00D70BF9"/>
    <w:rsid w:val="00D720C8"/>
    <w:rsid w:val="00D779AD"/>
    <w:rsid w:val="00D86ABC"/>
    <w:rsid w:val="00D94A56"/>
    <w:rsid w:val="00DA0593"/>
    <w:rsid w:val="00DA167A"/>
    <w:rsid w:val="00DA1AE1"/>
    <w:rsid w:val="00DA4D5F"/>
    <w:rsid w:val="00DA708F"/>
    <w:rsid w:val="00DB0793"/>
    <w:rsid w:val="00DB72C9"/>
    <w:rsid w:val="00DC4B02"/>
    <w:rsid w:val="00DC77C9"/>
    <w:rsid w:val="00DD6A44"/>
    <w:rsid w:val="00DE0D64"/>
    <w:rsid w:val="00DE29AE"/>
    <w:rsid w:val="00DF3102"/>
    <w:rsid w:val="00DF3622"/>
    <w:rsid w:val="00DF367C"/>
    <w:rsid w:val="00DF3B22"/>
    <w:rsid w:val="00E0365E"/>
    <w:rsid w:val="00E10EDA"/>
    <w:rsid w:val="00E1556E"/>
    <w:rsid w:val="00E1644F"/>
    <w:rsid w:val="00E169EB"/>
    <w:rsid w:val="00E17432"/>
    <w:rsid w:val="00E2020C"/>
    <w:rsid w:val="00E230F4"/>
    <w:rsid w:val="00E25829"/>
    <w:rsid w:val="00E32E52"/>
    <w:rsid w:val="00E3472E"/>
    <w:rsid w:val="00E57C36"/>
    <w:rsid w:val="00E62BDF"/>
    <w:rsid w:val="00E638FC"/>
    <w:rsid w:val="00E63BCB"/>
    <w:rsid w:val="00E67A05"/>
    <w:rsid w:val="00E83469"/>
    <w:rsid w:val="00E8379C"/>
    <w:rsid w:val="00E94E35"/>
    <w:rsid w:val="00E95CA5"/>
    <w:rsid w:val="00E9695A"/>
    <w:rsid w:val="00EA24A4"/>
    <w:rsid w:val="00EB5500"/>
    <w:rsid w:val="00EC142F"/>
    <w:rsid w:val="00EC34F3"/>
    <w:rsid w:val="00EC362A"/>
    <w:rsid w:val="00ED369E"/>
    <w:rsid w:val="00ED3B42"/>
    <w:rsid w:val="00ED4F55"/>
    <w:rsid w:val="00ED58F4"/>
    <w:rsid w:val="00ED74A3"/>
    <w:rsid w:val="00EE089F"/>
    <w:rsid w:val="00EE269A"/>
    <w:rsid w:val="00EE6707"/>
    <w:rsid w:val="00EF2A9A"/>
    <w:rsid w:val="00F034EC"/>
    <w:rsid w:val="00F10A80"/>
    <w:rsid w:val="00F16C5A"/>
    <w:rsid w:val="00F2186C"/>
    <w:rsid w:val="00F22286"/>
    <w:rsid w:val="00F263E8"/>
    <w:rsid w:val="00F4583B"/>
    <w:rsid w:val="00F46078"/>
    <w:rsid w:val="00F46AC7"/>
    <w:rsid w:val="00F5301E"/>
    <w:rsid w:val="00F61211"/>
    <w:rsid w:val="00F63FAA"/>
    <w:rsid w:val="00F70866"/>
    <w:rsid w:val="00F731A8"/>
    <w:rsid w:val="00F74CA2"/>
    <w:rsid w:val="00F77187"/>
    <w:rsid w:val="00F816C1"/>
    <w:rsid w:val="00F83C81"/>
    <w:rsid w:val="00F911A8"/>
    <w:rsid w:val="00F94788"/>
    <w:rsid w:val="00F950CA"/>
    <w:rsid w:val="00FA5A26"/>
    <w:rsid w:val="00FA6D39"/>
    <w:rsid w:val="00FA7011"/>
    <w:rsid w:val="00FB60AD"/>
    <w:rsid w:val="00FC08A3"/>
    <w:rsid w:val="00FC37E0"/>
    <w:rsid w:val="00FC7CBB"/>
    <w:rsid w:val="00FE029F"/>
    <w:rsid w:val="00FE3C7D"/>
    <w:rsid w:val="00FE5CE5"/>
    <w:rsid w:val="00FF0482"/>
    <w:rsid w:val="00FF79F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2">
    <w:name w:val="heading 2"/>
    <w:basedOn w:val="Normale"/>
    <w:next w:val="Normale"/>
    <w:link w:val="Titolo2Carattere"/>
    <w:uiPriority w:val="9"/>
    <w:semiHidden/>
    <w:unhideWhenUsed/>
    <w:qFormat/>
    <w:rsid w:val="001E0C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FC7CBB"/>
    <w:pPr>
      <w:keepNext/>
      <w:spacing w:line="300" w:lineRule="atLeast"/>
      <w:ind w:left="284"/>
      <w:jc w:val="both"/>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A35347"/>
    <w:rPr>
      <w:color w:val="605E5C"/>
      <w:shd w:val="clear" w:color="auto" w:fill="E1DFDD"/>
    </w:rPr>
  </w:style>
  <w:style w:type="character" w:styleId="Enfasigrassetto">
    <w:name w:val="Strong"/>
    <w:basedOn w:val="Carpredefinitoparagrafo"/>
    <w:uiPriority w:val="22"/>
    <w:qFormat/>
    <w:rsid w:val="00270741"/>
    <w:rPr>
      <w:b/>
      <w:bCs/>
    </w:rPr>
  </w:style>
  <w:style w:type="character" w:customStyle="1" w:styleId="Titolo2Carattere">
    <w:name w:val="Titolo 2 Carattere"/>
    <w:basedOn w:val="Carpredefinitoparagrafo"/>
    <w:link w:val="Titolo2"/>
    <w:uiPriority w:val="9"/>
    <w:semiHidden/>
    <w:rsid w:val="001E0C30"/>
    <w:rPr>
      <w:rFonts w:asciiTheme="majorHAnsi" w:eastAsiaTheme="majorEastAsia" w:hAnsiTheme="majorHAnsi" w:cstheme="majorBidi"/>
      <w:color w:val="365F91" w:themeColor="accent1" w:themeShade="BF"/>
      <w:sz w:val="26"/>
      <w:szCs w:val="26"/>
    </w:rPr>
  </w:style>
  <w:style w:type="paragraph" w:customStyle="1" w:styleId="Stile3">
    <w:name w:val="Stile3"/>
    <w:basedOn w:val="Titolo2"/>
    <w:link w:val="Stile3Carattere"/>
    <w:qFormat/>
    <w:rsid w:val="00083173"/>
    <w:pPr>
      <w:spacing w:before="0" w:line="280" w:lineRule="exact"/>
      <w:jc w:val="both"/>
    </w:pPr>
    <w:rPr>
      <w:rFonts w:ascii="Arial" w:hAnsi="Arial" w:cs="Arial"/>
      <w:b/>
      <w:bCs/>
      <w:i/>
      <w:color w:val="000000" w:themeColor="text1"/>
      <w:sz w:val="20"/>
      <w:szCs w:val="20"/>
    </w:rPr>
  </w:style>
  <w:style w:type="character" w:customStyle="1" w:styleId="Stile3Carattere">
    <w:name w:val="Stile3 Carattere"/>
    <w:basedOn w:val="Titolo2Carattere"/>
    <w:link w:val="Stile3"/>
    <w:rsid w:val="00083173"/>
    <w:rPr>
      <w:rFonts w:ascii="Arial" w:eastAsiaTheme="majorEastAsia" w:hAnsi="Arial" w:cs="Arial"/>
      <w:b/>
      <w:bCs/>
      <w:i/>
      <w:color w:val="000000" w:themeColor="text1"/>
      <w:sz w:val="26"/>
      <w:szCs w:val="26"/>
    </w:rPr>
  </w:style>
  <w:style w:type="paragraph" w:styleId="Didascalia">
    <w:name w:val="caption"/>
    <w:basedOn w:val="Normale"/>
    <w:next w:val="Normale"/>
    <w:uiPriority w:val="35"/>
    <w:unhideWhenUsed/>
    <w:qFormat/>
    <w:rsid w:val="00A7109E"/>
    <w:pPr>
      <w:spacing w:after="200"/>
    </w:pPr>
    <w:rPr>
      <w:i/>
      <w:iCs/>
      <w:color w:val="1F497D" w:themeColor="text2"/>
      <w:sz w:val="18"/>
      <w:szCs w:val="18"/>
    </w:rPr>
  </w:style>
  <w:style w:type="paragraph" w:customStyle="1" w:styleId="pf0">
    <w:name w:val="pf0"/>
    <w:basedOn w:val="Normale"/>
    <w:rsid w:val="00AC1AC0"/>
    <w:pPr>
      <w:spacing w:before="100" w:beforeAutospacing="1" w:after="100" w:afterAutospacing="1"/>
      <w:ind w:left="1800"/>
    </w:pPr>
  </w:style>
  <w:style w:type="character" w:customStyle="1" w:styleId="cf01">
    <w:name w:val="cf01"/>
    <w:basedOn w:val="Carpredefinitoparagrafo"/>
    <w:rsid w:val="00AC1A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usconsip@postacert.consip.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3765</Words>
  <Characters>21463</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25178</CharactersWithSpaces>
  <SharedDoc>false</SharedDoc>
  <HLinks>
    <vt:vector size="12" baseType="variant">
      <vt:variant>
        <vt:i4>2097181</vt:i4>
      </vt:variant>
      <vt:variant>
        <vt:i4>3</vt:i4>
      </vt:variant>
      <vt:variant>
        <vt:i4>0</vt:i4>
      </vt:variant>
      <vt:variant>
        <vt:i4>5</vt:i4>
      </vt:variant>
      <vt:variant>
        <vt:lpwstr>mailto:esercizio.diritti.privacy@consip.it</vt:lpwstr>
      </vt:variant>
      <vt:variant>
        <vt:lpwstr/>
      </vt:variant>
      <vt:variant>
        <vt:i4>6357001</vt:i4>
      </vt:variant>
      <vt:variant>
        <vt:i4>0</vt:i4>
      </vt:variant>
      <vt:variant>
        <vt:i4>0</vt:i4>
      </vt:variant>
      <vt:variant>
        <vt:i4>5</vt:i4>
      </vt:variant>
      <vt:variant>
        <vt:lpwstr>mailto:seusconsip@postacert.consip.it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2026-04-07T12:20:00Z</dcterms:created>
  <dcterms:modified xsi:type="dcterms:W3CDTF">2026-04-09T08:19:00Z</dcterms:modified>
</cp:coreProperties>
</file>