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3897CC19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</w:t>
      </w:r>
      <w:r w:rsidR="00F05298">
        <w:rPr>
          <w:rFonts w:ascii="Arial" w:eastAsia="Times New Roman" w:hAnsi="Arial" w:cs="Arial"/>
          <w:color w:val="auto"/>
          <w:sz w:val="20"/>
          <w:szCs w:val="20"/>
        </w:rPr>
        <w:t>__________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>, relativo al</w:t>
      </w:r>
      <w:r w:rsidR="00724FA1" w:rsidRPr="004533AE">
        <w:rPr>
          <w:rFonts w:ascii="Arial" w:hAnsi="Arial" w:cs="Arial"/>
          <w:sz w:val="20"/>
          <w:szCs w:val="20"/>
        </w:rPr>
        <w:t>la Consultazione di mercato p</w:t>
      </w:r>
      <w:r w:rsidR="00FA42A8">
        <w:rPr>
          <w:rFonts w:ascii="Arial" w:hAnsi="Arial" w:cs="Arial"/>
          <w:sz w:val="20"/>
          <w:szCs w:val="20"/>
        </w:rPr>
        <w:t xml:space="preserve">er </w:t>
      </w:r>
      <w:r w:rsidR="00FA42A8" w:rsidRPr="00FA42A8">
        <w:rPr>
          <w:rFonts w:ascii="Arial" w:hAnsi="Arial" w:cs="Arial"/>
          <w:sz w:val="20"/>
          <w:szCs w:val="20"/>
        </w:rPr>
        <w:t>fornitura di Carburanti Extrarete, che ha ad oggetto la fornitura e la consegna a domicilio delle PA di benzina e gasolio per autotrazione;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E674" w14:textId="77777777" w:rsidR="000664CB" w:rsidRDefault="000664CB" w:rsidP="0023386A">
      <w:pPr>
        <w:spacing w:after="0" w:line="240" w:lineRule="auto"/>
      </w:pPr>
      <w:r>
        <w:separator/>
      </w:r>
    </w:p>
  </w:endnote>
  <w:endnote w:type="continuationSeparator" w:id="0">
    <w:p w14:paraId="127259F0" w14:textId="77777777" w:rsidR="000664CB" w:rsidRDefault="000664CB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01D4" w14:textId="77777777" w:rsidR="000664CB" w:rsidRDefault="000664CB" w:rsidP="0023386A">
      <w:pPr>
        <w:spacing w:after="0" w:line="240" w:lineRule="auto"/>
      </w:pPr>
      <w:r>
        <w:separator/>
      </w:r>
    </w:p>
  </w:footnote>
  <w:footnote w:type="continuationSeparator" w:id="0">
    <w:p w14:paraId="2D6974D6" w14:textId="77777777" w:rsidR="000664CB" w:rsidRDefault="000664CB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664CB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22EAA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E1C32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0E4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0529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A42A8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4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2026-01-23T14:16:00Z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