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3B307A4B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96478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30D36590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E7005E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10 marzo 2025</w:t>
            </w:r>
          </w:p>
          <w:p w14:paraId="64C37B68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Classificazione: Consip Internal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2F30C5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6478E"/>
    <w:rsid w:val="0097002D"/>
    <w:rsid w:val="0098089C"/>
    <w:rsid w:val="009B6DE6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eff8eb74eeb49798b2d077365b6b339c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edfbd006dacbb4bd56ee2938b6dadbb3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1.0  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95AF1-0358-45B7-AEFD-CDE303D5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2025-10-01T14:16:00Z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</Properties>
</file>