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CC86C"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1B1D28C7" w:rsidR="00C13CCF" w:rsidRPr="00ED47DB" w:rsidRDefault="00C13CCF" w:rsidP="00576C1D">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576C1D" w:rsidRPr="00576C1D">
        <w:rPr>
          <w:rStyle w:val="BLOCKBOLD"/>
          <w:rFonts w:asciiTheme="majorHAnsi" w:hAnsiTheme="majorHAnsi"/>
        </w:rPr>
        <w:t>AFFIDAMENTO DIRETTO PRECEDUTO DA VALUTAZIONE COMPARATIVA-PREVENTIVI AI SENSI DELL’ART. 1, CO</w:t>
      </w:r>
      <w:r w:rsidR="00576C1D">
        <w:rPr>
          <w:rStyle w:val="BLOCKBOLD"/>
          <w:rFonts w:asciiTheme="majorHAnsi" w:hAnsiTheme="majorHAnsi"/>
        </w:rPr>
        <w:t>.</w:t>
      </w:r>
      <w:r w:rsidR="00576C1D" w:rsidRPr="00576C1D">
        <w:rPr>
          <w:rStyle w:val="BLOCKBOLD"/>
          <w:rFonts w:asciiTheme="majorHAnsi" w:hAnsiTheme="majorHAnsi"/>
        </w:rPr>
        <w:t>2 LETT. A) DEL DL 76/2020, COSÌ COME CONVERTITO DALLA L</w:t>
      </w:r>
      <w:r w:rsidR="00576C1D">
        <w:rPr>
          <w:rStyle w:val="BLOCKBOLD"/>
          <w:rFonts w:asciiTheme="majorHAnsi" w:hAnsiTheme="majorHAnsi"/>
        </w:rPr>
        <w:t>.</w:t>
      </w:r>
      <w:r w:rsidR="00576C1D" w:rsidRPr="00576C1D">
        <w:rPr>
          <w:rStyle w:val="BLOCKBOLD"/>
          <w:rFonts w:asciiTheme="majorHAnsi" w:hAnsiTheme="majorHAnsi"/>
        </w:rPr>
        <w:t xml:space="preserve">120/2020 FINALIZZATO ALLA STIPULA DI UN CONTRATTO PER IL SERVIZIO DI ASSISTENZA FISCALE A FAVORE DEI DIPENDENTI CONSIP ANNI 2023 </w:t>
      </w:r>
      <w:r w:rsidR="00576C1D">
        <w:rPr>
          <w:rStyle w:val="BLOCKBOLD"/>
          <w:rFonts w:asciiTheme="majorHAnsi" w:hAnsiTheme="majorHAnsi"/>
        </w:rPr>
        <w:t>–</w:t>
      </w:r>
      <w:r w:rsidR="00576C1D" w:rsidRPr="00576C1D">
        <w:rPr>
          <w:rStyle w:val="BLOCKBOLD"/>
          <w:rFonts w:asciiTheme="majorHAnsi" w:hAnsiTheme="majorHAnsi"/>
        </w:rPr>
        <w:t xml:space="preserve"> 2026</w:t>
      </w:r>
      <w:r w:rsidR="00576C1D">
        <w:rPr>
          <w:rStyle w:val="BLOCKBOLD"/>
          <w:rFonts w:asciiTheme="majorHAnsi" w:hAnsiTheme="majorHAnsi"/>
        </w:rPr>
        <w:t>.</w:t>
      </w:r>
      <w:r w:rsidR="00EF75A7">
        <w:rPr>
          <w:rStyle w:val="BLOCKBOLD"/>
          <w:rFonts w:asciiTheme="majorHAnsi" w:hAnsiTheme="majorHAnsi"/>
        </w:rPr>
        <w:t xml:space="preserve"> </w:t>
      </w:r>
      <w:r w:rsidR="00EF75A7" w:rsidRPr="00EF75A7">
        <w:rPr>
          <w:rStyle w:val="BLOCKBOLD"/>
          <w:rFonts w:asciiTheme="majorHAnsi" w:hAnsiTheme="majorHAnsi"/>
        </w:rPr>
        <w:t>RDa 51330</w:t>
      </w:r>
      <w:r w:rsidR="00EF75A7">
        <w:rPr>
          <w:rStyle w:val="BLOCKBOLD"/>
          <w:rFonts w:asciiTheme="majorHAnsi" w:hAnsiTheme="majorHAnsi"/>
        </w:rPr>
        <w:t>.</w:t>
      </w: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42D5EEEA" w:rsidR="00B90BCA"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14:paraId="243B7022" w14:textId="77777777" w:rsidR="00576C1D" w:rsidRPr="00ED47DB" w:rsidRDefault="00576C1D" w:rsidP="00576C1D">
      <w:pPr>
        <w:pStyle w:val="Paragrafoelenco"/>
        <w:autoSpaceDE w:val="0"/>
        <w:autoSpaceDN w:val="0"/>
        <w:adjustRightInd w:val="0"/>
        <w:spacing w:before="40" w:after="40" w:line="300" w:lineRule="exact"/>
        <w:ind w:left="0"/>
        <w:rPr>
          <w:rFonts w:asciiTheme="majorHAnsi" w:hAnsiTheme="majorHAnsi" w:cs="Trebuchet MS"/>
          <w:szCs w:val="20"/>
        </w:rPr>
      </w:pPr>
    </w:p>
    <w:p w14:paraId="2E47C011" w14:textId="2FE6CA0F"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43E270A6" w14:textId="77777777" w:rsidR="00576C1D" w:rsidRPr="00ED47DB" w:rsidRDefault="00576C1D" w:rsidP="001A3298">
      <w:pPr>
        <w:pStyle w:val="Paragrafoelenco"/>
        <w:autoSpaceDE w:val="0"/>
        <w:autoSpaceDN w:val="0"/>
        <w:adjustRightInd w:val="0"/>
        <w:spacing w:line="300" w:lineRule="exact"/>
        <w:ind w:left="0"/>
        <w:jc w:val="center"/>
        <w:rPr>
          <w:rFonts w:asciiTheme="majorHAnsi" w:hAnsiTheme="majorHAnsi" w:cs="Trebuchet MS"/>
          <w:b/>
          <w:szCs w:val="20"/>
        </w:rPr>
      </w:pPr>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77777777" w:rsidR="00A20D35" w:rsidRPr="00ED47DB" w:rsidRDefault="00A20D35"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09EB1F87" w14:textId="77777777" w:rsidR="00576C1D" w:rsidRDefault="00576C1D" w:rsidP="00576C1D">
      <w:pPr>
        <w:pStyle w:val="Paragrafoelenco"/>
        <w:spacing w:before="40" w:after="40" w:line="276" w:lineRule="auto"/>
        <w:ind w:left="426"/>
        <w:rPr>
          <w:rFonts w:asciiTheme="majorHAnsi" w:hAnsiTheme="majorHAnsi" w:cs="Trebuchet MS"/>
          <w:b/>
          <w:i/>
          <w:szCs w:val="20"/>
        </w:rPr>
      </w:pPr>
    </w:p>
    <w:p w14:paraId="5086207C" w14:textId="5D907526" w:rsidR="00576C1D" w:rsidRDefault="00576C1D" w:rsidP="00576C1D">
      <w:pPr>
        <w:pStyle w:val="Paragrafoelenco"/>
        <w:spacing w:before="40" w:after="40" w:line="276" w:lineRule="auto"/>
        <w:ind w:left="426"/>
        <w:rPr>
          <w:rStyle w:val="BLOCKBOLD"/>
          <w:rFonts w:asciiTheme="majorHAnsi" w:hAnsiTheme="majorHAnsi"/>
          <w:b w:val="0"/>
          <w:i/>
          <w:caps w:val="0"/>
          <w:color w:val="0000FF"/>
        </w:rPr>
      </w:pPr>
      <w:r w:rsidRPr="00ED47DB">
        <w:rPr>
          <w:rFonts w:asciiTheme="majorHAnsi" w:hAnsiTheme="majorHAnsi" w:cs="Trebuchet MS"/>
          <w:b/>
          <w:i/>
          <w:szCs w:val="20"/>
        </w:rPr>
        <w:t>Ovvero</w:t>
      </w:r>
      <w:r>
        <w:rPr>
          <w:rFonts w:asciiTheme="majorHAnsi" w:hAnsiTheme="majorHAnsi" w:cs="Trebuchet MS"/>
          <w:b/>
          <w:i/>
          <w:szCs w:val="20"/>
        </w:rPr>
        <w:t xml:space="preserve">, in alternativa </w:t>
      </w:r>
      <w:r>
        <w:rPr>
          <w:rStyle w:val="BLOCKBOLD"/>
          <w:rFonts w:asciiTheme="majorHAnsi" w:hAnsiTheme="majorHAnsi"/>
          <w:b w:val="0"/>
          <w:i/>
          <w:caps w:val="0"/>
          <w:color w:val="0000FF"/>
        </w:rPr>
        <w:t>(</w:t>
      </w:r>
      <w:r w:rsidRPr="002B4B40">
        <w:rPr>
          <w:rStyle w:val="BLOCKBOLD"/>
          <w:rFonts w:asciiTheme="majorHAnsi" w:hAnsiTheme="majorHAnsi"/>
          <w:b w:val="0"/>
          <w:i/>
          <w:caps w:val="0"/>
          <w:color w:val="0000FF"/>
        </w:rPr>
        <w:t xml:space="preserve">Indicare con una </w:t>
      </w:r>
      <w:r w:rsidRPr="002B4B40">
        <w:rPr>
          <w:rStyle w:val="BLOCKBOLD"/>
          <w:rFonts w:asciiTheme="majorHAnsi" w:hAnsiTheme="majorHAnsi"/>
          <w:i/>
          <w:caps w:val="0"/>
          <w:color w:val="0000FF"/>
        </w:rPr>
        <w:t>X</w:t>
      </w:r>
      <w:r w:rsidRPr="002B4B40">
        <w:rPr>
          <w:rStyle w:val="BLOCKBOLD"/>
          <w:rFonts w:asciiTheme="majorHAnsi" w:hAnsiTheme="majorHAnsi"/>
          <w:b w:val="0"/>
          <w:i/>
          <w:caps w:val="0"/>
          <w:color w:val="0000FF"/>
        </w:rPr>
        <w:t xml:space="preserve"> il campo di pertinenza e </w:t>
      </w:r>
      <w:r w:rsidRPr="002B4B40">
        <w:rPr>
          <w:rStyle w:val="BLOCKBOLD"/>
          <w:rFonts w:asciiTheme="majorHAnsi" w:hAnsiTheme="majorHAnsi"/>
          <w:i/>
          <w:caps w:val="0"/>
          <w:color w:val="0000FF"/>
          <w:u w:val="single"/>
        </w:rPr>
        <w:t>non</w:t>
      </w:r>
      <w:r w:rsidRPr="002B4B40">
        <w:rPr>
          <w:rStyle w:val="BLOCKBOLD"/>
          <w:rFonts w:asciiTheme="majorHAnsi" w:hAnsiTheme="majorHAnsi"/>
          <w:b w:val="0"/>
          <w:i/>
          <w:caps w:val="0"/>
          <w:color w:val="0000FF"/>
        </w:rPr>
        <w:t xml:space="preserve"> cancellare gli altri</w:t>
      </w:r>
      <w:r w:rsidRPr="00F73952">
        <w:rPr>
          <w:rStyle w:val="BLOCKBOLD"/>
          <w:rFonts w:asciiTheme="majorHAnsi" w:hAnsiTheme="majorHAnsi"/>
          <w:b w:val="0"/>
          <w:i/>
          <w:caps w:val="0"/>
          <w:color w:val="0000FF"/>
        </w:rPr>
        <w:t>)</w:t>
      </w:r>
    </w:p>
    <w:p w14:paraId="1299E479" w14:textId="77777777" w:rsidR="00B90BCA" w:rsidRPr="00ED47DB" w:rsidRDefault="00B90BCA" w:rsidP="001A3298">
      <w:pPr>
        <w:pStyle w:val="Paragrafoelenco"/>
        <w:spacing w:before="40" w:after="40" w:line="300" w:lineRule="exact"/>
        <w:ind w:left="426"/>
        <w:rPr>
          <w:rFonts w:asciiTheme="majorHAnsi" w:hAnsiTheme="majorHAnsi" w:cs="Trebuchet MS"/>
          <w:i/>
          <w:szCs w:val="20"/>
        </w:rPr>
      </w:pPr>
      <w:bookmarkStart w:id="0" w:name="_GoBack"/>
      <w:bookmarkEnd w:id="0"/>
    </w:p>
    <w:p w14:paraId="34DEB7AC" w14:textId="41212F8A" w:rsidR="00B90BCA" w:rsidRDefault="00B90BCA"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31299AD3" w14:textId="48481626" w:rsidR="00576C1D" w:rsidRDefault="00576C1D" w:rsidP="00576C1D">
      <w:pPr>
        <w:pStyle w:val="Paragrafoelenco"/>
        <w:spacing w:before="40" w:after="40" w:line="300" w:lineRule="exact"/>
        <w:ind w:left="786"/>
        <w:rPr>
          <w:rFonts w:asciiTheme="majorHAnsi" w:hAnsiTheme="majorHAnsi" w:cs="Trebuchet MS"/>
          <w:szCs w:val="20"/>
        </w:rPr>
      </w:pPr>
    </w:p>
    <w:p w14:paraId="1086963C" w14:textId="0C8AEB34" w:rsidR="00576C1D" w:rsidRDefault="00576C1D" w:rsidP="00576C1D">
      <w:pPr>
        <w:pStyle w:val="Paragrafoelenco"/>
        <w:spacing w:before="40" w:after="40" w:line="300" w:lineRule="exact"/>
        <w:ind w:left="786"/>
        <w:rPr>
          <w:rFonts w:asciiTheme="majorHAnsi" w:hAnsiTheme="majorHAnsi" w:cs="Trebuchet MS"/>
          <w:szCs w:val="20"/>
        </w:rPr>
      </w:pPr>
    </w:p>
    <w:p w14:paraId="486DED67" w14:textId="258CAECA" w:rsidR="00576C1D" w:rsidRDefault="00576C1D" w:rsidP="00576C1D">
      <w:pPr>
        <w:pStyle w:val="Paragrafoelenco"/>
        <w:spacing w:before="40" w:after="40" w:line="300" w:lineRule="exact"/>
        <w:ind w:left="786"/>
        <w:rPr>
          <w:rFonts w:asciiTheme="majorHAnsi" w:hAnsiTheme="majorHAnsi" w:cs="Trebuchet MS"/>
          <w:szCs w:val="20"/>
        </w:rPr>
      </w:pPr>
    </w:p>
    <w:p w14:paraId="211A409E" w14:textId="77777777" w:rsidR="00576C1D" w:rsidRPr="00ED47DB" w:rsidRDefault="00576C1D" w:rsidP="00576C1D">
      <w:pPr>
        <w:pStyle w:val="Paragrafoelenco"/>
        <w:spacing w:before="40" w:after="40" w:line="300" w:lineRule="exact"/>
        <w:ind w:left="786"/>
        <w:rPr>
          <w:rFonts w:asciiTheme="majorHAnsi" w:hAnsiTheme="majorHAnsi" w:cs="Trebuchet MS"/>
          <w:szCs w:val="20"/>
        </w:rPr>
      </w:pPr>
    </w:p>
    <w:p w14:paraId="5F39006C" w14:textId="6FF13D44"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lastRenderedPageBreak/>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576C1D" w:rsidRPr="00F73952">
        <w:rPr>
          <w:rFonts w:asciiTheme="majorHAnsi" w:hAnsiTheme="majorHAnsi" w:cs="Trebuchet MS"/>
          <w:i/>
          <w:color w:val="0000FF"/>
          <w:szCs w:val="20"/>
          <w:u w:val="single"/>
        </w:rPr>
        <w:t>Indicare con una</w:t>
      </w:r>
      <w:r w:rsidR="00576C1D" w:rsidRPr="00F73952">
        <w:rPr>
          <w:rFonts w:asciiTheme="majorHAnsi" w:hAnsiTheme="majorHAnsi" w:cs="Trebuchet MS"/>
          <w:b/>
          <w:i/>
          <w:color w:val="0000FF"/>
          <w:szCs w:val="20"/>
          <w:u w:val="single"/>
        </w:rPr>
        <w:t xml:space="preserve"> X</w:t>
      </w:r>
      <w:r w:rsidR="00576C1D" w:rsidRPr="00F73952">
        <w:rPr>
          <w:rFonts w:asciiTheme="majorHAnsi" w:hAnsiTheme="majorHAnsi" w:cs="Trebuchet MS"/>
          <w:i/>
          <w:color w:val="0000FF"/>
          <w:szCs w:val="20"/>
          <w:u w:val="single"/>
        </w:rPr>
        <w:t xml:space="preserve"> e</w:t>
      </w:r>
      <w:r w:rsidR="00576C1D" w:rsidRPr="00F73952">
        <w:rPr>
          <w:rFonts w:asciiTheme="majorHAnsi" w:hAnsiTheme="majorHAnsi" w:cs="Trebuchet MS"/>
          <w:szCs w:val="20"/>
          <w:u w:val="single"/>
        </w:rPr>
        <w:t xml:space="preserve"> </w:t>
      </w:r>
      <w:r w:rsidR="00576C1D" w:rsidRPr="00F73952">
        <w:rPr>
          <w:rStyle w:val="BLOCKBOLD"/>
          <w:rFonts w:asciiTheme="majorHAnsi" w:hAnsiTheme="majorHAnsi"/>
          <w:b w:val="0"/>
          <w:i/>
          <w:caps w:val="0"/>
          <w:color w:val="0000FF"/>
          <w:u w:val="single"/>
        </w:rPr>
        <w:t xml:space="preserve">compilare solo il campo di pertinenza e </w:t>
      </w:r>
      <w:r w:rsidR="00576C1D" w:rsidRPr="00F73952">
        <w:rPr>
          <w:rStyle w:val="BLOCKBOLD"/>
          <w:rFonts w:asciiTheme="majorHAnsi" w:hAnsiTheme="majorHAnsi"/>
          <w:i/>
          <w:caps w:val="0"/>
          <w:color w:val="0000FF"/>
          <w:u w:val="single"/>
        </w:rPr>
        <w:t>non</w:t>
      </w:r>
      <w:r w:rsidR="00576C1D" w:rsidRPr="00F73952">
        <w:rPr>
          <w:rStyle w:val="BLOCKBOLD"/>
          <w:rFonts w:asciiTheme="majorHAnsi" w:hAnsiTheme="majorHAnsi"/>
          <w:b w:val="0"/>
          <w:i/>
          <w:caps w:val="0"/>
          <w:color w:val="0000FF"/>
          <w:u w:val="single"/>
        </w:rPr>
        <w:t xml:space="preserve">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576C1D">
        <w:rPr>
          <w:rFonts w:asciiTheme="majorHAnsi" w:hAnsiTheme="majorHAnsi"/>
          <w:b/>
          <w:szCs w:val="20"/>
        </w:rPr>
        <w:t>a)</w:t>
      </w:r>
      <w:r w:rsidRPr="00ED47DB">
        <w:rPr>
          <w:rFonts w:asciiTheme="majorHAnsi" w:hAnsiTheme="majorHAnsi"/>
          <w:szCs w:val="20"/>
        </w:rPr>
        <w:t xml:space="preserve">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608D5F70" w14:textId="77777777" w:rsidR="00576C1D" w:rsidRPr="00910686" w:rsidRDefault="00576C1D" w:rsidP="00576C1D">
      <w:pPr>
        <w:numPr>
          <w:ilvl w:val="12"/>
          <w:numId w:val="0"/>
        </w:numPr>
        <w:spacing w:line="300" w:lineRule="exact"/>
        <w:ind w:left="709"/>
        <w:rPr>
          <w:rFonts w:asciiTheme="majorHAnsi" w:hAnsiTheme="majorHAnsi"/>
          <w:b/>
          <w:i/>
          <w:szCs w:val="20"/>
        </w:rPr>
      </w:pPr>
      <w:r w:rsidRPr="00910686">
        <w:rPr>
          <w:rFonts w:asciiTheme="majorHAnsi" w:hAnsiTheme="majorHAnsi"/>
          <w:b/>
          <w:i/>
          <w:szCs w:val="20"/>
        </w:rPr>
        <w:t>Ovvero, in alternativa</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576C1D">
        <w:rPr>
          <w:rFonts w:asciiTheme="majorHAnsi" w:hAnsiTheme="majorHAnsi"/>
          <w:b/>
          <w:szCs w:val="20"/>
        </w:rPr>
        <w:t>b)</w:t>
      </w:r>
      <w:r w:rsidRPr="00ED47DB">
        <w:rPr>
          <w:rFonts w:asciiTheme="majorHAnsi" w:hAnsiTheme="majorHAnsi"/>
          <w:szCs w:val="20"/>
        </w:rPr>
        <w:t xml:space="preserve">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15BC8E4F" w14:textId="77777777" w:rsidR="00576C1D" w:rsidRPr="00ED47DB" w:rsidRDefault="00580EBE" w:rsidP="00576C1D">
      <w:pPr>
        <w:ind w:left="360"/>
      </w:pPr>
      <w:r w:rsidRPr="00576C1D">
        <w:rPr>
          <w:b/>
        </w:rPr>
        <w:t>b1)</w:t>
      </w:r>
      <w:r w:rsidRPr="00ED47DB">
        <w:t xml:space="preserve"> ha i seguenti </w:t>
      </w:r>
      <w:r w:rsidRPr="00ED47DB">
        <w:rPr>
          <w:b/>
        </w:rPr>
        <w:t>procuratori generali</w:t>
      </w:r>
      <w:r w:rsidRPr="00ED47DB">
        <w:t xml:space="preserve"> </w:t>
      </w:r>
      <w:r w:rsidR="00576C1D">
        <w:t>(</w:t>
      </w:r>
      <w:r w:rsidR="00576C1D" w:rsidRPr="00F73952">
        <w:rPr>
          <w:rFonts w:asciiTheme="majorHAnsi" w:hAnsiTheme="majorHAnsi" w:cs="Trebuchet MS"/>
          <w:i/>
          <w:color w:val="0000FF"/>
          <w:szCs w:val="20"/>
          <w:u w:val="single"/>
        </w:rPr>
        <w:t>Indicare con una</w:t>
      </w:r>
      <w:r w:rsidR="00576C1D" w:rsidRPr="00F73952">
        <w:rPr>
          <w:rFonts w:asciiTheme="majorHAnsi" w:hAnsiTheme="majorHAnsi" w:cs="Trebuchet MS"/>
          <w:b/>
          <w:i/>
          <w:color w:val="0000FF"/>
          <w:szCs w:val="20"/>
          <w:u w:val="single"/>
        </w:rPr>
        <w:t xml:space="preserve"> X</w:t>
      </w:r>
      <w:r w:rsidR="00576C1D" w:rsidRPr="00F73952">
        <w:rPr>
          <w:rFonts w:asciiTheme="majorHAnsi" w:hAnsiTheme="majorHAnsi" w:cs="Trebuchet MS"/>
          <w:i/>
          <w:color w:val="0000FF"/>
          <w:szCs w:val="20"/>
          <w:u w:val="single"/>
        </w:rPr>
        <w:t xml:space="preserve"> e</w:t>
      </w:r>
      <w:r w:rsidR="00576C1D" w:rsidRPr="00F73952">
        <w:rPr>
          <w:rFonts w:asciiTheme="majorHAnsi" w:hAnsiTheme="majorHAnsi" w:cs="Trebuchet MS"/>
          <w:szCs w:val="20"/>
          <w:u w:val="single"/>
        </w:rPr>
        <w:t xml:space="preserve"> </w:t>
      </w:r>
      <w:r w:rsidR="00576C1D" w:rsidRPr="00F73952">
        <w:rPr>
          <w:rStyle w:val="BLOCKBOLD"/>
          <w:rFonts w:asciiTheme="majorHAnsi" w:hAnsiTheme="majorHAnsi"/>
          <w:b w:val="0"/>
          <w:i/>
          <w:caps w:val="0"/>
          <w:color w:val="0000FF"/>
          <w:u w:val="single"/>
        </w:rPr>
        <w:t xml:space="preserve">compilare solo il campo di pertinenza e </w:t>
      </w:r>
      <w:r w:rsidR="00576C1D" w:rsidRPr="00F73952">
        <w:rPr>
          <w:rStyle w:val="BLOCKBOLD"/>
          <w:rFonts w:asciiTheme="majorHAnsi" w:hAnsiTheme="majorHAnsi"/>
          <w:i/>
          <w:caps w:val="0"/>
          <w:color w:val="0000FF"/>
          <w:u w:val="single"/>
        </w:rPr>
        <w:t>non</w:t>
      </w:r>
      <w:r w:rsidR="00576C1D" w:rsidRPr="00F73952">
        <w:rPr>
          <w:rStyle w:val="BLOCKBOLD"/>
          <w:rFonts w:asciiTheme="majorHAnsi" w:hAnsiTheme="majorHAnsi"/>
          <w:b w:val="0"/>
          <w:i/>
          <w:caps w:val="0"/>
          <w:color w:val="0000FF"/>
          <w:u w:val="single"/>
        </w:rPr>
        <w:t xml:space="preserve"> cancellare gli altri</w:t>
      </w:r>
      <w:r w:rsidR="00576C1D">
        <w:rPr>
          <w:rStyle w:val="BLOCKBOLD"/>
          <w:rFonts w:asciiTheme="majorHAnsi" w:hAnsiTheme="majorHAnsi"/>
          <w:b w:val="0"/>
          <w:i/>
          <w:caps w:val="0"/>
          <w:color w:val="0000FF"/>
          <w:u w:val="single"/>
        </w:rPr>
        <w:t>)</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085A192B" w14:textId="5F152609" w:rsidR="00576C1D" w:rsidRDefault="00580EBE" w:rsidP="00576C1D">
      <w:pPr>
        <w:numPr>
          <w:ilvl w:val="12"/>
          <w:numId w:val="0"/>
        </w:numPr>
        <w:ind w:left="709"/>
        <w:rPr>
          <w:rFonts w:asciiTheme="majorHAnsi" w:hAnsiTheme="majorHAnsi"/>
          <w:b/>
          <w:i/>
          <w:szCs w:val="20"/>
        </w:rPr>
      </w:pPr>
      <w:r w:rsidRPr="00ED47DB">
        <w:t xml:space="preserve"> </w:t>
      </w:r>
      <w:r w:rsidR="00576C1D" w:rsidRPr="00910686">
        <w:rPr>
          <w:rFonts w:asciiTheme="majorHAnsi" w:hAnsiTheme="majorHAnsi"/>
          <w:b/>
          <w:i/>
          <w:szCs w:val="20"/>
        </w:rPr>
        <w:t>Ovvero, in alternativa</w:t>
      </w:r>
    </w:p>
    <w:p w14:paraId="354577AD" w14:textId="10979F46" w:rsidR="00580EBE" w:rsidRPr="00ED47DB" w:rsidRDefault="00576C1D" w:rsidP="00576C1D">
      <w:pPr>
        <w:ind w:left="360"/>
      </w:pPr>
      <w:r>
        <w:t xml:space="preserve">- </w:t>
      </w:r>
      <w:r w:rsidR="00580EBE" w:rsidRPr="00ED47DB">
        <w:t>non ha procuratori generali</w:t>
      </w:r>
    </w:p>
    <w:p w14:paraId="450CF699" w14:textId="77777777" w:rsidR="00580EBE" w:rsidRPr="00ED47DB" w:rsidRDefault="00580EBE" w:rsidP="00580EBE">
      <w:pPr>
        <w:ind w:left="360"/>
      </w:pPr>
    </w:p>
    <w:p w14:paraId="1D5D21C1" w14:textId="696416BB" w:rsidR="00580EBE" w:rsidRPr="00ED47DB" w:rsidRDefault="00580EBE" w:rsidP="00580EBE">
      <w:pPr>
        <w:ind w:left="360"/>
        <w:rPr>
          <w:b/>
        </w:rPr>
      </w:pPr>
      <w:r w:rsidRPr="00576C1D">
        <w:rPr>
          <w:b/>
        </w:rPr>
        <w:t>b2)</w:t>
      </w:r>
      <w:r w:rsidRPr="00ED47DB">
        <w:t xml:space="preserve"> ha i seguenti </w:t>
      </w:r>
      <w:r w:rsidRPr="00ED47DB">
        <w:rPr>
          <w:b/>
        </w:rPr>
        <w:t xml:space="preserve">institori </w:t>
      </w:r>
      <w:r w:rsidR="00576C1D">
        <w:t>(</w:t>
      </w:r>
      <w:r w:rsidR="00576C1D" w:rsidRPr="00F73952">
        <w:rPr>
          <w:rFonts w:asciiTheme="majorHAnsi" w:hAnsiTheme="majorHAnsi" w:cs="Trebuchet MS"/>
          <w:i/>
          <w:color w:val="0000FF"/>
          <w:szCs w:val="20"/>
          <w:u w:val="single"/>
        </w:rPr>
        <w:t>Indicare con una</w:t>
      </w:r>
      <w:r w:rsidR="00576C1D" w:rsidRPr="00F73952">
        <w:rPr>
          <w:rFonts w:asciiTheme="majorHAnsi" w:hAnsiTheme="majorHAnsi" w:cs="Trebuchet MS"/>
          <w:b/>
          <w:i/>
          <w:color w:val="0000FF"/>
          <w:szCs w:val="20"/>
          <w:u w:val="single"/>
        </w:rPr>
        <w:t xml:space="preserve"> X</w:t>
      </w:r>
      <w:r w:rsidR="00576C1D" w:rsidRPr="00F73952">
        <w:rPr>
          <w:rFonts w:asciiTheme="majorHAnsi" w:hAnsiTheme="majorHAnsi" w:cs="Trebuchet MS"/>
          <w:i/>
          <w:color w:val="0000FF"/>
          <w:szCs w:val="20"/>
          <w:u w:val="single"/>
        </w:rPr>
        <w:t xml:space="preserve"> e</w:t>
      </w:r>
      <w:r w:rsidR="00576C1D" w:rsidRPr="00F73952">
        <w:rPr>
          <w:rFonts w:asciiTheme="majorHAnsi" w:hAnsiTheme="majorHAnsi" w:cs="Trebuchet MS"/>
          <w:szCs w:val="20"/>
          <w:u w:val="single"/>
        </w:rPr>
        <w:t xml:space="preserve"> </w:t>
      </w:r>
      <w:r w:rsidR="00576C1D" w:rsidRPr="00F73952">
        <w:rPr>
          <w:rStyle w:val="BLOCKBOLD"/>
          <w:rFonts w:asciiTheme="majorHAnsi" w:hAnsiTheme="majorHAnsi"/>
          <w:b w:val="0"/>
          <w:i/>
          <w:caps w:val="0"/>
          <w:color w:val="0000FF"/>
          <w:u w:val="single"/>
        </w:rPr>
        <w:t xml:space="preserve">compilare solo il campo di pertinenza e </w:t>
      </w:r>
      <w:r w:rsidR="00576C1D" w:rsidRPr="00F73952">
        <w:rPr>
          <w:rStyle w:val="BLOCKBOLD"/>
          <w:rFonts w:asciiTheme="majorHAnsi" w:hAnsiTheme="majorHAnsi"/>
          <w:i/>
          <w:caps w:val="0"/>
          <w:color w:val="0000FF"/>
          <w:u w:val="single"/>
        </w:rPr>
        <w:t>non</w:t>
      </w:r>
      <w:r w:rsidR="00576C1D" w:rsidRPr="00F73952">
        <w:rPr>
          <w:rStyle w:val="BLOCKBOLD"/>
          <w:rFonts w:asciiTheme="majorHAnsi" w:hAnsiTheme="majorHAnsi"/>
          <w:b w:val="0"/>
          <w:i/>
          <w:caps w:val="0"/>
          <w:color w:val="0000FF"/>
          <w:u w:val="single"/>
        </w:rPr>
        <w:t xml:space="preserve"> cancellare gli altri</w:t>
      </w:r>
      <w:r w:rsidR="00576C1D">
        <w:rPr>
          <w:rStyle w:val="BLOCKBOLD"/>
          <w:rFonts w:asciiTheme="majorHAnsi" w:hAnsiTheme="majorHAnsi"/>
          <w:b w:val="0"/>
          <w:i/>
          <w:caps w:val="0"/>
          <w:color w:val="0000FF"/>
          <w:u w:val="single"/>
        </w:rPr>
        <w:t>)</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14B16608" w14:textId="55070E52" w:rsidR="00580EBE" w:rsidRPr="00ED47DB" w:rsidRDefault="00576C1D" w:rsidP="00576C1D">
      <w:pPr>
        <w:ind w:left="709"/>
      </w:pPr>
      <w:r w:rsidRPr="00910686">
        <w:rPr>
          <w:rFonts w:asciiTheme="majorHAnsi" w:hAnsiTheme="majorHAnsi"/>
          <w:b/>
          <w:i/>
          <w:szCs w:val="20"/>
        </w:rPr>
        <w:t>Ovvero, in alternativa</w:t>
      </w:r>
    </w:p>
    <w:p w14:paraId="74A3FCC5" w14:textId="64F00303" w:rsidR="00580EBE" w:rsidRPr="00ED47DB" w:rsidRDefault="00576C1D" w:rsidP="00580EBE">
      <w:pPr>
        <w:ind w:left="360"/>
      </w:pPr>
      <w:r>
        <w:t xml:space="preserve"> - </w:t>
      </w:r>
      <w:r w:rsidR="00580EBE" w:rsidRPr="00ED47DB">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576C1D">
        <w:rPr>
          <w:rFonts w:asciiTheme="majorHAnsi" w:hAnsiTheme="majorHAnsi"/>
          <w:b/>
          <w:szCs w:val="20"/>
        </w:rPr>
        <w:t>c)</w:t>
      </w:r>
      <w:r w:rsidRPr="00ED47DB">
        <w:rPr>
          <w:rFonts w:asciiTheme="majorHAnsi" w:hAnsiTheme="majorHAnsi"/>
          <w:szCs w:val="20"/>
        </w:rPr>
        <w:t xml:space="preserve"> (</w:t>
      </w:r>
      <w:r w:rsidRPr="00576C1D">
        <w:rPr>
          <w:rStyle w:val="BLOCKBOLD"/>
          <w:rFonts w:asciiTheme="majorHAnsi" w:hAnsiTheme="majorHAnsi"/>
          <w:b w:val="0"/>
          <w:caps w:val="0"/>
          <w:color w:val="0000FF"/>
          <w:u w:val="single"/>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576C1D">
        <w:rPr>
          <w:rFonts w:asciiTheme="majorHAnsi" w:hAnsiTheme="majorHAnsi"/>
          <w:b/>
          <w:szCs w:val="20"/>
        </w:rPr>
        <w:lastRenderedPageBreak/>
        <w:t>c1)</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caps w:val="0"/>
          <w:color w:val="0000FF"/>
        </w:rPr>
        <w:t xml:space="preserve">compilare, </w:t>
      </w:r>
      <w:r w:rsidRPr="00576C1D">
        <w:rPr>
          <w:rStyle w:val="BLOCKBOLD"/>
          <w:rFonts w:asciiTheme="majorHAnsi" w:hAnsiTheme="majorHAnsi"/>
          <w:b w:val="0"/>
          <w:caps w:val="0"/>
          <w:color w:val="0000FF"/>
          <w:u w:val="single"/>
        </w:rPr>
        <w:t>solo se esistente</w:t>
      </w:r>
      <w:r w:rsidRPr="00ED47DB">
        <w:rPr>
          <w:rStyle w:val="BLOCKBOLD"/>
          <w:rFonts w:asciiTheme="majorHAnsi" w:hAnsiTheme="majorHAnsi"/>
          <w:b w:val="0"/>
          <w:caps w:val="0"/>
          <w:color w:val="0000FF"/>
        </w:rPr>
        <w:t>,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8463BA9" w:rsidR="00BF2231" w:rsidRDefault="00BF2231" w:rsidP="001A3298">
      <w:pPr>
        <w:spacing w:line="300" w:lineRule="exact"/>
        <w:ind w:left="360"/>
        <w:rPr>
          <w:rFonts w:asciiTheme="majorHAnsi" w:hAnsiTheme="majorHAnsi"/>
          <w:szCs w:val="20"/>
        </w:rPr>
      </w:pPr>
    </w:p>
    <w:p w14:paraId="396BAC32" w14:textId="77777777" w:rsidR="00576C1D" w:rsidRPr="00ED47DB" w:rsidRDefault="00576C1D"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576C1D">
        <w:rPr>
          <w:rFonts w:asciiTheme="majorHAnsi" w:hAnsiTheme="majorHAnsi"/>
          <w:b/>
          <w:szCs w:val="20"/>
        </w:rPr>
        <w:t>d)</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w:t>
      </w:r>
      <w:r w:rsidRPr="00576C1D">
        <w:rPr>
          <w:rStyle w:val="BLOCKBOLD"/>
          <w:rFonts w:asciiTheme="majorHAnsi" w:hAnsiTheme="majorHAnsi"/>
          <w:b w:val="0"/>
          <w:i/>
          <w:caps w:val="0"/>
          <w:color w:val="0000FF"/>
          <w:u w:val="single"/>
        </w:rPr>
        <w:t>solo se esistente</w:t>
      </w:r>
      <w:r w:rsidRPr="00ED47DB">
        <w:rPr>
          <w:rStyle w:val="BLOCKBOLD"/>
          <w:rFonts w:asciiTheme="majorHAnsi" w:hAnsiTheme="majorHAnsi"/>
          <w:b w:val="0"/>
          <w:i/>
          <w:caps w:val="0"/>
          <w:color w:val="0000FF"/>
        </w:rPr>
        <w:t>,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232B43EC" w:rsidR="00BF2231" w:rsidRDefault="00BF2231" w:rsidP="001A3298">
      <w:pPr>
        <w:spacing w:line="300" w:lineRule="exact"/>
        <w:ind w:left="360"/>
        <w:rPr>
          <w:rFonts w:asciiTheme="majorHAnsi" w:hAnsiTheme="majorHAnsi"/>
          <w:szCs w:val="20"/>
        </w:rPr>
      </w:pPr>
    </w:p>
    <w:p w14:paraId="4DD97240" w14:textId="77777777" w:rsidR="00576C1D" w:rsidRPr="00ED47DB" w:rsidRDefault="00576C1D"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576C1D">
        <w:rPr>
          <w:rFonts w:asciiTheme="majorHAnsi" w:hAnsiTheme="majorHAnsi"/>
          <w:b/>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w:t>
      </w:r>
      <w:r w:rsidRPr="00576C1D">
        <w:rPr>
          <w:rStyle w:val="BLOCKBOLD"/>
          <w:rFonts w:asciiTheme="majorHAnsi" w:hAnsiTheme="majorHAnsi"/>
          <w:b w:val="0"/>
          <w:i/>
          <w:caps w:val="0"/>
          <w:color w:val="0000FF"/>
          <w:u w:val="single"/>
        </w:rPr>
        <w:t>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3EB164A2" w14:textId="7F8D2061" w:rsidR="00576C1D" w:rsidRDefault="00576C1D" w:rsidP="001A3298">
      <w:pPr>
        <w:spacing w:line="300" w:lineRule="exact"/>
        <w:ind w:left="360"/>
        <w:rPr>
          <w:rFonts w:asciiTheme="majorHAnsi" w:hAnsiTheme="majorHAnsi"/>
          <w:szCs w:val="20"/>
        </w:rPr>
      </w:pPr>
    </w:p>
    <w:p w14:paraId="642021B9" w14:textId="73212727" w:rsidR="00576C1D" w:rsidRDefault="00576C1D" w:rsidP="001A3298">
      <w:pPr>
        <w:spacing w:line="300" w:lineRule="exact"/>
        <w:ind w:left="360"/>
        <w:rPr>
          <w:rFonts w:asciiTheme="majorHAnsi" w:hAnsiTheme="majorHAnsi"/>
          <w:szCs w:val="20"/>
        </w:rPr>
      </w:pPr>
    </w:p>
    <w:p w14:paraId="59E7EDB7" w14:textId="04748916" w:rsidR="00576C1D" w:rsidRDefault="00576C1D" w:rsidP="001A3298">
      <w:pPr>
        <w:spacing w:line="300" w:lineRule="exact"/>
        <w:ind w:left="360"/>
        <w:rPr>
          <w:rFonts w:asciiTheme="majorHAnsi" w:hAnsiTheme="majorHAnsi"/>
          <w:szCs w:val="20"/>
        </w:rPr>
      </w:pPr>
    </w:p>
    <w:p w14:paraId="01A0FA2C" w14:textId="7F266E8C" w:rsidR="00BF2231" w:rsidRPr="00ED47DB" w:rsidRDefault="00BF2231" w:rsidP="00576C1D">
      <w:pPr>
        <w:numPr>
          <w:ilvl w:val="12"/>
          <w:numId w:val="0"/>
        </w:numPr>
        <w:spacing w:line="300" w:lineRule="exact"/>
        <w:ind w:left="567" w:hanging="207"/>
        <w:rPr>
          <w:rFonts w:asciiTheme="majorHAnsi" w:hAnsiTheme="majorHAnsi"/>
          <w:i/>
          <w:iCs/>
          <w:szCs w:val="20"/>
        </w:rPr>
      </w:pPr>
      <w:r w:rsidRPr="003A2B0F">
        <w:rPr>
          <w:rFonts w:asciiTheme="majorHAnsi" w:hAnsiTheme="majorHAnsi"/>
          <w:b/>
          <w:szCs w:val="20"/>
        </w:rPr>
        <w:lastRenderedPageBreak/>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r w:rsidR="00576C1D" w:rsidRPr="00576C1D">
        <w:rPr>
          <w:rFonts w:asciiTheme="majorHAnsi" w:hAnsiTheme="majorHAnsi"/>
          <w:i/>
          <w:iCs/>
          <w:szCs w:val="20"/>
        </w:rPr>
        <w:t xml:space="preserve"> </w:t>
      </w:r>
      <w:r w:rsidR="00576C1D" w:rsidRPr="000554A1">
        <w:rPr>
          <w:rFonts w:asciiTheme="majorHAnsi" w:hAnsiTheme="majorHAnsi"/>
          <w:i/>
          <w:iCs/>
          <w:szCs w:val="20"/>
        </w:rPr>
        <w:t>(</w:t>
      </w:r>
      <w:r w:rsidR="00576C1D" w:rsidRPr="00617F68">
        <w:rPr>
          <w:rStyle w:val="BLOCKBOLD"/>
          <w:rFonts w:asciiTheme="majorHAnsi" w:hAnsiTheme="majorHAnsi"/>
          <w:b w:val="0"/>
          <w:i/>
          <w:caps w:val="0"/>
          <w:color w:val="0000FF"/>
        </w:rPr>
        <w:t xml:space="preserve">indicare con una </w:t>
      </w:r>
      <w:r w:rsidR="00576C1D" w:rsidRPr="00617F68">
        <w:rPr>
          <w:rStyle w:val="BLOCKBOLD"/>
          <w:rFonts w:asciiTheme="majorHAnsi" w:hAnsiTheme="majorHAnsi"/>
          <w:i/>
          <w:caps w:val="0"/>
          <w:color w:val="0000FF"/>
        </w:rPr>
        <w:t>X</w:t>
      </w:r>
      <w:r w:rsidR="00576C1D" w:rsidRPr="00617F68">
        <w:rPr>
          <w:rStyle w:val="BLOCKBOLD"/>
          <w:rFonts w:asciiTheme="majorHAnsi" w:hAnsiTheme="majorHAnsi"/>
          <w:b w:val="0"/>
          <w:i/>
          <w:caps w:val="0"/>
          <w:color w:val="0000FF"/>
        </w:rPr>
        <w:t xml:space="preserve"> e compilare solo il campo di pertin</w:t>
      </w:r>
      <w:r w:rsidR="00576C1D">
        <w:rPr>
          <w:rStyle w:val="BLOCKBOLD"/>
          <w:rFonts w:asciiTheme="majorHAnsi" w:hAnsiTheme="majorHAnsi"/>
          <w:b w:val="0"/>
          <w:i/>
          <w:caps w:val="0"/>
          <w:color w:val="0000FF"/>
        </w:rPr>
        <w:t>enza, non cancellare gli altri. I</w:t>
      </w:r>
      <w:r w:rsidRPr="00ED47DB">
        <w:rPr>
          <w:rStyle w:val="BLOCKBOLD"/>
          <w:rFonts w:asciiTheme="majorHAnsi" w:hAnsiTheme="majorHAnsi"/>
          <w:b w:val="0"/>
          <w:i/>
          <w:caps w:val="0"/>
          <w:color w:val="0000FF"/>
        </w:rPr>
        <w:t>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AE6285F" w14:textId="2A609890" w:rsidR="00BF2231" w:rsidRPr="00576C1D" w:rsidRDefault="00576C1D" w:rsidP="00576C1D">
      <w:pPr>
        <w:numPr>
          <w:ilvl w:val="12"/>
          <w:numId w:val="0"/>
        </w:numPr>
        <w:ind w:left="709"/>
        <w:rPr>
          <w:rStyle w:val="BLOCKBOLD"/>
          <w:rFonts w:asciiTheme="majorHAnsi" w:hAnsiTheme="majorHAnsi"/>
          <w:i/>
        </w:rPr>
      </w:pPr>
      <w:r w:rsidRPr="00576C1D">
        <w:rPr>
          <w:rStyle w:val="BLOCKBOLD"/>
          <w:rFonts w:asciiTheme="majorHAnsi" w:hAnsiTheme="majorHAnsi"/>
          <w:i/>
          <w:caps w:val="0"/>
        </w:rPr>
        <w:t>O</w:t>
      </w:r>
      <w:r w:rsidR="00BF2231" w:rsidRPr="00576C1D">
        <w:rPr>
          <w:rStyle w:val="BLOCKBOLD"/>
          <w:rFonts w:asciiTheme="majorHAnsi" w:hAnsiTheme="majorHAnsi"/>
          <w:i/>
          <w:caps w:val="0"/>
        </w:rPr>
        <w:t>vvero</w:t>
      </w:r>
      <w:r>
        <w:rPr>
          <w:rStyle w:val="BLOCKBOLD"/>
          <w:rFonts w:asciiTheme="majorHAnsi" w:hAnsiTheme="majorHAnsi"/>
          <w:i/>
          <w:caps w:val="0"/>
        </w:rPr>
        <w:t>,</w:t>
      </w:r>
      <w:r w:rsidRPr="00576C1D">
        <w:rPr>
          <w:rStyle w:val="BLOCKBOLD"/>
          <w:rFonts w:asciiTheme="majorHAnsi" w:hAnsiTheme="majorHAnsi"/>
          <w:i/>
          <w:caps w:val="0"/>
        </w:rPr>
        <w:t xml:space="preserve"> in alternativa </w:t>
      </w:r>
    </w:p>
    <w:p w14:paraId="6AA7BA39" w14:textId="797AF532" w:rsidR="00BF2231" w:rsidRPr="00ED47DB" w:rsidRDefault="00576C1D" w:rsidP="00576C1D">
      <w:pPr>
        <w:numPr>
          <w:ilvl w:val="12"/>
          <w:numId w:val="0"/>
        </w:numPr>
        <w:ind w:left="36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3A2B0F">
        <w:rPr>
          <w:rFonts w:asciiTheme="majorHAnsi" w:hAnsiTheme="majorHAnsi"/>
          <w:b/>
          <w:szCs w:val="20"/>
        </w:rPr>
        <w:t>g)</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w:t>
      </w:r>
      <w:r w:rsidRPr="00576C1D">
        <w:rPr>
          <w:rStyle w:val="BLOCKBOLD"/>
          <w:rFonts w:asciiTheme="majorHAnsi" w:hAnsiTheme="majorHAnsi"/>
          <w:b w:val="0"/>
          <w:i/>
          <w:caps w:val="0"/>
          <w:color w:val="0000FF"/>
          <w:u w:val="single"/>
        </w:rPr>
        <w:t>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3A2B0F">
        <w:rPr>
          <w:rFonts w:asciiTheme="majorHAnsi" w:hAnsiTheme="majorHAnsi"/>
          <w:b/>
          <w:szCs w:val="20"/>
        </w:rPr>
        <w:t>h)</w:t>
      </w:r>
      <w:r w:rsidRPr="00ED47DB">
        <w:rPr>
          <w:rFonts w:asciiTheme="majorHAnsi" w:hAnsiTheme="majorHAnsi"/>
          <w:szCs w:val="20"/>
        </w:rPr>
        <w:t xml:space="preserve">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9A45E34" w14:textId="7BA9CAE6" w:rsidR="00BF2231" w:rsidRPr="003A2B0F" w:rsidRDefault="003A2B0F" w:rsidP="003A2B0F">
      <w:pPr>
        <w:numPr>
          <w:ilvl w:val="12"/>
          <w:numId w:val="0"/>
        </w:numPr>
        <w:spacing w:line="300" w:lineRule="exact"/>
        <w:ind w:left="709"/>
        <w:rPr>
          <w:rStyle w:val="BLOCKBOLD"/>
          <w:rFonts w:asciiTheme="majorHAnsi" w:hAnsiTheme="majorHAnsi"/>
          <w:i/>
        </w:rPr>
      </w:pPr>
      <w:r w:rsidRPr="003A2B0F">
        <w:rPr>
          <w:rStyle w:val="BLOCKBOLD"/>
          <w:rFonts w:asciiTheme="majorHAnsi" w:hAnsiTheme="majorHAnsi"/>
          <w:i/>
          <w:caps w:val="0"/>
        </w:rPr>
        <w:t>O</w:t>
      </w:r>
      <w:r w:rsidR="00BF2231" w:rsidRPr="003A2B0F">
        <w:rPr>
          <w:rStyle w:val="BLOCKBOLD"/>
          <w:rFonts w:asciiTheme="majorHAnsi" w:hAnsiTheme="majorHAnsi"/>
          <w:i/>
          <w:caps w:val="0"/>
        </w:rPr>
        <w:t>vvero</w:t>
      </w:r>
      <w:r w:rsidRPr="003A2B0F">
        <w:rPr>
          <w:rStyle w:val="BLOCKBOLD"/>
          <w:rFonts w:asciiTheme="majorHAnsi" w:hAnsiTheme="majorHAnsi"/>
          <w:i/>
          <w:caps w:val="0"/>
        </w:rPr>
        <w:t>, in alternativa</w:t>
      </w:r>
      <w:r w:rsidR="007549E1">
        <w:rPr>
          <w:rStyle w:val="BLOCKBOLD"/>
          <w:rFonts w:asciiTheme="majorHAnsi" w:hAnsiTheme="majorHAnsi"/>
          <w:i/>
          <w:caps w:val="0"/>
        </w:rPr>
        <w:t xml:space="preserve"> </w:t>
      </w:r>
      <w:r w:rsidR="007549E1" w:rsidRPr="000554A1">
        <w:rPr>
          <w:rStyle w:val="BLOCKBOLD"/>
          <w:rFonts w:asciiTheme="majorHAnsi" w:hAnsiTheme="majorHAnsi"/>
          <w:b w:val="0"/>
          <w:i/>
          <w:caps w:val="0"/>
        </w:rPr>
        <w:t>(</w:t>
      </w:r>
      <w:r w:rsidR="007549E1" w:rsidRPr="00617F68">
        <w:rPr>
          <w:rStyle w:val="BLOCKBOLD"/>
          <w:rFonts w:asciiTheme="majorHAnsi" w:hAnsiTheme="majorHAnsi"/>
          <w:b w:val="0"/>
          <w:i/>
          <w:caps w:val="0"/>
          <w:color w:val="0000FF"/>
        </w:rPr>
        <w:t xml:space="preserve">indicare con una </w:t>
      </w:r>
      <w:r w:rsidR="007549E1" w:rsidRPr="00617F68">
        <w:rPr>
          <w:rStyle w:val="BLOCKBOLD"/>
          <w:rFonts w:asciiTheme="majorHAnsi" w:hAnsiTheme="majorHAnsi"/>
          <w:i/>
          <w:caps w:val="0"/>
          <w:color w:val="0000FF"/>
        </w:rPr>
        <w:t xml:space="preserve">X </w:t>
      </w:r>
      <w:r w:rsidR="007549E1" w:rsidRPr="00617F68">
        <w:rPr>
          <w:rStyle w:val="BLOCKBOLD"/>
          <w:rFonts w:asciiTheme="majorHAnsi" w:hAnsiTheme="majorHAnsi"/>
          <w:b w:val="0"/>
          <w:i/>
          <w:caps w:val="0"/>
          <w:color w:val="0000FF"/>
        </w:rPr>
        <w:t>solo il campo di pertinenza, non cancellare gli altri</w:t>
      </w:r>
    </w:p>
    <w:p w14:paraId="34CC8D28" w14:textId="77777777" w:rsidR="007549E1" w:rsidRDefault="007549E1" w:rsidP="001A3298">
      <w:pPr>
        <w:spacing w:line="300" w:lineRule="exact"/>
        <w:ind w:left="360"/>
        <w:rPr>
          <w:rFonts w:asciiTheme="majorHAnsi" w:hAnsiTheme="majorHAnsi"/>
          <w:szCs w:val="20"/>
        </w:rPr>
      </w:pPr>
    </w:p>
    <w:p w14:paraId="21BEC1F7" w14:textId="6BBFB696" w:rsidR="00BF2231" w:rsidRPr="00ED47DB" w:rsidRDefault="003A2B0F" w:rsidP="001A3298">
      <w:p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7549E1">
        <w:rPr>
          <w:rFonts w:asciiTheme="majorHAnsi" w:hAnsiTheme="majorHAnsi"/>
          <w:b/>
          <w:szCs w:val="20"/>
        </w:rPr>
        <w:t>i)</w:t>
      </w:r>
      <w:r w:rsidRPr="00ED47DB">
        <w:rPr>
          <w:rFonts w:asciiTheme="majorHAnsi" w:hAnsiTheme="majorHAnsi"/>
          <w:szCs w:val="20"/>
        </w:rPr>
        <w:t xml:space="preserve">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7777777" w:rsidR="00BF2231" w:rsidRPr="00ED47DB"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7549E1">
        <w:rPr>
          <w:rFonts w:asciiTheme="majorHAnsi" w:hAnsiTheme="majorHAnsi"/>
          <w:b/>
          <w:szCs w:val="20"/>
        </w:rPr>
        <w:t>l)</w:t>
      </w:r>
      <w:r w:rsidRPr="00ED47DB">
        <w:rPr>
          <w:rFonts w:asciiTheme="majorHAnsi" w:hAnsiTheme="majorHAnsi"/>
          <w:szCs w:val="20"/>
        </w:rPr>
        <w:t xml:space="preserve">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w:t>
      </w:r>
      <w:r w:rsidRPr="00ED47DB">
        <w:rPr>
          <w:rFonts w:asciiTheme="majorHAnsi" w:hAnsiTheme="majorHAnsi"/>
          <w:szCs w:val="20"/>
        </w:rPr>
        <w:lastRenderedPageBreak/>
        <w:t xml:space="preserve">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66ABE0CF" w14:textId="77777777" w:rsidR="007549E1" w:rsidRDefault="007549E1" w:rsidP="007549E1">
      <w:pPr>
        <w:numPr>
          <w:ilvl w:val="12"/>
          <w:numId w:val="0"/>
        </w:numPr>
        <w:ind w:left="360"/>
        <w:rPr>
          <w:rStyle w:val="BLOCKBOLD"/>
          <w:rFonts w:asciiTheme="majorHAnsi" w:hAnsiTheme="majorHAnsi"/>
          <w:i/>
          <w:caps w:val="0"/>
        </w:rPr>
      </w:pPr>
    </w:p>
    <w:p w14:paraId="24EA2372" w14:textId="58C3B2B6" w:rsidR="00BF2231" w:rsidRPr="00ED47DB" w:rsidRDefault="007549E1" w:rsidP="00450E87">
      <w:pPr>
        <w:numPr>
          <w:ilvl w:val="12"/>
          <w:numId w:val="0"/>
        </w:numPr>
        <w:ind w:left="426"/>
        <w:rPr>
          <w:rStyle w:val="BLOCKBOLD"/>
          <w:rFonts w:asciiTheme="majorHAnsi" w:hAnsiTheme="majorHAnsi"/>
          <w:i/>
        </w:rPr>
      </w:pPr>
      <w:r w:rsidRPr="00ED47DB">
        <w:rPr>
          <w:rStyle w:val="BLOCKBOLD"/>
          <w:rFonts w:asciiTheme="majorHAnsi" w:hAnsiTheme="majorHAnsi"/>
          <w:i/>
          <w:caps w:val="0"/>
        </w:rPr>
        <w:t>O</w:t>
      </w:r>
      <w:r w:rsidR="00BF2231" w:rsidRPr="00ED47DB">
        <w:rPr>
          <w:rStyle w:val="BLOCKBOLD"/>
          <w:rFonts w:asciiTheme="majorHAnsi" w:hAnsiTheme="majorHAnsi"/>
          <w:i/>
          <w:caps w:val="0"/>
        </w:rPr>
        <w:t>vvero</w:t>
      </w:r>
      <w:r>
        <w:rPr>
          <w:rStyle w:val="BLOCKBOLD"/>
          <w:rFonts w:asciiTheme="majorHAnsi" w:hAnsiTheme="majorHAnsi"/>
          <w:i/>
          <w:caps w:val="0"/>
        </w:rPr>
        <w:t xml:space="preserve">, in alternativa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X</w:t>
      </w:r>
      <w:r w:rsidRPr="00617F68">
        <w:rPr>
          <w:rStyle w:val="BLOCKBOLD"/>
          <w:rFonts w:asciiTheme="majorHAnsi" w:hAnsiTheme="majorHAnsi"/>
          <w:b w:val="0"/>
          <w:i/>
          <w:caps w:val="0"/>
          <w:color w:val="0000FF"/>
        </w:rPr>
        <w:t xml:space="preserve"> </w:t>
      </w:r>
      <w:r w:rsidRPr="00617F68">
        <w:rPr>
          <w:rStyle w:val="BLOCKBOLD"/>
          <w:rFonts w:asciiTheme="majorHAnsi" w:hAnsiTheme="majorHAnsi"/>
          <w:b w:val="0"/>
          <w:i/>
          <w:caps w:val="0"/>
          <w:color w:val="0000FF"/>
          <w:u w:val="single"/>
        </w:rPr>
        <w:t>solo il campo di pertinenza</w:t>
      </w:r>
      <w:r w:rsidRPr="00617F68">
        <w:rPr>
          <w:rStyle w:val="BLOCKBOLD"/>
          <w:rFonts w:asciiTheme="majorHAnsi" w:hAnsiTheme="majorHAnsi"/>
          <w:b w:val="0"/>
          <w:i/>
          <w:caps w:val="0"/>
          <w:color w:val="0000FF"/>
        </w:rPr>
        <w:t>, non cancellare gli altri</w:t>
      </w:r>
      <w:r>
        <w:rPr>
          <w:rStyle w:val="BLOCKBOLD"/>
          <w:rFonts w:asciiTheme="majorHAnsi" w:hAnsiTheme="majorHAnsi"/>
          <w:b w:val="0"/>
          <w:i/>
          <w:caps w:val="0"/>
          <w:color w:val="0000FF"/>
        </w:rPr>
        <w:t>)</w:t>
      </w:r>
    </w:p>
    <w:p w14:paraId="455E952B" w14:textId="3B6AB061" w:rsidR="00BF2231" w:rsidRPr="00ED47DB" w:rsidRDefault="007549E1" w:rsidP="007549E1">
      <w:pPr>
        <w:numPr>
          <w:ilvl w:val="12"/>
          <w:numId w:val="0"/>
        </w:numPr>
        <w:ind w:left="426" w:hanging="142"/>
        <w:rPr>
          <w:rFonts w:asciiTheme="majorHAnsi" w:hAnsiTheme="majorHAnsi"/>
          <w:b/>
          <w:szCs w:val="20"/>
        </w:rPr>
      </w:pPr>
      <w:r>
        <w:rPr>
          <w:rFonts w:asciiTheme="majorHAnsi" w:hAnsiTheme="majorHAnsi"/>
          <w:szCs w:val="20"/>
        </w:rPr>
        <w:t xml:space="preserve">- </w:t>
      </w:r>
      <w:r w:rsidR="00BF2231"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00BF2231" w:rsidRPr="00ED47DB">
        <w:rPr>
          <w:rFonts w:asciiTheme="majorHAnsi" w:hAnsiTheme="majorHAnsi"/>
          <w:szCs w:val="20"/>
        </w:rPr>
        <w:t xml:space="preserve"> e comunque sino alla data di presentazione dell’offerta medesima</w:t>
      </w:r>
      <w:r w:rsidR="00BF2231" w:rsidRPr="00ED47DB">
        <w:rPr>
          <w:rFonts w:asciiTheme="majorHAnsi" w:hAnsiTheme="majorHAnsi"/>
          <w:i/>
          <w:szCs w:val="20"/>
        </w:rPr>
        <w:t xml:space="preserve">, </w:t>
      </w:r>
      <w:r w:rsidR="00BF2231" w:rsidRPr="00ED47DB">
        <w:rPr>
          <w:rFonts w:asciiTheme="majorHAnsi" w:hAnsiTheme="majorHAnsi"/>
          <w:szCs w:val="20"/>
        </w:rPr>
        <w:t xml:space="preserve">non si è verificata alcuna </w:t>
      </w:r>
      <w:r w:rsidR="00BF2231"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7549E1">
        <w:rPr>
          <w:rFonts w:asciiTheme="majorHAnsi" w:hAnsiTheme="majorHAnsi"/>
          <w:b/>
          <w:szCs w:val="20"/>
        </w:rPr>
        <w:t>m)</w:t>
      </w:r>
      <w:r w:rsidRPr="00ED47DB">
        <w:rPr>
          <w:rFonts w:asciiTheme="majorHAnsi" w:hAnsiTheme="majorHAnsi"/>
          <w:szCs w:val="20"/>
        </w:rPr>
        <w:t xml:space="preserve">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1E2E0484" w14:textId="4E509EE3" w:rsidR="00BF2231" w:rsidRPr="00ED47DB" w:rsidRDefault="007549E1" w:rsidP="007549E1">
      <w:pPr>
        <w:pStyle w:val="Corpodeltesto2"/>
        <w:spacing w:line="360" w:lineRule="auto"/>
        <w:ind w:left="567"/>
        <w:rPr>
          <w:rFonts w:asciiTheme="majorHAnsi" w:hAnsiTheme="majorHAnsi"/>
          <w:b/>
          <w:bCs/>
          <w:i/>
          <w:iCs/>
          <w:szCs w:val="20"/>
        </w:rPr>
      </w:pPr>
      <w:r w:rsidRPr="00ED47DB">
        <w:rPr>
          <w:rStyle w:val="BLOCKBOLD"/>
          <w:rFonts w:asciiTheme="majorHAnsi" w:hAnsiTheme="majorHAnsi"/>
          <w:i/>
          <w:caps w:val="0"/>
        </w:rPr>
        <w:t>Ovvero</w:t>
      </w:r>
      <w:r>
        <w:rPr>
          <w:rStyle w:val="BLOCKBOLD"/>
          <w:rFonts w:asciiTheme="majorHAnsi" w:hAnsiTheme="majorHAnsi"/>
          <w:i/>
          <w:caps w:val="0"/>
        </w:rPr>
        <w:t>, in alternativa</w:t>
      </w:r>
      <w:r w:rsidR="00BF2231" w:rsidRPr="00ED47DB">
        <w:rPr>
          <w:rFonts w:asciiTheme="majorHAnsi" w:hAnsiTheme="majorHAnsi"/>
          <w:b/>
          <w:bCs/>
          <w:i/>
          <w:iCs/>
          <w:szCs w:val="20"/>
        </w:rPr>
        <w:t xml:space="preserve"> </w:t>
      </w:r>
      <w:r w:rsidRPr="007549E1">
        <w:rPr>
          <w:rFonts w:asciiTheme="majorHAnsi" w:hAnsiTheme="majorHAnsi"/>
          <w:b/>
          <w:bCs/>
          <w:i/>
          <w:iCs/>
          <w:szCs w:val="20"/>
        </w:rPr>
        <w:t>(</w:t>
      </w:r>
      <w:r w:rsidRPr="007549E1">
        <w:rPr>
          <w:rFonts w:asciiTheme="majorHAnsi" w:hAnsiTheme="majorHAnsi"/>
          <w:bCs/>
          <w:i/>
          <w:iCs/>
          <w:color w:val="0000CC"/>
          <w:szCs w:val="20"/>
        </w:rPr>
        <w:t xml:space="preserve">indicare con una </w:t>
      </w:r>
      <w:r w:rsidRPr="007549E1">
        <w:rPr>
          <w:rFonts w:asciiTheme="majorHAnsi" w:hAnsiTheme="majorHAnsi"/>
          <w:b/>
          <w:bCs/>
          <w:i/>
          <w:iCs/>
          <w:color w:val="0000CC"/>
          <w:szCs w:val="20"/>
        </w:rPr>
        <w:t>X</w:t>
      </w:r>
      <w:r w:rsidRPr="007549E1">
        <w:rPr>
          <w:rFonts w:asciiTheme="majorHAnsi" w:hAnsiTheme="majorHAnsi"/>
          <w:bCs/>
          <w:i/>
          <w:iCs/>
          <w:color w:val="0000CC"/>
          <w:szCs w:val="20"/>
        </w:rPr>
        <w:t xml:space="preserve"> </w:t>
      </w:r>
      <w:r w:rsidRPr="007549E1">
        <w:rPr>
          <w:rFonts w:asciiTheme="majorHAnsi" w:hAnsiTheme="majorHAnsi"/>
          <w:bCs/>
          <w:i/>
          <w:iCs/>
          <w:color w:val="0000CC"/>
          <w:szCs w:val="20"/>
          <w:u w:val="single"/>
        </w:rPr>
        <w:t>solo il campo di pertinenza</w:t>
      </w:r>
      <w:r w:rsidRPr="007549E1">
        <w:rPr>
          <w:rFonts w:asciiTheme="majorHAnsi" w:hAnsiTheme="majorHAnsi"/>
          <w:bCs/>
          <w:i/>
          <w:iCs/>
          <w:color w:val="0000CC"/>
          <w:szCs w:val="20"/>
        </w:rPr>
        <w:t>, non cancellare gli altri)</w:t>
      </w:r>
    </w:p>
    <w:p w14:paraId="666FF186" w14:textId="46CBA5DC" w:rsidR="00BF2231" w:rsidRPr="00ED47DB" w:rsidRDefault="007549E1" w:rsidP="007549E1">
      <w:pPr>
        <w:pStyle w:val="Corpodeltesto2"/>
        <w:tabs>
          <w:tab w:val="clear" w:pos="357"/>
          <w:tab w:val="left" w:pos="567"/>
        </w:tabs>
        <w:spacing w:line="360" w:lineRule="auto"/>
        <w:ind w:left="567"/>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che non risultano esistenti diritti reali di godimento o di garanzia sulle azioni/quote aventi diritto di voto;</w:t>
      </w:r>
    </w:p>
    <w:p w14:paraId="4041552E" w14:textId="77777777" w:rsidR="00BF2231" w:rsidRPr="00ED47DB" w:rsidRDefault="00BF2231" w:rsidP="00F05AE5">
      <w:pPr>
        <w:pStyle w:val="Corpodeltesto2"/>
        <w:rPr>
          <w:rFonts w:asciiTheme="majorHAnsi" w:hAnsiTheme="majorHAnsi"/>
          <w:szCs w:val="20"/>
        </w:rPr>
      </w:pPr>
      <w:r w:rsidRPr="007549E1">
        <w:rPr>
          <w:rFonts w:asciiTheme="majorHAnsi" w:hAnsiTheme="majorHAnsi"/>
          <w:b/>
          <w:szCs w:val="20"/>
        </w:rPr>
        <w:t>n)</w:t>
      </w:r>
      <w:r w:rsidRPr="00ED47DB">
        <w:rPr>
          <w:rFonts w:asciiTheme="majorHAnsi" w:hAnsiTheme="majorHAnsi"/>
          <w:szCs w:val="20"/>
        </w:rPr>
        <w:t xml:space="preserve">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1813AD35" w:rsidR="00BF2231"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6B0B211C" w14:textId="1DA383F0" w:rsidR="00BF2231" w:rsidRPr="00ED47DB" w:rsidRDefault="007549E1" w:rsidP="00F05AE5">
      <w:pPr>
        <w:pStyle w:val="Corpodeltesto2"/>
        <w:rPr>
          <w:rFonts w:asciiTheme="majorHAnsi" w:hAnsiTheme="majorHAnsi"/>
          <w:b/>
          <w:bCs/>
          <w:szCs w:val="20"/>
        </w:rPr>
      </w:pPr>
      <w:r>
        <w:rPr>
          <w:rFonts w:asciiTheme="majorHAnsi" w:hAnsiTheme="majorHAnsi"/>
          <w:b/>
          <w:bCs/>
          <w:szCs w:val="20"/>
        </w:rPr>
        <w:tab/>
        <w:t>Ovvero, in alternativa</w:t>
      </w:r>
      <w:r w:rsidR="00BF2231" w:rsidRPr="00ED47DB">
        <w:rPr>
          <w:rFonts w:asciiTheme="majorHAnsi" w:hAnsiTheme="majorHAnsi"/>
          <w:b/>
          <w:bCs/>
          <w:szCs w:val="20"/>
        </w:rPr>
        <w:t xml:space="preserve"> </w:t>
      </w:r>
      <w:r w:rsidRPr="007549E1">
        <w:rPr>
          <w:rFonts w:asciiTheme="majorHAnsi" w:hAnsiTheme="majorHAnsi"/>
          <w:bCs/>
          <w:i/>
          <w:szCs w:val="20"/>
        </w:rPr>
        <w:t>(</w:t>
      </w:r>
      <w:r w:rsidRPr="007549E1">
        <w:rPr>
          <w:rFonts w:asciiTheme="majorHAnsi" w:hAnsiTheme="majorHAnsi"/>
          <w:bCs/>
          <w:i/>
          <w:iCs/>
          <w:color w:val="0000CC"/>
          <w:szCs w:val="20"/>
        </w:rPr>
        <w:t xml:space="preserve">indicare con una </w:t>
      </w:r>
      <w:r w:rsidRPr="007549E1">
        <w:rPr>
          <w:rFonts w:asciiTheme="majorHAnsi" w:hAnsiTheme="majorHAnsi"/>
          <w:b/>
          <w:bCs/>
          <w:i/>
          <w:iCs/>
          <w:color w:val="0000CC"/>
          <w:szCs w:val="20"/>
        </w:rPr>
        <w:t>X</w:t>
      </w:r>
      <w:r w:rsidRPr="007549E1">
        <w:rPr>
          <w:rFonts w:asciiTheme="majorHAnsi" w:hAnsiTheme="majorHAnsi"/>
          <w:bCs/>
          <w:i/>
          <w:iCs/>
          <w:color w:val="0000CC"/>
          <w:szCs w:val="20"/>
        </w:rPr>
        <w:t xml:space="preserve"> </w:t>
      </w:r>
      <w:r w:rsidRPr="007549E1">
        <w:rPr>
          <w:rFonts w:asciiTheme="majorHAnsi" w:hAnsiTheme="majorHAnsi"/>
          <w:bCs/>
          <w:i/>
          <w:iCs/>
          <w:color w:val="0000CC"/>
          <w:szCs w:val="20"/>
          <w:u w:val="single"/>
        </w:rPr>
        <w:t>solo il campo di pertinenza</w:t>
      </w:r>
      <w:r w:rsidRPr="007549E1">
        <w:rPr>
          <w:rFonts w:asciiTheme="majorHAnsi" w:hAnsiTheme="majorHAnsi"/>
          <w:bCs/>
          <w:i/>
          <w:iCs/>
          <w:color w:val="0000CC"/>
          <w:szCs w:val="20"/>
        </w:rPr>
        <w:t>, non cancellare gli altri</w:t>
      </w:r>
      <w:r w:rsidRPr="007549E1">
        <w:rPr>
          <w:rFonts w:asciiTheme="majorHAnsi" w:hAnsiTheme="majorHAnsi"/>
          <w:bCs/>
          <w:i/>
          <w:iCs/>
          <w:szCs w:val="20"/>
        </w:rPr>
        <w:t>)</w:t>
      </w:r>
    </w:p>
    <w:p w14:paraId="25021E98" w14:textId="7F3C6E31" w:rsidR="00BF2231" w:rsidRPr="00ED47DB" w:rsidRDefault="007549E1" w:rsidP="00450E87">
      <w:pPr>
        <w:pStyle w:val="Corpodeltesto2"/>
        <w:tabs>
          <w:tab w:val="clear" w:pos="357"/>
          <w:tab w:val="left" w:pos="567"/>
        </w:tabs>
        <w:ind w:left="567" w:hanging="142"/>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3059FE8"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28923E61" w14:textId="77777777" w:rsidR="00450E87" w:rsidRDefault="00450E87" w:rsidP="001A3298">
      <w:pPr>
        <w:pStyle w:val="Paragrafoelenco"/>
        <w:spacing w:before="40" w:afterLines="40" w:after="96" w:line="300" w:lineRule="exact"/>
        <w:ind w:left="426"/>
        <w:jc w:val="center"/>
        <w:rPr>
          <w:rFonts w:asciiTheme="majorHAnsi" w:hAnsiTheme="majorHAnsi"/>
          <w:szCs w:val="20"/>
        </w:rPr>
      </w:pPr>
    </w:p>
    <w:p w14:paraId="5BDB64F2" w14:textId="4A292C38"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6C846A3D" w:rsidR="00A2687D" w:rsidRDefault="00D8158F" w:rsidP="00473946">
      <w:pPr>
        <w:pStyle w:val="Paragrafoelenco"/>
        <w:numPr>
          <w:ilvl w:val="0"/>
          <w:numId w:val="1"/>
        </w:numPr>
        <w:spacing w:before="40" w:afterLines="40" w:after="96" w:line="300" w:lineRule="exact"/>
        <w:ind w:left="426" w:hanging="426"/>
        <w:rPr>
          <w:szCs w:val="20"/>
        </w:rPr>
      </w:pPr>
      <w:r>
        <w:rPr>
          <w:szCs w:val="20"/>
        </w:rPr>
        <w:t>che</w:t>
      </w:r>
      <w:r w:rsidR="007549E1" w:rsidRPr="007549E1">
        <w:rPr>
          <w:b/>
          <w:i/>
          <w:color w:val="0000FF"/>
        </w:rPr>
        <w:t xml:space="preserve"> </w:t>
      </w:r>
      <w:r w:rsidR="007549E1" w:rsidRPr="0088245B">
        <w:rPr>
          <w:b/>
          <w:i/>
          <w:color w:val="0000FF"/>
        </w:rPr>
        <w:t>sussistono / non sussistono</w:t>
      </w:r>
      <w:r w:rsidR="007549E1" w:rsidRPr="00ED047C">
        <w:rPr>
          <w:szCs w:val="20"/>
        </w:rPr>
        <w:t xml:space="preserve"> </w:t>
      </w:r>
      <w:r w:rsidR="007549E1">
        <w:rPr>
          <w:szCs w:val="20"/>
        </w:rPr>
        <w:t>(</w:t>
      </w:r>
      <w:r w:rsidR="007549E1" w:rsidRPr="00AC4ED6">
        <w:rPr>
          <w:i/>
          <w:color w:val="0000FF"/>
          <w:szCs w:val="20"/>
        </w:rPr>
        <w:t>NB.</w:t>
      </w:r>
      <w:r w:rsidR="007549E1" w:rsidRPr="00AC4ED6">
        <w:rPr>
          <w:color w:val="0000FF"/>
          <w:szCs w:val="20"/>
        </w:rPr>
        <w:t xml:space="preserve"> </w:t>
      </w:r>
      <w:r w:rsidR="007549E1" w:rsidRPr="00AC4ED6">
        <w:rPr>
          <w:rFonts w:cs="Trebuchet MS"/>
          <w:i/>
          <w:color w:val="0000FF"/>
          <w:szCs w:val="20"/>
        </w:rPr>
        <w:t xml:space="preserve">selezionare </w:t>
      </w:r>
      <w:r w:rsidR="007549E1" w:rsidRPr="00AC4ED6">
        <w:rPr>
          <w:rFonts w:cs="Trebuchet MS"/>
          <w:b/>
          <w:i/>
          <w:color w:val="0000FF"/>
          <w:szCs w:val="20"/>
          <w:u w:val="single"/>
        </w:rPr>
        <w:t>solo una</w:t>
      </w:r>
      <w:r w:rsidR="007549E1" w:rsidRPr="00AC4ED6">
        <w:rPr>
          <w:rFonts w:cs="Trebuchet MS"/>
          <w:i/>
          <w:color w:val="0000FF"/>
          <w:szCs w:val="20"/>
        </w:rPr>
        <w:t xml:space="preserve"> delle due opzioni e cancellare l’altra</w:t>
      </w:r>
      <w:r w:rsidR="007549E1">
        <w:rPr>
          <w:rFonts w:cs="Trebuchet MS"/>
          <w:i/>
          <w:color w:val="0000FF"/>
          <w:szCs w:val="20"/>
        </w:rPr>
        <w:t>)</w:t>
      </w:r>
      <w:r w:rsidR="007549E1" w:rsidRPr="00ED047C">
        <w:rPr>
          <w:szCs w:val="20"/>
        </w:rPr>
        <w:t xml:space="preserve"> </w:t>
      </w:r>
      <w:r>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w:t>
      </w:r>
      <w:r w:rsidR="00A2687D" w:rsidRPr="007549E1">
        <w:rPr>
          <w:szCs w:val="20"/>
        </w:rPr>
        <w:t xml:space="preserve">del </w:t>
      </w:r>
      <w:r w:rsidR="007549E1">
        <w:rPr>
          <w:szCs w:val="20"/>
        </w:rPr>
        <w:t>C</w:t>
      </w:r>
      <w:r w:rsidR="00A2687D" w:rsidRPr="007549E1">
        <w:rPr>
          <w:szCs w:val="20"/>
        </w:rPr>
        <w:t>ommittente</w:t>
      </w:r>
      <w:r w:rsidRPr="007549E1">
        <w:rPr>
          <w:rStyle w:val="Rimandonotaapidipagina"/>
          <w:szCs w:val="20"/>
        </w:rPr>
        <w:footnoteReference w:id="1"/>
      </w:r>
      <w:r w:rsidR="00A2687D" w:rsidRPr="007549E1">
        <w:rPr>
          <w:szCs w:val="20"/>
        </w:rPr>
        <w:t>,</w:t>
      </w:r>
      <w:r w:rsidR="00A2687D" w:rsidRPr="005B1A87">
        <w:rPr>
          <w:szCs w:val="20"/>
        </w:rPr>
        <w:t xml:space="preserve"> fornendo in caso di sussistenza, gli elementi utili a consentire la valutazione della stazione appaltante;</w:t>
      </w:r>
    </w:p>
    <w:p w14:paraId="1E8FE9C1" w14:textId="77777777" w:rsidR="005B1A87" w:rsidRPr="005B1A87" w:rsidRDefault="005B1A87" w:rsidP="005B1A87">
      <w:pPr>
        <w:pStyle w:val="Paragrafoelenco"/>
        <w:spacing w:before="40" w:afterLines="40" w:after="96" w:line="300" w:lineRule="exact"/>
        <w:ind w:left="426"/>
        <w:rPr>
          <w:szCs w:val="20"/>
        </w:rPr>
      </w:pPr>
    </w:p>
    <w:p w14:paraId="120745CA" w14:textId="4D1782F5" w:rsidR="00A2687D" w:rsidRPr="005B1A87" w:rsidRDefault="00D8158F" w:rsidP="00473946">
      <w:pPr>
        <w:pStyle w:val="Paragrafoelenco"/>
        <w:numPr>
          <w:ilvl w:val="0"/>
          <w:numId w:val="1"/>
        </w:numPr>
        <w:spacing w:before="40" w:afterLines="40" w:after="96" w:line="300" w:lineRule="exact"/>
        <w:ind w:left="426" w:hanging="426"/>
        <w:rPr>
          <w:szCs w:val="20"/>
        </w:rPr>
      </w:pPr>
      <w:r w:rsidRPr="007549E1">
        <w:rPr>
          <w:szCs w:val="20"/>
        </w:rPr>
        <w:t xml:space="preserve">che </w:t>
      </w:r>
      <w:r w:rsidR="00A2687D" w:rsidRPr="007549E1">
        <w:rPr>
          <w:szCs w:val="20"/>
        </w:rPr>
        <w:t>si</w:t>
      </w:r>
      <w:r w:rsidR="00A2687D" w:rsidRPr="005B1A87">
        <w:rPr>
          <w:szCs w:val="20"/>
        </w:rPr>
        <w:t xml:space="preserve"> impegna a dichiarare </w:t>
      </w:r>
      <w:r w:rsidR="00A2687D" w:rsidRPr="00D8158F">
        <w:rPr>
          <w:szCs w:val="20"/>
        </w:rPr>
        <w:t>la</w:t>
      </w:r>
      <w:r w:rsidRPr="00D8158F">
        <w:rPr>
          <w:szCs w:val="20"/>
        </w:rPr>
        <w:t xml:space="preserve"> </w:t>
      </w:r>
      <w:r w:rsidR="00A2687D" w:rsidRPr="007549E1">
        <w:rPr>
          <w:rFonts w:cs="Trebuchet MS"/>
          <w:b/>
          <w:color w:val="0000FF"/>
          <w:szCs w:val="20"/>
        </w:rPr>
        <w:t>sussistenza</w:t>
      </w:r>
      <w:r w:rsidR="007549E1" w:rsidRPr="007549E1">
        <w:rPr>
          <w:rFonts w:cs="Trebuchet MS"/>
          <w:b/>
          <w:color w:val="0000FF"/>
          <w:szCs w:val="20"/>
        </w:rPr>
        <w:t xml:space="preserve"> </w:t>
      </w:r>
      <w:r w:rsidR="00A2687D" w:rsidRPr="007549E1">
        <w:rPr>
          <w:rFonts w:cs="Trebuchet MS"/>
          <w:b/>
          <w:color w:val="0000FF"/>
          <w:szCs w:val="20"/>
        </w:rPr>
        <w:t>/</w:t>
      </w:r>
      <w:r w:rsidR="007549E1" w:rsidRPr="007549E1">
        <w:rPr>
          <w:rFonts w:cs="Trebuchet MS"/>
          <w:b/>
          <w:color w:val="0000FF"/>
          <w:szCs w:val="20"/>
        </w:rPr>
        <w:t xml:space="preserve"> </w:t>
      </w:r>
      <w:r w:rsidR="00A2687D" w:rsidRPr="007549E1">
        <w:rPr>
          <w:rFonts w:cs="Trebuchet MS"/>
          <w:b/>
          <w:color w:val="0000FF"/>
          <w:szCs w:val="20"/>
        </w:rPr>
        <w:t>non sussistenza</w:t>
      </w:r>
      <w:r w:rsidR="007549E1" w:rsidRPr="007549E1">
        <w:rPr>
          <w:szCs w:val="20"/>
        </w:rPr>
        <w:t xml:space="preserve"> </w:t>
      </w:r>
      <w:r w:rsidR="007549E1">
        <w:rPr>
          <w:szCs w:val="20"/>
        </w:rPr>
        <w:t>(</w:t>
      </w:r>
      <w:r w:rsidR="007549E1" w:rsidRPr="00AC4ED6">
        <w:rPr>
          <w:i/>
          <w:color w:val="0000FF"/>
          <w:szCs w:val="20"/>
        </w:rPr>
        <w:t>NB.</w:t>
      </w:r>
      <w:r w:rsidR="007549E1" w:rsidRPr="00AC4ED6">
        <w:rPr>
          <w:color w:val="0000FF"/>
          <w:szCs w:val="20"/>
        </w:rPr>
        <w:t xml:space="preserve"> </w:t>
      </w:r>
      <w:r w:rsidR="007549E1" w:rsidRPr="00AC4ED6">
        <w:rPr>
          <w:rFonts w:cs="Trebuchet MS"/>
          <w:i/>
          <w:color w:val="0000FF"/>
          <w:szCs w:val="20"/>
        </w:rPr>
        <w:t xml:space="preserve">selezionare </w:t>
      </w:r>
      <w:r w:rsidR="007549E1" w:rsidRPr="00AC4ED6">
        <w:rPr>
          <w:rFonts w:cs="Trebuchet MS"/>
          <w:b/>
          <w:i/>
          <w:color w:val="0000FF"/>
          <w:szCs w:val="20"/>
          <w:u w:val="single"/>
        </w:rPr>
        <w:t>solo una</w:t>
      </w:r>
      <w:r w:rsidR="007549E1" w:rsidRPr="00AC4ED6">
        <w:rPr>
          <w:rFonts w:cs="Trebuchet MS"/>
          <w:i/>
          <w:color w:val="0000FF"/>
          <w:szCs w:val="20"/>
        </w:rPr>
        <w:t xml:space="preserve"> delle due opzioni e cancellare l’altra</w:t>
      </w:r>
      <w:r w:rsidR="007549E1">
        <w:rPr>
          <w:rFonts w:cs="Trebuchet MS"/>
          <w:i/>
          <w:color w:val="0000FF"/>
          <w:szCs w:val="20"/>
        </w:rPr>
        <w:t>)</w:t>
      </w:r>
      <w:r w:rsidR="007549E1" w:rsidRPr="00ED047C">
        <w:rPr>
          <w:szCs w:val="20"/>
        </w:rPr>
        <w:t xml:space="preserve"> </w:t>
      </w:r>
      <w:r w:rsidR="00A2687D" w:rsidRPr="005B1A87">
        <w:rPr>
          <w:szCs w:val="20"/>
        </w:rPr>
        <w:t>di possibili conflitti di interesse rispetto ai commissari di g</w:t>
      </w:r>
      <w:r>
        <w:rPr>
          <w:szCs w:val="20"/>
        </w:rPr>
        <w:t xml:space="preserve">ara e/o agli altri soggetti </w:t>
      </w:r>
      <w:r w:rsidRPr="007549E1">
        <w:t xml:space="preserve">che eventualmente interverranno </w:t>
      </w:r>
      <w:r w:rsidR="00A2687D" w:rsidRPr="007549E1">
        <w:rPr>
          <w:szCs w:val="20"/>
        </w:rPr>
        <w:t>nella procedura di gara successivamente alla presentazione dell’offerta</w:t>
      </w:r>
      <w:r w:rsidRPr="007549E1">
        <w:rPr>
          <w:szCs w:val="20"/>
        </w:rPr>
        <w:t xml:space="preserve"> </w:t>
      </w:r>
      <w:r w:rsidRPr="007549E1">
        <w:t>(i cui nomi saranno comunicati per tempo ai concorrenti)</w:t>
      </w:r>
      <w:r w:rsidR="00A2687D" w:rsidRPr="007549E1">
        <w:rPr>
          <w:szCs w:val="20"/>
        </w:rPr>
        <w:t>, fornendo</w:t>
      </w:r>
      <w:r w:rsidR="00A2687D" w:rsidRPr="005B1A87">
        <w:rPr>
          <w:szCs w:val="20"/>
        </w:rPr>
        <w:t>, in caso di sussistenza, gli elementi utili a consentire la valutazione della stazione appaltante.</w:t>
      </w: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2F218DCC" w14:textId="4E75E543" w:rsidR="005C733D"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14:paraId="1BE9115C" w14:textId="77777777" w:rsidR="007549E1" w:rsidRPr="00ED47DB" w:rsidRDefault="007549E1" w:rsidP="007549E1">
      <w:pPr>
        <w:pStyle w:val="Paragrafoelenco"/>
        <w:spacing w:before="40" w:afterLines="40" w:after="96" w:line="300" w:lineRule="exact"/>
        <w:ind w:left="426"/>
        <w:rPr>
          <w:rFonts w:asciiTheme="majorHAnsi" w:hAnsiTheme="majorHAnsi"/>
          <w:szCs w:val="20"/>
        </w:rPr>
      </w:pPr>
    </w:p>
    <w:p w14:paraId="354984E1" w14:textId="77777777"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14:paraId="607B874D" w14:textId="6A637897"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rPr>
          <w:sz w:val="52"/>
          <w:szCs w:val="52"/>
        </w:rPr>
        <w:t>□</w:t>
      </w:r>
    </w:p>
    <w:p w14:paraId="7E026D76" w14:textId="77777777" w:rsidR="00E43429" w:rsidRPr="00ED47DB" w:rsidRDefault="00F05AE5" w:rsidP="007549E1">
      <w:pPr>
        <w:pStyle w:val="Paragrafoelenco"/>
        <w:spacing w:before="40" w:afterLines="40" w:after="96" w:line="300" w:lineRule="exact"/>
        <w:ind w:left="567"/>
        <w:rPr>
          <w:b/>
          <w:i/>
        </w:rPr>
      </w:pPr>
      <w:r w:rsidRPr="00ED47DB">
        <w:rPr>
          <w:b/>
          <w:i/>
        </w:rPr>
        <w:t xml:space="preserve">Oppure </w:t>
      </w:r>
    </w:p>
    <w:p w14:paraId="3E2E3590" w14:textId="4C7336C7" w:rsidR="002D0C59" w:rsidRPr="00ED47DB" w:rsidRDefault="007549E1" w:rsidP="007549E1">
      <w:pPr>
        <w:pStyle w:val="Paragrafoelenco"/>
        <w:spacing w:before="40" w:afterLines="40" w:after="96" w:line="300" w:lineRule="exact"/>
        <w:ind w:left="567" w:hanging="141"/>
      </w:pPr>
      <w:r>
        <w:t xml:space="preserve">- </w:t>
      </w:r>
      <w:r w:rsidR="00AE6549"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xml:space="preserve">, con sentenza pronunciata non più di cinque anni fa o in seguito alla quale sia ancora applicabile un </w:t>
      </w:r>
      <w:r w:rsidR="00F05AE5" w:rsidRPr="00ED47DB">
        <w:lastRenderedPageBreak/>
        <w:t>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rPr>
          <w:sz w:val="52"/>
          <w:szCs w:val="52"/>
        </w:rPr>
        <w:t>□</w:t>
      </w: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2090C087"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613B4BDA" w14:textId="39E74F63" w:rsidR="00B532A7" w:rsidRPr="00ED47DB" w:rsidRDefault="002A507B" w:rsidP="002A507B">
      <w:pPr>
        <w:pStyle w:val="Paragrafoelenco"/>
        <w:spacing w:before="40" w:afterLines="40" w:after="96" w:line="300" w:lineRule="exact"/>
        <w:ind w:left="709"/>
      </w:pPr>
      <w:r>
        <w:rPr>
          <w:b/>
          <w:i/>
        </w:rPr>
        <w:t>O</w:t>
      </w:r>
      <w:r w:rsidR="00F05AE5" w:rsidRPr="00ED47DB">
        <w:rPr>
          <w:b/>
          <w:i/>
        </w:rPr>
        <w:t xml:space="preserve">ppure </w:t>
      </w:r>
    </w:p>
    <w:p w14:paraId="3AD9CCE0" w14:textId="35D9544B"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77777777"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222D0FB4" w14:textId="77777777"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2A507B">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14:paraId="1A9C0F5A" w14:textId="52798030"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77777777"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B0F2420" w14:textId="77777777"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7A231E75" w:rsidR="00F80A67" w:rsidRPr="00ED47DB" w:rsidRDefault="00325C85" w:rsidP="00473946">
      <w:pPr>
        <w:pStyle w:val="Paragrafoelenco"/>
        <w:numPr>
          <w:ilvl w:val="0"/>
          <w:numId w:val="1"/>
        </w:numPr>
        <w:spacing w:before="40" w:afterLines="40" w:after="96" w:line="300" w:lineRule="exact"/>
        <w:ind w:left="425" w:hanging="425"/>
        <w:rPr>
          <w:rFonts w:asciiTheme="majorHAnsi" w:hAnsiTheme="majorHAnsi"/>
          <w:szCs w:val="20"/>
        </w:rPr>
      </w:pPr>
      <w:r>
        <w:rPr>
          <w:rFonts w:asciiTheme="majorHAnsi" w:hAnsiTheme="majorHAnsi"/>
          <w:szCs w:val="20"/>
        </w:rPr>
        <w:lastRenderedPageBreak/>
        <w:t xml:space="preserve">- </w:t>
      </w:r>
      <w:r w:rsidR="00F80A67"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00F80A67" w:rsidRPr="00ED47DB">
        <w:rPr>
          <w:rFonts w:asciiTheme="majorHAnsi" w:hAnsiTheme="majorHAnsi"/>
          <w:b/>
          <w:szCs w:val="20"/>
        </w:rPr>
        <w:t>reso</w:t>
      </w:r>
      <w:r w:rsidR="00F80A67" w:rsidRPr="00ED47DB">
        <w:rPr>
          <w:rFonts w:asciiTheme="majorHAnsi" w:hAnsiTheme="majorHAnsi"/>
          <w:szCs w:val="20"/>
        </w:rPr>
        <w:t xml:space="preserve"> colpevole di </w:t>
      </w:r>
      <w:r w:rsidR="00F80A67" w:rsidRPr="00ED47DB">
        <w:rPr>
          <w:rFonts w:asciiTheme="majorHAnsi" w:hAnsiTheme="majorHAnsi"/>
          <w:b/>
          <w:szCs w:val="20"/>
        </w:rPr>
        <w:t>gravi illeciti professionali</w:t>
      </w:r>
      <w:r w:rsidR="00F80A67" w:rsidRPr="00ED47DB">
        <w:rPr>
          <w:rFonts w:asciiTheme="majorHAnsi" w:hAnsiTheme="majorHAnsi"/>
          <w:szCs w:val="20"/>
        </w:rPr>
        <w:t xml:space="preserve"> di cui all’art. 80</w:t>
      </w:r>
      <w:r w:rsidR="001F43FE" w:rsidRPr="00ED47DB">
        <w:rPr>
          <w:rFonts w:asciiTheme="majorHAnsi" w:hAnsiTheme="majorHAnsi"/>
          <w:szCs w:val="20"/>
        </w:rPr>
        <w:t>,</w:t>
      </w:r>
      <w:r w:rsidR="00F80A67" w:rsidRPr="00ED47DB">
        <w:rPr>
          <w:rFonts w:asciiTheme="majorHAnsi" w:hAnsiTheme="majorHAnsi"/>
          <w:szCs w:val="20"/>
        </w:rPr>
        <w:t xml:space="preserve"> comma 5</w:t>
      </w:r>
      <w:r w:rsidR="001F43FE" w:rsidRPr="00ED47DB">
        <w:rPr>
          <w:rFonts w:asciiTheme="majorHAnsi" w:hAnsiTheme="majorHAnsi"/>
          <w:szCs w:val="20"/>
        </w:rPr>
        <w:t>,</w:t>
      </w:r>
      <w:r w:rsidR="00F80A67"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00F80A67"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2A507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689F0717" w:rsidR="00E43429" w:rsidRPr="00ED47DB" w:rsidRDefault="00325C85" w:rsidP="001A3298">
      <w:pPr>
        <w:pStyle w:val="Paragrafoelenco"/>
        <w:spacing w:before="40" w:afterLines="40" w:after="96" w:line="300" w:lineRule="exact"/>
        <w:ind w:left="425"/>
        <w:rPr>
          <w:rFonts w:asciiTheme="majorHAnsi" w:hAnsiTheme="majorHAnsi"/>
          <w:szCs w:val="20"/>
        </w:rPr>
      </w:pPr>
      <w:r>
        <w:rPr>
          <w:rFonts w:asciiTheme="majorHAnsi" w:hAnsiTheme="majorHAnsi"/>
          <w:szCs w:val="20"/>
        </w:rPr>
        <w:t xml:space="preserve">- </w:t>
      </w:r>
      <w:r w:rsidR="00E43429" w:rsidRPr="00ED47DB">
        <w:rPr>
          <w:rFonts w:asciiTheme="majorHAnsi" w:hAnsiTheme="majorHAnsi"/>
          <w:szCs w:val="20"/>
        </w:rPr>
        <w:t xml:space="preserve">L'operatore economico </w:t>
      </w:r>
      <w:r w:rsidR="00E43429" w:rsidRPr="00ED47DB">
        <w:rPr>
          <w:rFonts w:asciiTheme="majorHAnsi" w:hAnsiTheme="majorHAnsi"/>
          <w:b/>
          <w:szCs w:val="20"/>
        </w:rPr>
        <w:t>si è reso</w:t>
      </w:r>
      <w:r w:rsidR="00E43429" w:rsidRPr="00ED47DB">
        <w:rPr>
          <w:rFonts w:asciiTheme="majorHAnsi" w:hAnsiTheme="majorHAnsi"/>
          <w:szCs w:val="20"/>
        </w:rPr>
        <w:t xml:space="preserve"> colpevole di </w:t>
      </w:r>
      <w:r w:rsidR="00E43429" w:rsidRPr="00ED47DB">
        <w:rPr>
          <w:rFonts w:asciiTheme="majorHAnsi" w:hAnsiTheme="majorHAnsi"/>
          <w:b/>
          <w:szCs w:val="20"/>
        </w:rPr>
        <w:t>gravi illeciti professionali</w:t>
      </w:r>
      <w:r w:rsidR="00E43429"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77777777"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701D336B" w14:textId="0A25FB08" w:rsidR="00921A96" w:rsidRPr="006B7C82" w:rsidRDefault="00921A96" w:rsidP="00473946">
      <w:pPr>
        <w:pStyle w:val="Numeroelenco"/>
        <w:numPr>
          <w:ilvl w:val="0"/>
          <w:numId w:val="1"/>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14:paraId="2B4A916D" w14:textId="13DD3F43" w:rsidR="00921A96" w:rsidRPr="006B7C82" w:rsidRDefault="002A507B" w:rsidP="002A507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14:paraId="66B9CF3F" w14:textId="77777777"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14:paraId="01509D20" w14:textId="77777777" w:rsidR="00921A96" w:rsidRPr="006B7C82" w:rsidRDefault="00921A96" w:rsidP="00921A96">
      <w:pPr>
        <w:ind w:left="360"/>
      </w:pPr>
      <w:r w:rsidRPr="006B7C82">
        <w:t>che di seguito si elencano __________________________</w:t>
      </w:r>
    </w:p>
    <w:p w14:paraId="0CA8840F" w14:textId="77777777" w:rsidR="00921A96" w:rsidRPr="006B7C82" w:rsidRDefault="00921A96" w:rsidP="00473946">
      <w:pPr>
        <w:pStyle w:val="Numeroelenco"/>
        <w:numPr>
          <w:ilvl w:val="0"/>
          <w:numId w:val="1"/>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14:paraId="37DEE61A" w14:textId="70FC18A1" w:rsidR="00921A96" w:rsidRPr="006B7C82" w:rsidRDefault="002A507B" w:rsidP="002A507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14:paraId="7D2E50B1" w14:textId="77777777"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14:paraId="74DA8557" w14:textId="77777777" w:rsidR="00921A96" w:rsidRPr="006B7C82" w:rsidRDefault="00921A96" w:rsidP="00921A96">
      <w:pPr>
        <w:ind w:left="360"/>
      </w:pPr>
      <w:r w:rsidRPr="006B7C82">
        <w:t xml:space="preserve">che di seguito si elencano _______________________ </w:t>
      </w:r>
    </w:p>
    <w:p w14:paraId="7E3A624C" w14:textId="77777777"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14:paraId="65A5E969" w14:textId="77777777" w:rsidR="0016307B" w:rsidRPr="00BF626E" w:rsidRDefault="0016307B" w:rsidP="0016307B">
      <w:pPr>
        <w:pStyle w:val="Numeroelenco"/>
        <w:numPr>
          <w:ilvl w:val="0"/>
          <w:numId w:val="0"/>
        </w:numPr>
        <w:ind w:firstLine="708"/>
      </w:pPr>
      <w:r w:rsidRPr="00BF626E">
        <w:t xml:space="preserve">SI </w:t>
      </w:r>
      <w:r w:rsidRPr="002A507B">
        <w:rPr>
          <w:sz w:val="28"/>
          <w:szCs w:val="28"/>
        </w:rPr>
        <w:t>□</w:t>
      </w:r>
      <w:r w:rsidRPr="002A507B">
        <w:rPr>
          <w:sz w:val="28"/>
          <w:szCs w:val="28"/>
        </w:rPr>
        <w:tab/>
      </w:r>
      <w:r w:rsidRPr="00BF626E">
        <w:tab/>
        <w:t xml:space="preserve">NO </w:t>
      </w:r>
      <w:r w:rsidRPr="002A507B">
        <w:rPr>
          <w:sz w:val="28"/>
          <w:szCs w:val="28"/>
        </w:rPr>
        <w:t>□</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14:paraId="5A4895B0" w14:textId="77777777" w:rsidR="0016307B" w:rsidRPr="00BF626E" w:rsidRDefault="0016307B" w:rsidP="0016307B">
      <w:pPr>
        <w:pStyle w:val="Numeroelenco"/>
        <w:numPr>
          <w:ilvl w:val="0"/>
          <w:numId w:val="0"/>
        </w:numPr>
      </w:pPr>
      <w:r w:rsidRPr="00BF626E">
        <w:lastRenderedPageBreak/>
        <w:t>Inoltre indicare se l'operatore economico ha adottato misure di autodisciplina che di seguito si elencano: ________________________________________________;</w:t>
      </w: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14:paraId="6DFB402E" w14:textId="77777777" w:rsidR="00E43429" w:rsidRPr="006B7C82" w:rsidRDefault="00E43429" w:rsidP="002A507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74FAC5C0" w14:textId="77777777"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14:paraId="5381518E" w14:textId="77777777"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2A507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00A9B58F"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77777777"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A2BE911"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2A507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30E23D3F" w:rsidR="00E43429" w:rsidRDefault="00E43429" w:rsidP="001A3298">
      <w:pPr>
        <w:pStyle w:val="Paragrafoelenco"/>
        <w:spacing w:before="40" w:afterLines="40" w:after="96" w:line="300" w:lineRule="exact"/>
        <w:ind w:left="425"/>
        <w:rPr>
          <w:sz w:val="52"/>
          <w:szCs w:val="52"/>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5456F3" w14:textId="77777777" w:rsidR="002A507B" w:rsidRPr="00ED47DB" w:rsidRDefault="002A507B" w:rsidP="001A3298">
      <w:pPr>
        <w:pStyle w:val="Paragrafoelenco"/>
        <w:spacing w:before="40" w:afterLines="40" w:after="96" w:line="300" w:lineRule="exact"/>
        <w:ind w:left="425"/>
        <w:rPr>
          <w:rFonts w:asciiTheme="majorHAnsi" w:hAnsiTheme="majorHAnsi"/>
          <w:szCs w:val="20"/>
        </w:rPr>
      </w:pP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77777777"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14:paraId="7BF94F96" w14:textId="7E43A757" w:rsidR="007B7021" w:rsidRDefault="007B7021" w:rsidP="007B7021">
      <w:pPr>
        <w:pStyle w:val="Numeroelenco"/>
        <w:numPr>
          <w:ilvl w:val="0"/>
          <w:numId w:val="0"/>
        </w:numPr>
        <w:ind w:left="502"/>
        <w:rPr>
          <w:sz w:val="24"/>
        </w:rPr>
      </w:pPr>
      <w:r w:rsidRPr="002A507B">
        <w:rPr>
          <w:sz w:val="24"/>
        </w:rPr>
        <w:t>SI □</w:t>
      </w:r>
      <w:r w:rsidRPr="002A507B">
        <w:rPr>
          <w:sz w:val="24"/>
        </w:rPr>
        <w:tab/>
      </w:r>
      <w:r w:rsidRPr="002A507B">
        <w:rPr>
          <w:sz w:val="24"/>
        </w:rPr>
        <w:tab/>
        <w:t xml:space="preserve">NO □ </w:t>
      </w:r>
    </w:p>
    <w:p w14:paraId="0477B82F" w14:textId="77777777" w:rsidR="002A507B" w:rsidRDefault="002A507B" w:rsidP="007B7021">
      <w:pPr>
        <w:pStyle w:val="Numeroelenco"/>
        <w:numPr>
          <w:ilvl w:val="0"/>
          <w:numId w:val="0"/>
        </w:numPr>
        <w:ind w:left="502"/>
        <w:rPr>
          <w:sz w:val="24"/>
        </w:rPr>
      </w:pPr>
    </w:p>
    <w:p w14:paraId="266F31E4" w14:textId="2A348DD2"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2A507B">
        <w:t xml:space="preserve"> </w:t>
      </w:r>
      <w:r w:rsidR="00E746DD" w:rsidRPr="00ED47DB">
        <w:rPr>
          <w:sz w:val="52"/>
          <w:szCs w:val="52"/>
        </w:rPr>
        <w:t>□</w:t>
      </w:r>
    </w:p>
    <w:p w14:paraId="12D9D02C" w14:textId="77777777" w:rsidR="00E43429" w:rsidRPr="00ED47DB" w:rsidRDefault="00E43429" w:rsidP="002A507B">
      <w:pPr>
        <w:pStyle w:val="Paragrafoelenco"/>
        <w:spacing w:line="300" w:lineRule="exact"/>
        <w:ind w:left="709"/>
      </w:pPr>
      <w:r w:rsidRPr="00ED47DB">
        <w:rPr>
          <w:b/>
          <w:i/>
        </w:rPr>
        <w:t>Oppure</w:t>
      </w:r>
    </w:p>
    <w:p w14:paraId="4913E161" w14:textId="088F6384" w:rsidR="00E43429" w:rsidRDefault="00E43429" w:rsidP="002A507B">
      <w:pPr>
        <w:pStyle w:val="Paragrafoelenco"/>
        <w:spacing w:line="300" w:lineRule="exact"/>
        <w:ind w:left="426"/>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7FE96F5A" w14:textId="77777777" w:rsidR="002A507B" w:rsidRPr="00ED47DB" w:rsidRDefault="002A507B" w:rsidP="002A507B">
      <w:pPr>
        <w:pStyle w:val="Paragrafoelenco"/>
        <w:spacing w:line="300" w:lineRule="exact"/>
        <w:ind w:left="426"/>
        <w:rPr>
          <w:rFonts w:asciiTheme="majorHAnsi" w:hAnsiTheme="majorHAnsi"/>
          <w:szCs w:val="20"/>
        </w:rPr>
      </w:pPr>
    </w:p>
    <w:p w14:paraId="1ABA2553" w14:textId="77777777" w:rsidR="00E43429" w:rsidRPr="00ED47DB" w:rsidRDefault="00E43429" w:rsidP="001A3298">
      <w:pPr>
        <w:pStyle w:val="Paragrafoelenco"/>
        <w:spacing w:line="300" w:lineRule="exact"/>
        <w:ind w:left="502"/>
        <w:jc w:val="center"/>
      </w:pPr>
      <w:r w:rsidRPr="00ED47DB">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2A507B" w:rsidRDefault="00CD0382" w:rsidP="00073D4D">
      <w:pPr>
        <w:pStyle w:val="Numeroelenco"/>
        <w:numPr>
          <w:ilvl w:val="0"/>
          <w:numId w:val="0"/>
        </w:numPr>
        <w:ind w:left="644"/>
        <w:rPr>
          <w:b/>
          <w:sz w:val="24"/>
        </w:rPr>
      </w:pPr>
      <w:r w:rsidRPr="002A507B">
        <w:rPr>
          <w:b/>
          <w:sz w:val="22"/>
          <w:szCs w:val="22"/>
        </w:rPr>
        <w:t>SI</w:t>
      </w:r>
      <w:r w:rsidRPr="002A507B">
        <w:rPr>
          <w:b/>
          <w:sz w:val="24"/>
        </w:rPr>
        <w:t xml:space="preserve"> □</w:t>
      </w:r>
      <w:r w:rsidRPr="002A507B">
        <w:rPr>
          <w:b/>
          <w:sz w:val="24"/>
        </w:rPr>
        <w:tab/>
      </w:r>
      <w:r w:rsidRPr="002A507B">
        <w:rPr>
          <w:b/>
          <w:sz w:val="24"/>
        </w:rPr>
        <w:tab/>
      </w:r>
      <w:r w:rsidRPr="002A507B">
        <w:rPr>
          <w:b/>
          <w:sz w:val="22"/>
          <w:szCs w:val="22"/>
        </w:rPr>
        <w:t>NO</w:t>
      </w:r>
      <w:r w:rsidRPr="002A507B">
        <w:rPr>
          <w:b/>
          <w:sz w:val="24"/>
        </w:rPr>
        <w:t xml:space="preserve"> □</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6B7C82" w:rsidRDefault="00CD0382" w:rsidP="00073D4D">
      <w:pPr>
        <w:pStyle w:val="Numeroelenco"/>
        <w:numPr>
          <w:ilvl w:val="0"/>
          <w:numId w:val="0"/>
        </w:numPr>
        <w:ind w:left="644"/>
        <w:rPr>
          <w:b/>
        </w:rPr>
      </w:pPr>
      <w:r w:rsidRPr="006B7C82">
        <w:rPr>
          <w:b/>
        </w:rPr>
        <w:t xml:space="preserve">SI </w:t>
      </w:r>
      <w:r w:rsidRPr="002A507B">
        <w:rPr>
          <w:b/>
          <w:sz w:val="24"/>
        </w:rPr>
        <w:t>□</w:t>
      </w:r>
      <w:r w:rsidRPr="006B7C82">
        <w:rPr>
          <w:b/>
        </w:rPr>
        <w:tab/>
      </w:r>
      <w:r w:rsidRPr="006B7C82">
        <w:rPr>
          <w:b/>
        </w:rPr>
        <w:tab/>
        <w:t xml:space="preserve">NO </w:t>
      </w:r>
      <w:r w:rsidRPr="002A507B">
        <w:rPr>
          <w:b/>
          <w:sz w:val="24"/>
        </w:rPr>
        <w:t>□</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14:paraId="46051B08" w14:textId="77777777" w:rsidR="00AF4B32" w:rsidRPr="006B7C82" w:rsidRDefault="002D0C59" w:rsidP="002A507B">
      <w:pPr>
        <w:pStyle w:val="Paragrafoelenco"/>
        <w:spacing w:line="300" w:lineRule="exact"/>
        <w:ind w:left="709"/>
        <w:rPr>
          <w:b/>
          <w:i/>
        </w:rPr>
      </w:pPr>
      <w:r w:rsidRPr="006B7C82">
        <w:rPr>
          <w:b/>
          <w:i/>
        </w:rPr>
        <w:t xml:space="preserve">Oppure </w:t>
      </w:r>
    </w:p>
    <w:p w14:paraId="4CEAE9C2" w14:textId="0CC7C9C2" w:rsidR="002D0C59" w:rsidRDefault="002D0C59" w:rsidP="00FA3207">
      <w:pPr>
        <w:pStyle w:val="Paragrafoelenco"/>
        <w:spacing w:line="300" w:lineRule="exact"/>
        <w:ind w:left="425"/>
        <w:rPr>
          <w:sz w:val="52"/>
          <w:szCs w:val="52"/>
        </w:rPr>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14:paraId="5B4F63B0" w14:textId="77777777" w:rsidR="002A507B" w:rsidRPr="006B7C82" w:rsidRDefault="002A507B" w:rsidP="00FA3207">
      <w:pPr>
        <w:pStyle w:val="Paragrafoelenco"/>
        <w:spacing w:line="300" w:lineRule="exact"/>
        <w:ind w:left="425"/>
      </w:pPr>
    </w:p>
    <w:p w14:paraId="6B1687DF" w14:textId="77777777" w:rsidR="002D0C59" w:rsidRPr="006B7C82" w:rsidRDefault="002D0C59" w:rsidP="001A3298">
      <w:pPr>
        <w:pStyle w:val="Numeroelenco"/>
        <w:numPr>
          <w:ilvl w:val="0"/>
          <w:numId w:val="0"/>
        </w:numPr>
        <w:ind w:left="720"/>
        <w:jc w:val="center"/>
      </w:pPr>
      <w:r w:rsidRPr="006B7C82">
        <w:t>***</w:t>
      </w:r>
    </w:p>
    <w:p w14:paraId="75B8D7B9" w14:textId="61456F58" w:rsidR="002A507B" w:rsidRPr="002A507B"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w:t>
      </w:r>
      <w:r w:rsidR="00E746DD" w:rsidRPr="006B7C82">
        <w:rPr>
          <w:i/>
        </w:rPr>
        <w:t xml:space="preserve">     </w:t>
      </w:r>
      <w:r w:rsidR="00E746DD" w:rsidRPr="006B7C82">
        <w:rPr>
          <w:sz w:val="52"/>
          <w:szCs w:val="52"/>
        </w:rPr>
        <w:t>□</w:t>
      </w:r>
      <w:r w:rsidR="00E746DD" w:rsidRPr="006B7C82">
        <w:rPr>
          <w:i/>
        </w:rPr>
        <w:tab/>
      </w:r>
    </w:p>
    <w:p w14:paraId="5A677264" w14:textId="2E61B711" w:rsidR="002D0C59" w:rsidRPr="006B7C82" w:rsidRDefault="002D0C59" w:rsidP="002A507B">
      <w:pPr>
        <w:pStyle w:val="Paragrafoelenco"/>
        <w:spacing w:line="300" w:lineRule="exact"/>
        <w:ind w:left="709"/>
        <w:rPr>
          <w:b/>
          <w:i/>
        </w:rPr>
      </w:pPr>
      <w:r w:rsidRPr="006B7C82">
        <w:rPr>
          <w:b/>
          <w:i/>
        </w:rPr>
        <w:t xml:space="preserve">Oppure </w:t>
      </w:r>
      <w:r w:rsidR="00E746DD" w:rsidRPr="006B7C82">
        <w:rPr>
          <w:b/>
          <w:i/>
        </w:rPr>
        <w:tab/>
      </w:r>
      <w:r w:rsidR="00E746DD" w:rsidRPr="006B7C82">
        <w:rPr>
          <w:b/>
          <w:i/>
        </w:rPr>
        <w:tab/>
      </w:r>
    </w:p>
    <w:p w14:paraId="4D9C543F" w14:textId="3A317288" w:rsidR="002D0C59" w:rsidRDefault="002D0C59" w:rsidP="001A3298">
      <w:pPr>
        <w:pStyle w:val="Paragrafoelenco"/>
        <w:spacing w:line="300" w:lineRule="exact"/>
        <w:ind w:left="425"/>
        <w:rPr>
          <w:sz w:val="52"/>
          <w:szCs w:val="52"/>
        </w:rPr>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2A507B">
        <w:rPr>
          <w:i/>
        </w:rPr>
        <w:tab/>
      </w:r>
      <w:r w:rsidR="00E746DD" w:rsidRPr="006B7C82">
        <w:rPr>
          <w:i/>
        </w:rPr>
        <w:t xml:space="preserve">    </w:t>
      </w:r>
      <w:r w:rsidR="00E746DD" w:rsidRPr="006B7C82">
        <w:rPr>
          <w:sz w:val="52"/>
          <w:szCs w:val="52"/>
        </w:rPr>
        <w:t>□</w:t>
      </w:r>
    </w:p>
    <w:p w14:paraId="1603A59F" w14:textId="7189D935" w:rsidR="002A507B" w:rsidRDefault="002A507B" w:rsidP="001A3298">
      <w:pPr>
        <w:pStyle w:val="Paragrafoelenco"/>
        <w:spacing w:line="300" w:lineRule="exact"/>
        <w:ind w:left="425"/>
      </w:pPr>
    </w:p>
    <w:p w14:paraId="505EC7A8" w14:textId="0E5CC976" w:rsidR="002A507B" w:rsidRDefault="002A507B" w:rsidP="001A3298">
      <w:pPr>
        <w:pStyle w:val="Paragrafoelenco"/>
        <w:spacing w:line="300" w:lineRule="exact"/>
        <w:ind w:left="425"/>
      </w:pPr>
    </w:p>
    <w:p w14:paraId="56ADC93C" w14:textId="1FFA3100" w:rsidR="002A507B" w:rsidRDefault="002A507B" w:rsidP="001A3298">
      <w:pPr>
        <w:pStyle w:val="Paragrafoelenco"/>
        <w:spacing w:line="300" w:lineRule="exact"/>
        <w:ind w:left="425"/>
        <w:rPr>
          <w:sz w:val="52"/>
          <w:szCs w:val="52"/>
        </w:rPr>
      </w:pPr>
    </w:p>
    <w:p w14:paraId="0158E0A3" w14:textId="77777777" w:rsidR="00AF4B32" w:rsidRPr="006B7C82" w:rsidRDefault="002D0C59" w:rsidP="001A3298">
      <w:pPr>
        <w:pStyle w:val="Numeroelenco"/>
        <w:numPr>
          <w:ilvl w:val="0"/>
          <w:numId w:val="0"/>
        </w:numPr>
        <w:ind w:left="720"/>
        <w:jc w:val="center"/>
      </w:pPr>
      <w:r w:rsidRPr="006B7C82">
        <w:t>***</w:t>
      </w:r>
    </w:p>
    <w:p w14:paraId="3403AD79" w14:textId="77777777" w:rsidR="002A507B" w:rsidRDefault="002A507B" w:rsidP="002A507B">
      <w:pPr>
        <w:pStyle w:val="Paragrafoelenco"/>
        <w:spacing w:line="300" w:lineRule="exact"/>
        <w:ind w:left="425"/>
      </w:pPr>
    </w:p>
    <w:p w14:paraId="49AE8855" w14:textId="798665FE" w:rsidR="001A3298" w:rsidRPr="006B7C82" w:rsidRDefault="001A3298" w:rsidP="00473946">
      <w:pPr>
        <w:pStyle w:val="Paragrafoelenco"/>
        <w:numPr>
          <w:ilvl w:val="0"/>
          <w:numId w:val="1"/>
        </w:numPr>
        <w:spacing w:line="300" w:lineRule="exact"/>
        <w:ind w:left="425" w:hanging="425"/>
      </w:pPr>
      <w:r w:rsidRPr="006B7C82">
        <w:lastRenderedPageBreak/>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t xml:space="preserve">Oppure </w:t>
      </w:r>
    </w:p>
    <w:p w14:paraId="105DAF30"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30206DBF"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rPr>
          <w:sz w:val="52"/>
          <w:szCs w:val="52"/>
        </w:rPr>
        <w:t>□</w:t>
      </w:r>
    </w:p>
    <w:p w14:paraId="78F62A10" w14:textId="77777777" w:rsidR="0066650C" w:rsidRPr="00ED47DB" w:rsidRDefault="0066650C" w:rsidP="002A507B">
      <w:pPr>
        <w:pStyle w:val="Paragrafoelenco"/>
        <w:spacing w:line="300" w:lineRule="exact"/>
        <w:ind w:left="709"/>
        <w:rPr>
          <w:b/>
          <w:i/>
        </w:rPr>
      </w:pPr>
      <w:r w:rsidRPr="00ED47DB">
        <w:rPr>
          <w:b/>
          <w:i/>
        </w:rPr>
        <w:t xml:space="preserve">Oppure </w:t>
      </w:r>
    </w:p>
    <w:p w14:paraId="16B8A180" w14:textId="7F2217A3"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rPr>
          <w:sz w:val="52"/>
          <w:szCs w:val="52"/>
        </w:rPr>
        <w:t>□</w:t>
      </w:r>
    </w:p>
    <w:p w14:paraId="44185E60" w14:textId="77777777" w:rsidR="0066650C" w:rsidRPr="00ED47DB" w:rsidRDefault="0066650C" w:rsidP="005805B1">
      <w:pPr>
        <w:pStyle w:val="Paragrafoelenco"/>
        <w:spacing w:line="300" w:lineRule="exact"/>
        <w:ind w:left="709"/>
        <w:rPr>
          <w:b/>
          <w:i/>
        </w:rPr>
      </w:pPr>
      <w:r w:rsidRPr="00ED47DB">
        <w:rPr>
          <w:b/>
          <w:i/>
        </w:rPr>
        <w:t xml:space="preserve">Oppure </w:t>
      </w:r>
    </w:p>
    <w:p w14:paraId="75E96F86" w14:textId="64DA8543"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rPr>
          <w:sz w:val="52"/>
          <w:szCs w:val="52"/>
        </w:rPr>
        <w:t>□</w:t>
      </w:r>
    </w:p>
    <w:p w14:paraId="1768620A" w14:textId="77777777" w:rsidR="0066650C" w:rsidRPr="00ED47DB" w:rsidRDefault="0066650C" w:rsidP="005805B1">
      <w:pPr>
        <w:pStyle w:val="Paragrafoelenco"/>
        <w:spacing w:line="300" w:lineRule="exact"/>
        <w:ind w:left="709"/>
        <w:rPr>
          <w:b/>
          <w:i/>
        </w:rPr>
      </w:pPr>
      <w:r w:rsidRPr="00ED47DB">
        <w:rPr>
          <w:b/>
          <w:i/>
        </w:rPr>
        <w:t>Oppure</w:t>
      </w:r>
    </w:p>
    <w:p w14:paraId="1A85E4F0" w14:textId="4A032EDC"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77777777"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ED47DB" w:rsidRDefault="002D0C59" w:rsidP="001A3298">
      <w:pPr>
        <w:pStyle w:val="Paragrafoelenco"/>
        <w:spacing w:line="300" w:lineRule="exact"/>
        <w:ind w:left="425"/>
        <w:jc w:val="center"/>
      </w:pPr>
      <w:r w:rsidRPr="00ED47DB">
        <w:t>***</w:t>
      </w:r>
    </w:p>
    <w:p w14:paraId="2A628DE7" w14:textId="5FD8F983" w:rsidR="002D0C59" w:rsidRPr="00ED47DB" w:rsidRDefault="00AF4B32" w:rsidP="00473946">
      <w:pPr>
        <w:pStyle w:val="Paragrafoelenco"/>
        <w:numPr>
          <w:ilvl w:val="0"/>
          <w:numId w:val="1"/>
        </w:numPr>
        <w:spacing w:line="300" w:lineRule="exact"/>
        <w:ind w:left="425" w:hanging="425"/>
      </w:pPr>
      <w:r w:rsidRPr="00ED47DB">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5805B1">
        <w:tab/>
      </w:r>
      <w:r w:rsidR="0031610A" w:rsidRPr="00ED47DB">
        <w:rPr>
          <w:sz w:val="52"/>
          <w:szCs w:val="52"/>
        </w:rPr>
        <w:t>□</w:t>
      </w:r>
    </w:p>
    <w:p w14:paraId="21EA8FA4" w14:textId="77777777" w:rsidR="002D0C59" w:rsidRPr="00ED47DB" w:rsidRDefault="002D0C59" w:rsidP="005805B1">
      <w:pPr>
        <w:pStyle w:val="Paragrafoelenco"/>
        <w:spacing w:line="300" w:lineRule="exact"/>
        <w:ind w:left="709"/>
      </w:pPr>
      <w:r w:rsidRPr="00ED47DB">
        <w:rPr>
          <w:b/>
          <w:i/>
        </w:rPr>
        <w:lastRenderedPageBreak/>
        <w:t>Oppure</w:t>
      </w:r>
      <w:r w:rsidRPr="00ED47DB">
        <w:t xml:space="preserve"> </w:t>
      </w:r>
    </w:p>
    <w:p w14:paraId="3E954D50" w14:textId="22125D39" w:rsidR="002D0C59" w:rsidRDefault="002D0C59" w:rsidP="00FA3207">
      <w:pPr>
        <w:pStyle w:val="Paragrafoelenco"/>
        <w:spacing w:line="300" w:lineRule="exact"/>
        <w:ind w:left="425"/>
        <w:rPr>
          <w:sz w:val="52"/>
          <w:szCs w:val="52"/>
        </w:rPr>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rPr>
          <w:sz w:val="52"/>
          <w:szCs w:val="52"/>
        </w:rPr>
        <w:t>□</w:t>
      </w:r>
    </w:p>
    <w:p w14:paraId="358F0696" w14:textId="77777777" w:rsidR="005805B1" w:rsidRPr="00ED47DB" w:rsidRDefault="005805B1" w:rsidP="00FA3207">
      <w:pPr>
        <w:pStyle w:val="Paragrafoelenco"/>
        <w:spacing w:line="300" w:lineRule="exact"/>
        <w:ind w:left="425"/>
      </w:pPr>
    </w:p>
    <w:p w14:paraId="00C3BB86" w14:textId="77777777" w:rsidR="002D0C59" w:rsidRPr="00ED47DB" w:rsidRDefault="002D0C59" w:rsidP="001A3298">
      <w:pPr>
        <w:spacing w:line="300" w:lineRule="exact"/>
        <w:jc w:val="center"/>
      </w:pPr>
      <w:r w:rsidRPr="00ED47DB">
        <w:t>***</w:t>
      </w:r>
    </w:p>
    <w:p w14:paraId="6FFDC5C4" w14:textId="77777777" w:rsidR="00FA7E90" w:rsidRPr="00ED47DB" w:rsidRDefault="00B325F2" w:rsidP="00473946">
      <w:pPr>
        <w:pStyle w:val="Paragrafoelenco"/>
        <w:numPr>
          <w:ilvl w:val="0"/>
          <w:numId w:val="1"/>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7598D1FC" w14:textId="77777777" w:rsidR="002D0C59" w:rsidRPr="00ED47DB" w:rsidRDefault="002D0C59" w:rsidP="001A3298">
      <w:pPr>
        <w:pStyle w:val="Paragrafoelenco"/>
        <w:spacing w:line="300" w:lineRule="exact"/>
        <w:ind w:left="425"/>
        <w:jc w:val="center"/>
      </w:pPr>
      <w:r w:rsidRPr="00ED47DB">
        <w:t>***</w:t>
      </w:r>
    </w:p>
    <w:p w14:paraId="02BC9794" w14:textId="1FAD2FFD" w:rsidR="008032AF" w:rsidRPr="00ED47DB"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3E55F019" w:rsidR="00FA7E90"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01E8D19E" w14:textId="77777777" w:rsidR="00605FB0" w:rsidRPr="00ED47DB" w:rsidRDefault="00605FB0" w:rsidP="00605FB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14:paraId="164FEC1E" w14:textId="77777777" w:rsidR="002D0C59"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5759FD6E" w14:textId="77777777" w:rsidR="00473946" w:rsidRPr="00ED47DB" w:rsidRDefault="00473946" w:rsidP="00473946">
      <w:pPr>
        <w:pStyle w:val="Paragrafoelenco"/>
        <w:spacing w:line="300" w:lineRule="exact"/>
        <w:ind w:left="425"/>
        <w:rPr>
          <w:rFonts w:asciiTheme="majorHAnsi" w:hAnsiTheme="majorHAnsi"/>
          <w:szCs w:val="20"/>
        </w:rPr>
      </w:pPr>
    </w:p>
    <w:p w14:paraId="325C3A4E" w14:textId="1C8705C5" w:rsidR="00E95C63" w:rsidRDefault="00E95C63"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02F51E21" w14:textId="77777777" w:rsidR="00605FB0" w:rsidRPr="00BF626E" w:rsidRDefault="00605FB0" w:rsidP="00605FB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7E116363" w14:textId="3F6B7EF7" w:rsidR="001213D1" w:rsidRDefault="001213D1" w:rsidP="00473946">
      <w:pPr>
        <w:pStyle w:val="Numeroelenco"/>
        <w:widowControl w:val="0"/>
        <w:numPr>
          <w:ilvl w:val="0"/>
          <w:numId w:val="1"/>
        </w:numPr>
        <w:autoSpaceDE w:val="0"/>
        <w:autoSpaceDN w:val="0"/>
        <w:adjustRightInd w:val="0"/>
        <w:spacing w:line="300" w:lineRule="exact"/>
        <w:contextualSpacing w:val="0"/>
      </w:pPr>
      <w:r w:rsidRPr="001D3E6A">
        <w:t xml:space="preserve">servizio e/o fornitura, di cui all’art.105 comma 3 c bis) del Codice con soggetti terzi, dando specifica indicazione della denominazione della controparte contrattuale, della data di stipula dell’atto e </w:t>
      </w:r>
      <w:r w:rsidRPr="001D3E6A">
        <w:lastRenderedPageBreak/>
        <w:t>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01AA1DC4" w14:textId="77777777" w:rsidR="00B0347F" w:rsidRDefault="00B0347F" w:rsidP="00B0347F">
      <w:pPr>
        <w:pStyle w:val="Paragrafoelenco"/>
      </w:pPr>
    </w:p>
    <w:p w14:paraId="7F3EF67A" w14:textId="07CC1005" w:rsidR="000E19FC" w:rsidRPr="00ED47DB" w:rsidRDefault="00325C85" w:rsidP="00B0347F">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Pr>
          <w:szCs w:val="20"/>
        </w:rPr>
        <w:t xml:space="preserve">Il </w:t>
      </w:r>
      <w:r w:rsidR="00B0347F" w:rsidRPr="00325C85">
        <w:rPr>
          <w:szCs w:val="20"/>
        </w:rPr>
        <w:t>Fornitore, essendo</w:t>
      </w:r>
      <w:r w:rsidR="00B0347F" w:rsidRPr="00605FB0">
        <w:rPr>
          <w:szCs w:val="20"/>
        </w:rPr>
        <w:t xml:space="preserve">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Pr>
          <w:szCs w:val="20"/>
        </w:rPr>
        <w:t xml:space="preserve"> </w:t>
      </w:r>
      <w:r w:rsidR="00B0347F" w:rsidRPr="00605FB0">
        <w:rPr>
          <w:szCs w:val="20"/>
        </w:rPr>
        <w:t>/Sub responsabile del trattamento dei dati personali collaborando, nei limiti delle proprie competenze tecniche, organizzative e delle proprie risorse, con il Titolare</w:t>
      </w:r>
      <w:r w:rsidR="00B0347F" w:rsidRPr="00605FB0">
        <w:rPr>
          <w:rFonts w:cs="Trebuchet MS"/>
          <w:b/>
          <w:i/>
          <w:color w:val="0000FF"/>
          <w:szCs w:val="20"/>
          <w:lang w:eastAsia="en-US"/>
        </w:rPr>
        <w:t xml:space="preserve"> </w:t>
      </w:r>
      <w:r>
        <w:rPr>
          <w:szCs w:val="20"/>
        </w:rPr>
        <w:t>/Responsabile</w:t>
      </w:r>
      <w:r w:rsidR="00B0347F" w:rsidRPr="00605FB0">
        <w:rPr>
          <w:szCs w:val="20"/>
        </w:rPr>
        <w:t xml:space="preserve"> del trattamento affinché siano sviluppate, adottate e implementate misure correttive di adeguamento ai nuovi requisiti e alle nuove misure durante l’esecuzione del Contratto, senza oneri aggiuntivi a carico della Committente;</w:t>
      </w:r>
      <w:r w:rsidR="00B0347F" w:rsidRPr="00ED47DB">
        <w:rPr>
          <w:rFonts w:asciiTheme="majorHAnsi" w:hAnsiTheme="majorHAnsi"/>
          <w:szCs w:val="20"/>
        </w:rPr>
        <w:t xml:space="preserve"> </w:t>
      </w:r>
    </w:p>
    <w:p w14:paraId="2D8290DF" w14:textId="77777777"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07C3AADE" w14:textId="1D7A2764" w:rsidR="00FA7E90"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7245D8DA" w14:textId="77777777" w:rsidR="00605FB0" w:rsidRPr="00ED47DB" w:rsidRDefault="00605FB0" w:rsidP="00605FB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787EADD5" w14:textId="77777777"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EDFC482" w14:textId="792E459C" w:rsidR="00C13CCF"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7F317B50" w14:textId="355934D7" w:rsidR="00325C85" w:rsidRDefault="00325C85" w:rsidP="00325C85">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3A4CE6F6" w14:textId="77777777" w:rsidR="00325C85" w:rsidRPr="00ED47DB" w:rsidRDefault="00325C85" w:rsidP="00325C85">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59827A14" w14:textId="77777777"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797A1D45"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r w:rsidR="005805B1">
        <w:rPr>
          <w:rFonts w:asciiTheme="majorHAnsi" w:hAnsiTheme="majorHAnsi" w:cs="Trebuchet MS"/>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CA0A" w14:textId="77777777" w:rsidR="00806D41" w:rsidRDefault="00806D41">
      <w:r>
        <w:separator/>
      </w:r>
    </w:p>
  </w:endnote>
  <w:endnote w:type="continuationSeparator" w:id="0">
    <w:p w14:paraId="6AFF4114" w14:textId="77777777" w:rsidR="00806D41" w:rsidRDefault="0080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59B2" w14:textId="038A319F"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w:t>
    </w:r>
    <w:r w:rsidR="00576C1D">
      <w:rPr>
        <w:rFonts w:asciiTheme="majorHAnsi" w:hAnsiTheme="majorHAnsi"/>
        <w:color w:val="808080"/>
        <w:sz w:val="16"/>
        <w:szCs w:val="14"/>
      </w:rPr>
      <w:t xml:space="preserve">llegato </w:t>
    </w:r>
    <w:r>
      <w:rPr>
        <w:rFonts w:asciiTheme="majorHAnsi" w:hAnsiTheme="majorHAnsi"/>
        <w:color w:val="808080"/>
        <w:sz w:val="16"/>
        <w:szCs w:val="14"/>
      </w:rPr>
      <w:t>- D</w:t>
    </w:r>
    <w:r w:rsidRPr="00697B18">
      <w:rPr>
        <w:rFonts w:asciiTheme="majorHAnsi" w:hAnsiTheme="majorHAnsi"/>
        <w:color w:val="808080"/>
        <w:sz w:val="16"/>
        <w:szCs w:val="14"/>
      </w:rPr>
      <w:t xml:space="preserve">ichiarazione necessaria resa anche ai sensi degli artt. 46 e 47 del d.p.r. 445/2000 per </w:t>
    </w:r>
    <w:r w:rsidR="00576C1D" w:rsidRPr="00F34D8A">
      <w:rPr>
        <w:rFonts w:asciiTheme="majorHAnsi" w:hAnsiTheme="majorHAnsi"/>
        <w:color w:val="808080"/>
        <w:sz w:val="16"/>
        <w:szCs w:val="14"/>
      </w:rPr>
      <w:t>Affidamento diretto preceduto da valutazione comparativa-preventivi ai sensi dell’art. 1, co</w:t>
    </w:r>
    <w:r w:rsidR="00576C1D">
      <w:rPr>
        <w:rFonts w:asciiTheme="majorHAnsi" w:hAnsiTheme="majorHAnsi"/>
        <w:color w:val="808080"/>
        <w:sz w:val="16"/>
        <w:szCs w:val="14"/>
      </w:rPr>
      <w:t>.</w:t>
    </w:r>
    <w:r w:rsidR="00576C1D" w:rsidRPr="00F34D8A">
      <w:rPr>
        <w:rFonts w:asciiTheme="majorHAnsi" w:hAnsiTheme="majorHAnsi"/>
        <w:color w:val="808080"/>
        <w:sz w:val="16"/>
        <w:szCs w:val="14"/>
      </w:rPr>
      <w:t>2 lett. a) del DL 76/20</w:t>
    </w:r>
    <w:r w:rsidR="00576C1D">
      <w:rPr>
        <w:rFonts w:asciiTheme="majorHAnsi" w:hAnsiTheme="majorHAnsi"/>
        <w:color w:val="808080"/>
        <w:sz w:val="16"/>
        <w:szCs w:val="14"/>
      </w:rPr>
      <w:t>20, così come convertito dalla L.</w:t>
    </w:r>
    <w:r w:rsidR="00576C1D" w:rsidRPr="00F34D8A">
      <w:rPr>
        <w:rFonts w:asciiTheme="majorHAnsi" w:hAnsiTheme="majorHAnsi"/>
        <w:color w:val="808080"/>
        <w:sz w:val="16"/>
        <w:szCs w:val="14"/>
      </w:rPr>
      <w:t>120/2020</w:t>
    </w:r>
    <w:r w:rsidR="00576C1D">
      <w:rPr>
        <w:rFonts w:asciiTheme="majorHAnsi" w:hAnsiTheme="majorHAnsi"/>
        <w:color w:val="808080"/>
        <w:sz w:val="16"/>
        <w:szCs w:val="14"/>
      </w:rPr>
      <w:t xml:space="preserve"> </w:t>
    </w:r>
    <w:r w:rsidR="00576C1D" w:rsidRPr="00D3360B">
      <w:rPr>
        <w:rFonts w:asciiTheme="majorHAnsi" w:hAnsiTheme="majorHAnsi"/>
        <w:color w:val="808080"/>
        <w:sz w:val="16"/>
        <w:szCs w:val="14"/>
      </w:rPr>
      <w:t>finalizzat</w:t>
    </w:r>
    <w:r w:rsidR="00576C1D">
      <w:rPr>
        <w:rFonts w:asciiTheme="majorHAnsi" w:hAnsiTheme="majorHAnsi"/>
        <w:color w:val="808080"/>
        <w:sz w:val="16"/>
        <w:szCs w:val="14"/>
      </w:rPr>
      <w:t>o</w:t>
    </w:r>
    <w:r w:rsidR="00576C1D" w:rsidRPr="00D3360B">
      <w:rPr>
        <w:rFonts w:asciiTheme="majorHAnsi" w:hAnsiTheme="majorHAnsi"/>
        <w:color w:val="808080"/>
        <w:sz w:val="16"/>
        <w:szCs w:val="14"/>
      </w:rPr>
      <w:t xml:space="preserve"> alla stipula di un contratto</w:t>
    </w:r>
    <w:r w:rsidR="00576C1D">
      <w:rPr>
        <w:rFonts w:asciiTheme="majorHAnsi" w:hAnsiTheme="majorHAnsi"/>
        <w:color w:val="808080"/>
        <w:sz w:val="16"/>
        <w:szCs w:val="14"/>
      </w:rPr>
      <w:t xml:space="preserve"> per il </w:t>
    </w:r>
    <w:r w:rsidR="00576C1D" w:rsidRPr="001A3991">
      <w:rPr>
        <w:rFonts w:asciiTheme="majorHAnsi" w:hAnsiTheme="majorHAnsi"/>
        <w:i/>
        <w:color w:val="808080"/>
        <w:sz w:val="16"/>
        <w:szCs w:val="14"/>
      </w:rPr>
      <w:t>servizio di assistenza fiscale a favore dei Dipendenti Consip anni 2023 - 2026</w:t>
    </w:r>
  </w:p>
  <w:p w14:paraId="1FCDC8A0" w14:textId="05342FF3"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B4B40">
      <w:rPr>
        <w:rFonts w:asciiTheme="majorHAnsi" w:hAnsiTheme="majorHAnsi"/>
        <w:noProof/>
        <w:color w:val="808080"/>
        <w:sz w:val="16"/>
        <w:szCs w:val="14"/>
      </w:rPr>
      <w:t>15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121F" w14:textId="77777777" w:rsidR="00806D41" w:rsidRDefault="00806D41">
      <w:r>
        <w:separator/>
      </w:r>
    </w:p>
  </w:footnote>
  <w:footnote w:type="continuationSeparator" w:id="0">
    <w:p w14:paraId="0DD66610" w14:textId="77777777" w:rsidR="00806D41" w:rsidRDefault="00806D41">
      <w:r>
        <w:continuationSeparator/>
      </w:r>
    </w:p>
  </w:footnote>
  <w:footnote w:id="1">
    <w:p w14:paraId="10F9C5DB" w14:textId="77777777" w:rsidR="00D8158F" w:rsidRDefault="00D8158F" w:rsidP="00D8158F">
      <w:pPr>
        <w:spacing w:line="240" w:lineRule="auto"/>
      </w:pPr>
      <w:r w:rsidRPr="001B3310">
        <w:rPr>
          <w:rStyle w:val="Rimandonotaapidipagina"/>
        </w:rPr>
        <w:footnoteRef/>
      </w:r>
      <w:r w:rsidRPr="001B3310">
        <w:t xml:space="preserve"> </w:t>
      </w:r>
      <w:r w:rsidRPr="001B3310">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kAnnotations="0"/>
  <w:defaultTabStop w:val="709"/>
  <w:hyphenationZone w:val="283"/>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307B"/>
    <w:rsid w:val="00166C37"/>
    <w:rsid w:val="00170CFA"/>
    <w:rsid w:val="00174E6F"/>
    <w:rsid w:val="001A3298"/>
    <w:rsid w:val="001B3310"/>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A507B"/>
    <w:rsid w:val="002B1BDC"/>
    <w:rsid w:val="002B4B40"/>
    <w:rsid w:val="002D0C59"/>
    <w:rsid w:val="002D1C30"/>
    <w:rsid w:val="002D253D"/>
    <w:rsid w:val="002D574F"/>
    <w:rsid w:val="002E66E4"/>
    <w:rsid w:val="003108FE"/>
    <w:rsid w:val="003131FC"/>
    <w:rsid w:val="0031610A"/>
    <w:rsid w:val="0032370A"/>
    <w:rsid w:val="003245C3"/>
    <w:rsid w:val="00325C85"/>
    <w:rsid w:val="00326AE8"/>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217FD"/>
    <w:rsid w:val="00431DBB"/>
    <w:rsid w:val="00432311"/>
    <w:rsid w:val="00450E87"/>
    <w:rsid w:val="004555D2"/>
    <w:rsid w:val="00457A36"/>
    <w:rsid w:val="00460FA1"/>
    <w:rsid w:val="004635FE"/>
    <w:rsid w:val="004700B5"/>
    <w:rsid w:val="0047327A"/>
    <w:rsid w:val="00473946"/>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76C1D"/>
    <w:rsid w:val="005805B1"/>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5FB0"/>
    <w:rsid w:val="00606D86"/>
    <w:rsid w:val="00611FCA"/>
    <w:rsid w:val="00615492"/>
    <w:rsid w:val="00655DD2"/>
    <w:rsid w:val="006567A1"/>
    <w:rsid w:val="0066650C"/>
    <w:rsid w:val="00672BC4"/>
    <w:rsid w:val="00673EBE"/>
    <w:rsid w:val="00683454"/>
    <w:rsid w:val="00697B18"/>
    <w:rsid w:val="006A65C7"/>
    <w:rsid w:val="006B7C82"/>
    <w:rsid w:val="006D3342"/>
    <w:rsid w:val="006E2EB8"/>
    <w:rsid w:val="00712566"/>
    <w:rsid w:val="00722266"/>
    <w:rsid w:val="00723622"/>
    <w:rsid w:val="007301E0"/>
    <w:rsid w:val="0074592A"/>
    <w:rsid w:val="0075312C"/>
    <w:rsid w:val="00753363"/>
    <w:rsid w:val="007549E1"/>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47F"/>
    <w:rsid w:val="00B03E70"/>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EF75A7"/>
    <w:rsid w:val="00F05AE5"/>
    <w:rsid w:val="00F162AB"/>
    <w:rsid w:val="00F20485"/>
    <w:rsid w:val="00F31FB1"/>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63BA0-C3BC-40F1-B68E-2ACF3024F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5459</Words>
  <Characters>31992</Characters>
  <Application>Microsoft Office Word</Application>
  <DocSecurity>0</DocSecurity>
  <Lines>266</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37377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2023-02-06T11:39:00Z</dcterms:modified>
</cp:coreProperties>
</file>