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rsidR="00C13CCF" w:rsidRPr="00ED47DB" w:rsidRDefault="00C13CCF" w:rsidP="001A3298">
      <w:pPr>
        <w:spacing w:line="300" w:lineRule="exact"/>
        <w:rPr>
          <w:rStyle w:val="Grassettocorsivo"/>
          <w:rFonts w:asciiTheme="majorHAnsi" w:hAnsiTheme="majorHAnsi"/>
          <w:szCs w:val="20"/>
        </w:rPr>
      </w:pPr>
    </w:p>
    <w:p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rsidR="000A33B6" w:rsidRPr="00ED47DB" w:rsidRDefault="000A33B6" w:rsidP="001A3298">
      <w:pPr>
        <w:spacing w:line="300" w:lineRule="exact"/>
        <w:ind w:left="4254" w:firstLine="709"/>
        <w:rPr>
          <w:rFonts w:asciiTheme="majorHAnsi" w:hAnsiTheme="majorHAnsi"/>
          <w:szCs w:val="20"/>
        </w:rPr>
      </w:pPr>
    </w:p>
    <w:p w:rsidR="00C13CCF" w:rsidRPr="00ED47DB" w:rsidRDefault="00C13CCF" w:rsidP="001A3298">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A173C5">
        <w:rPr>
          <w:rFonts w:asciiTheme="majorHAnsi" w:hAnsiTheme="majorHAnsi" w:cs="Trebuchet MS"/>
          <w:b/>
          <w:iCs/>
          <w:smallCaps/>
          <w:szCs w:val="20"/>
        </w:rPr>
        <w:t xml:space="preserve">LA PROCEDURA DI </w:t>
      </w:r>
      <w:r w:rsidR="00A173C5" w:rsidRPr="00A173C5">
        <w:rPr>
          <w:rFonts w:asciiTheme="majorHAnsi" w:hAnsiTheme="majorHAnsi" w:cs="Trebuchet MS"/>
          <w:b/>
          <w:iCs/>
          <w:smallCaps/>
          <w:szCs w:val="20"/>
        </w:rPr>
        <w:t xml:space="preserve">AFFIDAMENTO DIRETTO FUORI MEPA (EX ART. 1 COMMA 2 LETT. A) DELLA LEGGE 120/2020 </w:t>
      </w:r>
      <w:r w:rsidR="00A173C5">
        <w:rPr>
          <w:rFonts w:asciiTheme="majorHAnsi" w:hAnsiTheme="majorHAnsi" w:cs="Trebuchet MS"/>
          <w:b/>
          <w:iCs/>
          <w:smallCaps/>
          <w:szCs w:val="20"/>
        </w:rPr>
        <w:t>PER L’</w:t>
      </w:r>
      <w:r w:rsidR="00A173C5" w:rsidRPr="00A173C5">
        <w:rPr>
          <w:rFonts w:asciiTheme="majorHAnsi" w:hAnsiTheme="majorHAnsi" w:cs="Trebuchet MS"/>
          <w:b/>
          <w:iCs/>
          <w:smallCaps/>
          <w:szCs w:val="20"/>
        </w:rPr>
        <w:t xml:space="preserve">ACQUISTO SOFTWARE PER ESTENSIONE DURATA DEI CERTIFICATI SUI CHIP DELLE TS-CNS </w:t>
      </w:r>
    </w:p>
    <w:p w:rsidR="00C13CCF" w:rsidRPr="00ED47DB" w:rsidRDefault="00C13CCF" w:rsidP="001A3298">
      <w:pPr>
        <w:spacing w:line="300" w:lineRule="exact"/>
        <w:jc w:val="left"/>
        <w:rPr>
          <w:rFonts w:asciiTheme="majorHAnsi" w:hAnsiTheme="majorHAnsi" w:cs="Trebuchet MS"/>
          <w:i/>
          <w:iCs/>
          <w:color w:val="000000"/>
          <w:szCs w:val="20"/>
        </w:rPr>
      </w:pPr>
    </w:p>
    <w:p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rsidR="00B90BCA" w:rsidRPr="00ED47DB" w:rsidRDefault="00B90BCA" w:rsidP="001A3298">
      <w:pPr>
        <w:pStyle w:val="Paragrafoelenco"/>
        <w:numPr>
          <w:ilvl w:val="0"/>
          <w:numId w:val="26"/>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rsidR="00B90BCA" w:rsidRPr="00ED47DB" w:rsidRDefault="00B90BCA" w:rsidP="001A3298">
      <w:pPr>
        <w:pStyle w:val="Paragrafoelenco"/>
        <w:numPr>
          <w:ilvl w:val="0"/>
          <w:numId w:val="26"/>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rsidR="00B90BCA" w:rsidRPr="00ED47DB"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rsidR="00A20D35" w:rsidRPr="00ED47DB" w:rsidRDefault="00A20D35"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rsidR="00B90BCA" w:rsidRPr="00ED47DB" w:rsidRDefault="00B90BCA" w:rsidP="001A3298">
      <w:pPr>
        <w:pStyle w:val="Paragrafoelenco"/>
        <w:spacing w:before="40" w:after="40" w:line="300" w:lineRule="exact"/>
        <w:ind w:left="426"/>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p>
    <w:p w:rsidR="00B90BCA" w:rsidRPr="00ED47DB" w:rsidRDefault="00B90BCA" w:rsidP="001A3298">
      <w:pPr>
        <w:pStyle w:val="Paragrafoelenco"/>
        <w:numPr>
          <w:ilvl w:val="0"/>
          <w:numId w:val="55"/>
        </w:numPr>
        <w:spacing w:before="40" w:after="40" w:line="300" w:lineRule="exact"/>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rsidR="00B90BCA" w:rsidRPr="00ED47DB" w:rsidRDefault="00B90BCA" w:rsidP="001A3298">
      <w:pPr>
        <w:pStyle w:val="Paragrafoelenco"/>
        <w:numPr>
          <w:ilvl w:val="0"/>
          <w:numId w:val="25"/>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ED47DB">
        <w:rPr>
          <w:rStyle w:val="BLOCKBOLD"/>
          <w:rFonts w:asciiTheme="majorHAnsi" w:hAnsiTheme="majorHAnsi"/>
          <w:b w:val="0"/>
          <w:i/>
          <w:caps w:val="0"/>
          <w:color w:val="0000FF"/>
        </w:rPr>
        <w:t>compilare solo il campo di pertinenza</w:t>
      </w:r>
      <w:r w:rsidR="00BF2231" w:rsidRPr="00ED47DB">
        <w:rPr>
          <w:rStyle w:val="BLOCKBOLD"/>
          <w:rFonts w:asciiTheme="majorHAnsi" w:hAnsiTheme="majorHAnsi"/>
          <w:b w:val="0"/>
          <w:i/>
          <w:caps w:val="0"/>
          <w:color w:val="0000FF"/>
        </w:rPr>
        <w:t xml:space="preserve"> e non cancellare gli altri</w:t>
      </w:r>
      <w:r w:rsidRPr="00ED47DB">
        <w:rPr>
          <w:rFonts w:asciiTheme="majorHAnsi" w:hAnsiTheme="majorHAnsi" w:cs="Trebuchet MS"/>
          <w:szCs w:val="20"/>
        </w:rPr>
        <w:t>):</w:t>
      </w:r>
    </w:p>
    <w:p w:rsidR="00BF2231" w:rsidRPr="00ED47DB" w:rsidRDefault="00BF2231" w:rsidP="001A3298">
      <w:pPr>
        <w:numPr>
          <w:ilvl w:val="12"/>
          <w:numId w:val="0"/>
        </w:numPr>
        <w:spacing w:line="300" w:lineRule="exact"/>
        <w:ind w:left="426"/>
        <w:rPr>
          <w:rFonts w:asciiTheme="majorHAnsi" w:hAnsiTheme="majorHAnsi"/>
          <w:szCs w:val="20"/>
        </w:rPr>
      </w:pPr>
      <w:r w:rsidRPr="00ED47DB">
        <w:rPr>
          <w:rFonts w:asciiTheme="majorHAnsi" w:hAnsiTheme="majorHAnsi"/>
          <w:szCs w:val="20"/>
        </w:rPr>
        <w:t xml:space="preserve">a)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b)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 xml:space="preserve">presidente del consiglio di amministrazione, </w:t>
      </w:r>
      <w:r w:rsidRPr="00ED47DB">
        <w:rPr>
          <w:rStyle w:val="BLOCKBOLD"/>
          <w:rFonts w:asciiTheme="majorHAnsi" w:hAnsiTheme="majorHAnsi"/>
          <w:b w:val="0"/>
          <w:i/>
          <w:caps w:val="0"/>
          <w:color w:val="0000FF"/>
        </w:rPr>
        <w:lastRenderedPageBreak/>
        <w:t>amministratore delegato, consigliere...),</w:t>
      </w:r>
      <w:r w:rsidRPr="00ED47DB">
        <w:rPr>
          <w:rFonts w:asciiTheme="majorHAnsi" w:hAnsiTheme="majorHAnsi"/>
          <w:szCs w:val="20"/>
        </w:rPr>
        <w:t xml:space="preserve"> nominato il _______ fino al ______, con i seguenti poteri associati alla carica: _________________________ ;</w:t>
      </w:r>
    </w:p>
    <w:p w:rsidR="00580EBE" w:rsidRPr="00ED47DB" w:rsidRDefault="00580EBE" w:rsidP="001A3298">
      <w:pPr>
        <w:spacing w:line="300" w:lineRule="exact"/>
        <w:ind w:left="360"/>
        <w:rPr>
          <w:rFonts w:asciiTheme="majorHAnsi" w:hAnsiTheme="majorHAnsi"/>
          <w:szCs w:val="20"/>
        </w:rPr>
      </w:pPr>
    </w:p>
    <w:p w:rsidR="00580EBE" w:rsidRPr="00ED47DB" w:rsidRDefault="00580EBE" w:rsidP="00580EBE">
      <w:pPr>
        <w:ind w:left="360"/>
      </w:pPr>
      <w:r w:rsidRPr="00ED47DB">
        <w:t xml:space="preserve">b1) ha i seguenti </w:t>
      </w:r>
      <w:r w:rsidRPr="00ED47DB">
        <w:rPr>
          <w:b/>
        </w:rPr>
        <w:t>procuratori generali</w:t>
      </w:r>
      <w:r w:rsidRPr="00ED47DB">
        <w:t xml:space="preserve"> </w:t>
      </w:r>
    </w:p>
    <w:p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non ha procuratori generali</w:t>
      </w:r>
    </w:p>
    <w:p w:rsidR="00580EBE" w:rsidRPr="00ED47DB" w:rsidRDefault="00580EBE" w:rsidP="00580EBE">
      <w:pPr>
        <w:ind w:left="360"/>
      </w:pPr>
    </w:p>
    <w:p w:rsidR="00580EBE" w:rsidRPr="00ED47DB" w:rsidRDefault="00580EBE" w:rsidP="00580EBE">
      <w:pPr>
        <w:ind w:left="360"/>
        <w:rPr>
          <w:b/>
        </w:rPr>
      </w:pPr>
      <w:r w:rsidRPr="00ED47DB">
        <w:t xml:space="preserve">b2) ha i seguenti </w:t>
      </w:r>
      <w:r w:rsidRPr="00ED47DB">
        <w:rPr>
          <w:b/>
        </w:rPr>
        <w:t xml:space="preserve">institori </w:t>
      </w:r>
    </w:p>
    <w:p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rsidR="00580EBE" w:rsidRPr="00ED47DB" w:rsidRDefault="00580EBE" w:rsidP="00580EBE">
      <w:pPr>
        <w:ind w:left="360"/>
      </w:pPr>
      <w:r w:rsidRPr="00ED47DB">
        <w:rPr>
          <w:rStyle w:val="BLOCKBOLD"/>
          <w:i/>
          <w:caps w:val="0"/>
          <w:color w:val="0000FF"/>
        </w:rPr>
        <w:t>ovvero</w:t>
      </w:r>
      <w:r w:rsidRPr="00ED47DB">
        <w:t xml:space="preserve"> </w:t>
      </w:r>
    </w:p>
    <w:p w:rsidR="00580EBE" w:rsidRPr="00ED47DB" w:rsidRDefault="00580EBE" w:rsidP="00580EBE">
      <w:pPr>
        <w:ind w:left="360"/>
      </w:pPr>
      <w:r w:rsidRPr="00ED47DB">
        <w:t xml:space="preserve">non ha institori </w:t>
      </w:r>
    </w:p>
    <w:p w:rsidR="00580EBE" w:rsidRPr="00ED47DB" w:rsidRDefault="00580EBE"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c)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c1)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d)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numPr>
          <w:ilvl w:val="12"/>
          <w:numId w:val="0"/>
        </w:numPr>
        <w:spacing w:line="300" w:lineRule="exact"/>
        <w:ind w:firstLine="360"/>
        <w:rPr>
          <w:rFonts w:asciiTheme="majorHAnsi" w:hAnsiTheme="majorHAnsi"/>
          <w:szCs w:val="20"/>
        </w:rPr>
      </w:pPr>
      <w:r w:rsidRPr="00ED47DB">
        <w:rPr>
          <w:rFonts w:asciiTheme="majorHAnsi" w:hAnsiTheme="majorHAnsi"/>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rsidR="00BF2231" w:rsidRPr="00ED47DB" w:rsidRDefault="00BF2231" w:rsidP="00770034">
      <w:pPr>
        <w:spacing w:line="300" w:lineRule="exact"/>
        <w:ind w:left="360"/>
        <w:rPr>
          <w:rFonts w:asciiTheme="majorHAnsi" w:hAnsiTheme="majorHAnsi"/>
          <w:szCs w:val="20"/>
        </w:rPr>
      </w:pPr>
    </w:p>
    <w:p w:rsidR="00770034" w:rsidRPr="00ED47DB" w:rsidRDefault="00BF2231" w:rsidP="00770034">
      <w:pPr>
        <w:spacing w:line="300" w:lineRule="exact"/>
        <w:ind w:left="360"/>
        <w:rPr>
          <w:szCs w:val="20"/>
        </w:rPr>
      </w:pPr>
      <w:r w:rsidRPr="00ED47DB">
        <w:rPr>
          <w:rFonts w:asciiTheme="majorHAnsi" w:hAnsiTheme="majorHAnsi"/>
          <w:szCs w:val="20"/>
        </w:rPr>
        <w:t xml:space="preserve">g)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rsidR="00BF2231" w:rsidRPr="00ED47DB" w:rsidRDefault="00BF2231" w:rsidP="001A3298">
      <w:pPr>
        <w:spacing w:line="300" w:lineRule="exact"/>
        <w:ind w:left="360"/>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lastRenderedPageBreak/>
        <w:t>h)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rsidR="00BF2231" w:rsidRPr="00ED47DB" w:rsidRDefault="00BF2231" w:rsidP="001A3298">
      <w:pPr>
        <w:numPr>
          <w:ilvl w:val="12"/>
          <w:numId w:val="0"/>
        </w:numPr>
        <w:spacing w:line="300" w:lineRule="exact"/>
        <w:ind w:left="360"/>
        <w:rPr>
          <w:rStyle w:val="BLOCKBOLD"/>
          <w:rFonts w:asciiTheme="majorHAnsi" w:hAnsiTheme="majorHAnsi"/>
          <w:b w:val="0"/>
          <w:i/>
          <w:color w:val="0000FF"/>
        </w:rPr>
      </w:pPr>
      <w:r w:rsidRPr="00ED47DB">
        <w:rPr>
          <w:rStyle w:val="BLOCKBOLD"/>
          <w:rFonts w:asciiTheme="majorHAnsi" w:hAnsiTheme="majorHAnsi"/>
          <w:b w:val="0"/>
          <w:i/>
          <w:caps w:val="0"/>
          <w:color w:val="0000FF"/>
        </w:rPr>
        <w:t>ovvero</w:t>
      </w: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rsidR="00BF2231" w:rsidRPr="00ED47DB" w:rsidRDefault="00BF2231" w:rsidP="001A3298">
      <w:pPr>
        <w:spacing w:line="300" w:lineRule="exact"/>
        <w:rPr>
          <w:rFonts w:asciiTheme="majorHAnsi" w:hAnsiTheme="majorHAnsi"/>
          <w:szCs w:val="20"/>
        </w:rPr>
      </w:pPr>
    </w:p>
    <w:p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i)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rsidR="00BF2231" w:rsidRPr="00ED47DB" w:rsidRDefault="00BF2231" w:rsidP="00F05AE5">
      <w:pPr>
        <w:pStyle w:val="Corpodeltesto2"/>
        <w:rPr>
          <w:rFonts w:asciiTheme="majorHAnsi" w:hAnsiTheme="majorHAnsi"/>
          <w:szCs w:val="20"/>
        </w:rPr>
      </w:pPr>
    </w:p>
    <w:p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l)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rsidR="00BF2231" w:rsidRPr="00ED47DB" w:rsidRDefault="00BF2231" w:rsidP="001A3298">
      <w:pPr>
        <w:numPr>
          <w:ilvl w:val="12"/>
          <w:numId w:val="0"/>
        </w:numPr>
        <w:spacing w:line="300" w:lineRule="exact"/>
        <w:ind w:left="360"/>
        <w:rPr>
          <w:rStyle w:val="BLOCKBOLD"/>
          <w:rFonts w:asciiTheme="majorHAnsi" w:hAnsiTheme="majorHAnsi"/>
          <w:i/>
        </w:rPr>
      </w:pPr>
      <w:r w:rsidRPr="00ED47DB">
        <w:rPr>
          <w:rStyle w:val="BLOCKBOLD"/>
          <w:rFonts w:asciiTheme="majorHAnsi" w:hAnsiTheme="majorHAnsi"/>
          <w:i/>
          <w:caps w:val="0"/>
        </w:rPr>
        <w:t xml:space="preserve">ovvero </w:t>
      </w:r>
    </w:p>
    <w:p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rsidR="00BF2231" w:rsidRPr="00ED47DB" w:rsidRDefault="00BF2231" w:rsidP="001A3298">
      <w:pPr>
        <w:numPr>
          <w:ilvl w:val="12"/>
          <w:numId w:val="0"/>
        </w:numPr>
        <w:spacing w:line="300" w:lineRule="exact"/>
        <w:ind w:left="360"/>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m)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rsidR="00BF2231" w:rsidRPr="00ED47DB" w:rsidRDefault="00BF2231" w:rsidP="00F05AE5">
      <w:pPr>
        <w:pStyle w:val="Corpodeltesto2"/>
        <w:rPr>
          <w:rFonts w:asciiTheme="majorHAnsi" w:hAnsiTheme="majorHAnsi"/>
          <w:b/>
          <w:bCs/>
          <w:i/>
          <w:iCs/>
          <w:szCs w:val="20"/>
        </w:rPr>
      </w:pPr>
      <w:r w:rsidRPr="00ED47DB">
        <w:rPr>
          <w:rFonts w:asciiTheme="majorHAnsi" w:hAnsiTheme="majorHAnsi"/>
          <w:b/>
          <w:bCs/>
          <w:i/>
          <w:i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rsidR="00BF2231" w:rsidRPr="00ED47DB" w:rsidRDefault="00BF2231" w:rsidP="00F05AE5">
      <w:pPr>
        <w:pStyle w:val="Corpodeltesto2"/>
        <w:rPr>
          <w:rFonts w:asciiTheme="majorHAnsi" w:hAnsiTheme="majorHAnsi"/>
          <w:szCs w:val="20"/>
        </w:rPr>
      </w:pP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n)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rsidR="00BF2231" w:rsidRPr="00ED47DB" w:rsidRDefault="00BF2231" w:rsidP="00F05AE5">
      <w:pPr>
        <w:pStyle w:val="Corpodeltesto2"/>
        <w:rPr>
          <w:rFonts w:asciiTheme="majorHAnsi" w:hAnsiTheme="majorHAnsi"/>
          <w:b/>
          <w:bCs/>
          <w:szCs w:val="20"/>
        </w:rPr>
      </w:pPr>
      <w:r w:rsidRPr="00ED47DB">
        <w:rPr>
          <w:rFonts w:asciiTheme="majorHAnsi" w:hAnsiTheme="majorHAnsi"/>
          <w:b/>
          <w:bCs/>
          <w:szCs w:val="20"/>
        </w:rPr>
        <w:t xml:space="preserve">(ovvero) </w:t>
      </w:r>
    </w:p>
    <w:p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che non è stato esercitato alcun diritto di voto in base a procura irrevocabile o in base ad un titolo equivalente che ne legittimava l’esercizio; </w:t>
      </w:r>
    </w:p>
    <w:p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rsidR="00E43429" w:rsidRPr="00ED47DB" w:rsidRDefault="00F05AE5" w:rsidP="001A3298">
      <w:pPr>
        <w:pStyle w:val="Paragrafoelenco"/>
        <w:numPr>
          <w:ilvl w:val="0"/>
          <w:numId w:val="25"/>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A2687D" w:rsidRPr="005B1A87" w:rsidRDefault="00A2687D" w:rsidP="00A2687D">
      <w:pPr>
        <w:pStyle w:val="Paragrafoelenco"/>
        <w:numPr>
          <w:ilvl w:val="0"/>
          <w:numId w:val="25"/>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rsidR="005B1A87" w:rsidRPr="005B1A87" w:rsidRDefault="005B1A87" w:rsidP="005B1A87">
      <w:pPr>
        <w:pStyle w:val="Paragrafoelenco"/>
        <w:spacing w:before="40" w:afterLines="40" w:after="96" w:line="300" w:lineRule="exact"/>
        <w:ind w:left="426"/>
      </w:pPr>
    </w:p>
    <w:p w:rsidR="00A2687D" w:rsidRPr="00ED047C" w:rsidRDefault="00D8158F" w:rsidP="005B1A87">
      <w:pPr>
        <w:pStyle w:val="Paragrafoelenco"/>
        <w:numPr>
          <w:ilvl w:val="0"/>
          <w:numId w:val="25"/>
        </w:numPr>
        <w:spacing w:before="40" w:afterLines="40" w:after="96" w:line="300" w:lineRule="exact"/>
        <w:ind w:left="426" w:hanging="426"/>
        <w:rPr>
          <w:szCs w:val="20"/>
        </w:rPr>
      </w:pPr>
      <w:r w:rsidRPr="00ED047C">
        <w:rPr>
          <w:szCs w:val="20"/>
        </w:rPr>
        <w:t xml:space="preserve">che </w:t>
      </w:r>
      <w:r w:rsidRPr="00ED047C">
        <w:rPr>
          <w:i/>
          <w:color w:val="0000FF"/>
        </w:rPr>
        <w:t>sussistono/non sussistono</w:t>
      </w:r>
      <w:r w:rsidRPr="00ED047C">
        <w:rPr>
          <w:szCs w:val="20"/>
        </w:rPr>
        <w:t xml:space="preserve"> </w:t>
      </w:r>
      <w:r w:rsidR="00A173C5">
        <w:rPr>
          <w:szCs w:val="20"/>
        </w:rPr>
        <w:t>(</w:t>
      </w:r>
      <w:r w:rsidR="00A173C5" w:rsidRPr="00A173C5">
        <w:rPr>
          <w:i/>
          <w:color w:val="0000FF"/>
        </w:rPr>
        <w:t>valorizzare una delle due scelte ed eliminare l’altra</w:t>
      </w:r>
      <w:r w:rsidR="00A173C5">
        <w:rPr>
          <w:szCs w:val="20"/>
        </w:rPr>
        <w:t xml:space="preserve">) </w:t>
      </w:r>
      <w:r w:rsidR="005B1A87" w:rsidRPr="00ED047C">
        <w:rPr>
          <w:szCs w:val="20"/>
        </w:rPr>
        <w:t xml:space="preserve">possibili conflitti di </w:t>
      </w:r>
      <w:r w:rsidR="00A2687D" w:rsidRPr="00ED047C">
        <w:rPr>
          <w:szCs w:val="20"/>
        </w:rPr>
        <w:t>interesse rispetto ai soggetti che intervengono nella procedura di gara conoscibili al momento della presentazione dell’offerta mediante consultazione sul profilo del committente</w:t>
      </w:r>
      <w:r w:rsidRPr="00ED047C">
        <w:rPr>
          <w:rStyle w:val="Rimandonotaapidipagina"/>
          <w:szCs w:val="20"/>
        </w:rPr>
        <w:footnoteReference w:id="1"/>
      </w:r>
      <w:r w:rsidR="00A2687D" w:rsidRPr="00ED047C">
        <w:rPr>
          <w:szCs w:val="20"/>
        </w:rPr>
        <w:t>, fornendo in caso di sussistenza, gli elementi utili a consentire la valutazione della stazione appaltante;</w:t>
      </w:r>
    </w:p>
    <w:p w:rsidR="005B1A87" w:rsidRPr="00ED047C" w:rsidRDefault="005B1A87" w:rsidP="005B1A87">
      <w:pPr>
        <w:pStyle w:val="Paragrafoelenco"/>
        <w:spacing w:before="40" w:afterLines="40" w:after="96" w:line="300" w:lineRule="exact"/>
        <w:ind w:left="426"/>
        <w:rPr>
          <w:szCs w:val="20"/>
        </w:rPr>
      </w:pPr>
    </w:p>
    <w:p w:rsidR="00A2687D" w:rsidRPr="00ED047C" w:rsidRDefault="00D8158F" w:rsidP="00A2687D">
      <w:pPr>
        <w:pStyle w:val="Paragrafoelenco"/>
        <w:numPr>
          <w:ilvl w:val="0"/>
          <w:numId w:val="25"/>
        </w:numPr>
        <w:spacing w:before="40" w:afterLines="40" w:after="96" w:line="300" w:lineRule="exact"/>
        <w:ind w:left="426" w:hanging="426"/>
        <w:rPr>
          <w:szCs w:val="20"/>
        </w:rPr>
      </w:pPr>
      <w:r w:rsidRPr="00ED047C">
        <w:rPr>
          <w:szCs w:val="20"/>
        </w:rPr>
        <w:t xml:space="preserve">che </w:t>
      </w:r>
      <w:r w:rsidR="00A2687D" w:rsidRPr="00ED047C">
        <w:rPr>
          <w:szCs w:val="20"/>
        </w:rPr>
        <w:t>si impegna a dichiarare la</w:t>
      </w:r>
      <w:r w:rsidRPr="00ED047C">
        <w:rPr>
          <w:szCs w:val="20"/>
        </w:rPr>
        <w:t xml:space="preserve"> </w:t>
      </w:r>
      <w:r w:rsidR="00A2687D" w:rsidRPr="00ED047C">
        <w:rPr>
          <w:rFonts w:cs="Trebuchet MS"/>
          <w:color w:val="0000FF"/>
          <w:szCs w:val="20"/>
        </w:rPr>
        <w:t>sussistenza/non sussistenza</w:t>
      </w:r>
      <w:r w:rsidR="00A2687D" w:rsidRPr="00ED047C">
        <w:rPr>
          <w:szCs w:val="20"/>
        </w:rPr>
        <w:t xml:space="preserve"> </w:t>
      </w:r>
      <w:r w:rsidR="00A173C5">
        <w:rPr>
          <w:szCs w:val="20"/>
        </w:rPr>
        <w:t>(</w:t>
      </w:r>
      <w:r w:rsidR="00A173C5" w:rsidRPr="00A173C5">
        <w:rPr>
          <w:i/>
          <w:color w:val="0000FF"/>
        </w:rPr>
        <w:t>valorizzare una delle due scelte ed eliminare l’altra</w:t>
      </w:r>
      <w:r w:rsidR="00A173C5">
        <w:rPr>
          <w:szCs w:val="20"/>
        </w:rPr>
        <w:t>)</w:t>
      </w:r>
      <w:r w:rsidR="00A173C5">
        <w:rPr>
          <w:szCs w:val="20"/>
        </w:rPr>
        <w:t xml:space="preserve"> </w:t>
      </w:r>
      <w:r w:rsidR="00A2687D" w:rsidRPr="00ED047C">
        <w:rPr>
          <w:szCs w:val="20"/>
        </w:rPr>
        <w:t>di possibili conflitti di interesse rispetto ai commissari di g</w:t>
      </w:r>
      <w:r w:rsidRPr="00ED047C">
        <w:rPr>
          <w:szCs w:val="20"/>
        </w:rPr>
        <w:t xml:space="preserve">ara e/o agli altri soggetti </w:t>
      </w:r>
      <w:r w:rsidRPr="00ED047C">
        <w:t xml:space="preserve">che eventualmente interverranno </w:t>
      </w:r>
      <w:r w:rsidR="00A2687D" w:rsidRPr="00ED047C">
        <w:rPr>
          <w:szCs w:val="20"/>
        </w:rPr>
        <w:t>nella procedura di gara successivamente alla presentazione dell’offerta</w:t>
      </w:r>
      <w:r w:rsidRPr="00ED047C">
        <w:rPr>
          <w:szCs w:val="20"/>
        </w:rPr>
        <w:t xml:space="preserve"> </w:t>
      </w:r>
      <w:r w:rsidRPr="00ED047C">
        <w:t>(i cui nomi saranno comunicati per tempo ai concorrenti)</w:t>
      </w:r>
      <w:r w:rsidR="00A2687D" w:rsidRPr="00ED047C">
        <w:rPr>
          <w:szCs w:val="20"/>
        </w:rPr>
        <w:t>, fornendo, in caso di sussistenza, gli elementi utili a consentire la valutazione della stazione appaltante.</w:t>
      </w:r>
    </w:p>
    <w:p w:rsidR="00F05AE5" w:rsidRPr="0016307B" w:rsidRDefault="00F05AE5" w:rsidP="00A2687D">
      <w:pPr>
        <w:pStyle w:val="Paragrafoelenco"/>
        <w:spacing w:before="40" w:afterLines="40" w:after="96" w:line="300" w:lineRule="exact"/>
        <w:ind w:left="426"/>
        <w:rPr>
          <w:rFonts w:asciiTheme="majorHAnsi" w:hAnsiTheme="majorHAnsi"/>
          <w:szCs w:val="20"/>
        </w:rPr>
      </w:pPr>
    </w:p>
    <w:p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rsidR="005C733D"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lastRenderedPageBreak/>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rsidR="00F80A67" w:rsidRPr="00ED47DB" w:rsidRDefault="00AE6549"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F05AE5" w:rsidP="001A3298">
      <w:pPr>
        <w:pStyle w:val="Paragrafoelenco"/>
        <w:spacing w:before="40" w:afterLines="40" w:after="96" w:line="300" w:lineRule="exact"/>
        <w:ind w:left="426"/>
        <w:rPr>
          <w:b/>
          <w:i/>
        </w:rPr>
      </w:pPr>
      <w:r w:rsidRPr="00ED47DB">
        <w:rPr>
          <w:b/>
          <w:i/>
        </w:rPr>
        <w:t xml:space="preserve">Oppure </w:t>
      </w:r>
    </w:p>
    <w:p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E746DD" w:rsidRPr="00ED47DB">
        <w:tab/>
      </w:r>
      <w:r w:rsidR="00E746DD" w:rsidRPr="00ED47DB">
        <w:tab/>
      </w:r>
      <w:r w:rsidR="00E746DD" w:rsidRPr="00ED47DB">
        <w:tab/>
      </w:r>
      <w:r w:rsidR="00E746DD" w:rsidRPr="00ED47DB">
        <w:rPr>
          <w:sz w:val="52"/>
          <w:szCs w:val="52"/>
        </w:rPr>
        <w:t>□</w:t>
      </w:r>
    </w:p>
    <w:p w:rsidR="00E43429" w:rsidRPr="00ED47DB" w:rsidRDefault="00E43429" w:rsidP="001A3298">
      <w:pPr>
        <w:pStyle w:val="Paragrafoelenco"/>
        <w:spacing w:line="300" w:lineRule="exact"/>
        <w:ind w:left="426"/>
      </w:pPr>
    </w:p>
    <w:p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rsidR="002D0C59" w:rsidRPr="00ED47DB" w:rsidRDefault="002D0C59" w:rsidP="001A3298">
      <w:pPr>
        <w:pStyle w:val="Paragrafoelenco"/>
        <w:spacing w:before="40" w:afterLines="40" w:after="96" w:line="300" w:lineRule="exact"/>
        <w:ind w:left="426"/>
      </w:pPr>
    </w:p>
    <w:p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rsidR="00F05AE5" w:rsidRPr="00ED47DB" w:rsidRDefault="00F05AE5" w:rsidP="001A3298">
      <w:pPr>
        <w:pStyle w:val="Paragrafoelenco"/>
        <w:numPr>
          <w:ilvl w:val="0"/>
          <w:numId w:val="25"/>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B532A7" w:rsidRPr="00ED47DB" w:rsidRDefault="00F05AE5" w:rsidP="001A3298">
      <w:pPr>
        <w:pStyle w:val="Paragrafoelenco"/>
        <w:spacing w:before="40" w:afterLines="40" w:after="96" w:line="300" w:lineRule="exact"/>
        <w:ind w:left="426"/>
      </w:pPr>
      <w:r w:rsidRPr="00ED47DB">
        <w:rPr>
          <w:b/>
          <w:i/>
        </w:rPr>
        <w:t xml:space="preserve">oppure </w:t>
      </w:r>
    </w:p>
    <w:p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rsidR="008D26F8" w:rsidRPr="00ED47DB" w:rsidRDefault="008D26F8" w:rsidP="001A3298">
      <w:pPr>
        <w:pStyle w:val="Paragrafoelenco"/>
        <w:spacing w:before="40" w:afterLines="40" w:after="96" w:line="240" w:lineRule="auto"/>
        <w:ind w:left="426"/>
        <w:rPr>
          <w:sz w:val="18"/>
          <w:szCs w:val="18"/>
        </w:rPr>
      </w:pPr>
    </w:p>
    <w:p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rsidR="00984A6E" w:rsidRPr="00ED47DB"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color w:val="000000" w:themeColor="text1"/>
          <w:szCs w:val="20"/>
          <w:lang w:bidi="it-IT"/>
        </w:rPr>
        <w:tab/>
      </w:r>
      <w:r w:rsidR="00B35AD3"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00B35AD3"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6"/>
        <w:rPr>
          <w:rFonts w:asciiTheme="majorHAnsi" w:hAnsiTheme="majorHAnsi"/>
          <w:i/>
          <w:szCs w:val="20"/>
        </w:rPr>
      </w:pPr>
      <w:r w:rsidRPr="00ED47DB">
        <w:rPr>
          <w:b/>
          <w:i/>
        </w:rPr>
        <w:t>Oppure</w:t>
      </w:r>
      <w:r w:rsidRPr="00ED47DB">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p>
    <w:p w:rsidR="00F80A67" w:rsidRPr="00ED47DB"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numPr>
          <w:ilvl w:val="0"/>
          <w:numId w:val="4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rsidR="0016307B" w:rsidRPr="009E0260" w:rsidRDefault="0016307B" w:rsidP="0016307B">
      <w:pPr>
        <w:widowControl w:val="0"/>
        <w:autoSpaceDE w:val="0"/>
        <w:autoSpaceDN w:val="0"/>
        <w:adjustRightInd w:val="0"/>
        <w:spacing w:line="300" w:lineRule="exact"/>
        <w:ind w:left="720"/>
        <w:rPr>
          <w:rFonts w:cs="Trebuchet MS"/>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rsidR="0016307B" w:rsidRPr="0016307B" w:rsidRDefault="0016307B" w:rsidP="0016307B">
      <w:pPr>
        <w:widowControl w:val="0"/>
        <w:autoSpaceDE w:val="0"/>
        <w:autoSpaceDN w:val="0"/>
        <w:adjustRightInd w:val="0"/>
        <w:spacing w:line="300" w:lineRule="exact"/>
        <w:ind w:left="566"/>
        <w:rPr>
          <w:rFonts w:cs="Calibri"/>
          <w:kern w:val="2"/>
          <w:szCs w:val="20"/>
        </w:rPr>
      </w:pPr>
    </w:p>
    <w:p w:rsidR="001F43FE" w:rsidRPr="00ED47DB" w:rsidRDefault="001F43FE" w:rsidP="001A3298">
      <w:pPr>
        <w:pStyle w:val="Numeroelenco"/>
        <w:numPr>
          <w:ilvl w:val="0"/>
          <w:numId w:val="0"/>
        </w:numPr>
        <w:spacing w:line="300" w:lineRule="exact"/>
        <w:ind w:left="360"/>
      </w:pP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rsidR="00F80A67"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proofErr w:type="spellStart"/>
      <w:r w:rsidR="00615492" w:rsidRPr="00ED47DB">
        <w:rPr>
          <w:i/>
          <w:sz w:val="18"/>
          <w:szCs w:val="18"/>
        </w:rPr>
        <w:t>ha</w:t>
      </w:r>
      <w:proofErr w:type="spellEnd"/>
      <w:r w:rsidR="00615492" w:rsidRPr="00ED47DB">
        <w:rPr>
          <w:i/>
          <w:sz w:val="18"/>
          <w:szCs w:val="18"/>
        </w:rPr>
        <w:t xml:space="preserve">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p>
    <w:p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rsidR="00921A96" w:rsidRPr="006B7C82" w:rsidRDefault="00921A96" w:rsidP="00921A96">
      <w:pPr>
        <w:pStyle w:val="Numeroelenco"/>
        <w:numPr>
          <w:ilvl w:val="0"/>
          <w:numId w:val="25"/>
        </w:numPr>
        <w:tabs>
          <w:tab w:val="left" w:pos="708"/>
        </w:tabs>
      </w:pPr>
      <w:r w:rsidRPr="006B7C82">
        <w:t xml:space="preserve">L’operatore economico </w:t>
      </w:r>
      <w:r w:rsidRPr="006B7C82">
        <w:rPr>
          <w:b/>
        </w:rPr>
        <w:t>non si è reso</w:t>
      </w:r>
      <w:r w:rsidRPr="006B7C82">
        <w:t xml:space="preserve"> colpevole delle fattispecie di cui all’art. 80 co. 5 lett. </w:t>
      </w:r>
      <w:r w:rsidRPr="006B7C82">
        <w:rPr>
          <w:iCs/>
        </w:rPr>
        <w:t>c</w:t>
      </w:r>
      <w:r w:rsidR="001F3F01" w:rsidRPr="006B7C82">
        <w:rPr>
          <w:iCs/>
        </w:rPr>
        <w:t>-</w:t>
      </w:r>
      <w:r w:rsidRPr="006B7C82">
        <w:rPr>
          <w:iCs/>
        </w:rPr>
        <w:t xml:space="preserve"> bis)</w:t>
      </w:r>
      <w:r w:rsidRPr="006B7C82">
        <w:t xml:space="preserve"> del D.lgs. n. 50/2016        □</w:t>
      </w:r>
    </w:p>
    <w:p w:rsidR="00921A96" w:rsidRPr="006B7C82" w:rsidRDefault="00921A96" w:rsidP="00921A96">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pStyle w:val="Numeroelenco"/>
        <w:numPr>
          <w:ilvl w:val="0"/>
          <w:numId w:val="0"/>
        </w:numPr>
        <w:tabs>
          <w:tab w:val="left" w:pos="708"/>
        </w:tabs>
        <w:ind w:left="360"/>
      </w:pPr>
      <w:r w:rsidRPr="006B7C82">
        <w:rPr>
          <w:b/>
        </w:rPr>
        <w:t>si</w:t>
      </w:r>
      <w:r w:rsidRPr="006B7C82">
        <w:t xml:space="preserve"> </w:t>
      </w:r>
      <w:r w:rsidRPr="006B7C82">
        <w:rPr>
          <w:b/>
        </w:rPr>
        <w:t>è reso</w:t>
      </w:r>
      <w:r w:rsidRPr="006B7C82">
        <w:t xml:space="preserve"> colpevole delle fattispecie </w:t>
      </w:r>
      <w:r w:rsidR="001F3F01" w:rsidRPr="006B7C82">
        <w:t>di cui all’art. 80 co.5 lett. c-</w:t>
      </w:r>
      <w:r w:rsidRPr="006B7C82">
        <w:t xml:space="preserve">bis) </w:t>
      </w:r>
      <w:r w:rsidR="00722266" w:rsidRPr="006B7C82">
        <w:t>del D.lgs. n. 50/2016</w:t>
      </w:r>
      <w:r w:rsidRPr="006B7C82">
        <w:t xml:space="preserve">                       □ </w:t>
      </w:r>
    </w:p>
    <w:p w:rsidR="00921A96" w:rsidRPr="006B7C82" w:rsidRDefault="00921A96" w:rsidP="00921A96">
      <w:pPr>
        <w:ind w:left="360"/>
      </w:pPr>
      <w:r w:rsidRPr="006B7C82">
        <w:t>che di seguito si elencano __________________________</w:t>
      </w:r>
    </w:p>
    <w:p w:rsidR="00921A96" w:rsidRPr="006B7C82" w:rsidRDefault="00921A96" w:rsidP="00921A96">
      <w:pPr>
        <w:pStyle w:val="Numeroelenco"/>
        <w:numPr>
          <w:ilvl w:val="0"/>
          <w:numId w:val="25"/>
        </w:numPr>
        <w:tabs>
          <w:tab w:val="left" w:pos="708"/>
        </w:tabs>
      </w:pPr>
      <w:r w:rsidRPr="006B7C82">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p>
    <w:p w:rsidR="00921A96" w:rsidRPr="006B7C82" w:rsidRDefault="00921A96" w:rsidP="00D85AFD">
      <w:pPr>
        <w:pStyle w:val="Paragrafoelenco"/>
        <w:spacing w:before="40" w:afterLines="40" w:after="96" w:line="300" w:lineRule="exact"/>
        <w:ind w:left="425"/>
        <w:rPr>
          <w:rFonts w:asciiTheme="majorHAnsi" w:hAnsiTheme="majorHAnsi"/>
          <w:b/>
          <w:i/>
          <w:szCs w:val="20"/>
        </w:rPr>
      </w:pPr>
      <w:r w:rsidRPr="006B7C82">
        <w:rPr>
          <w:rFonts w:asciiTheme="majorHAnsi" w:hAnsiTheme="majorHAnsi"/>
          <w:b/>
          <w:i/>
          <w:szCs w:val="20"/>
        </w:rPr>
        <w:t>oppure</w:t>
      </w:r>
    </w:p>
    <w:p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p>
    <w:p w:rsidR="00921A96" w:rsidRPr="006B7C82" w:rsidRDefault="00921A96" w:rsidP="00921A96">
      <w:pPr>
        <w:ind w:left="360"/>
      </w:pPr>
      <w:r w:rsidRPr="006B7C82">
        <w:lastRenderedPageBreak/>
        <w:t xml:space="preserve">che di seguito si elencano _______________________ </w:t>
      </w:r>
    </w:p>
    <w:p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rsidR="0016307B" w:rsidRPr="00BF626E" w:rsidRDefault="0016307B" w:rsidP="0016307B">
      <w:pPr>
        <w:pStyle w:val="Paragrafoelenco"/>
        <w:numPr>
          <w:ilvl w:val="0"/>
          <w:numId w:val="25"/>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rsidR="0016307B" w:rsidRPr="00BF626E" w:rsidRDefault="0016307B" w:rsidP="0016307B">
      <w:pPr>
        <w:pStyle w:val="Numeroelenco"/>
        <w:numPr>
          <w:ilvl w:val="0"/>
          <w:numId w:val="0"/>
        </w:numPr>
        <w:ind w:firstLine="708"/>
      </w:pPr>
      <w:r w:rsidRPr="00BF626E">
        <w:t>SI □</w:t>
      </w:r>
      <w:r w:rsidRPr="00BF626E">
        <w:tab/>
      </w:r>
      <w:r w:rsidRPr="00BF626E">
        <w:tab/>
        <w:t>NO □</w:t>
      </w:r>
    </w:p>
    <w:p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xml:space="preserve">, produrre in copia i provvedimenti di condanna e comunque, indicare </w:t>
      </w:r>
      <w:proofErr w:type="spellStart"/>
      <w:r w:rsidRPr="00BF626E">
        <w:t>diseguito</w:t>
      </w:r>
      <w:proofErr w:type="spellEnd"/>
      <w:r w:rsidRPr="00BF626E">
        <w:t xml:space="preserve"> gli estremi di riferimento.</w:t>
      </w:r>
    </w:p>
    <w:p w:rsidR="0016307B" w:rsidRPr="00BF626E"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rsidR="00E43429" w:rsidRPr="006B7C82" w:rsidRDefault="00E43429" w:rsidP="001A3298">
      <w:pPr>
        <w:pStyle w:val="Paragrafoelenco"/>
        <w:spacing w:before="40" w:afterLines="40" w:after="96" w:line="300" w:lineRule="exact"/>
        <w:ind w:left="425"/>
        <w:rPr>
          <w:rFonts w:asciiTheme="majorHAnsi" w:hAnsiTheme="majorHAnsi"/>
          <w:szCs w:val="20"/>
        </w:rPr>
      </w:pPr>
    </w:p>
    <w:p w:rsidR="00F80A67" w:rsidRPr="006B7C82"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(in c</w:t>
      </w:r>
      <w:r w:rsidR="00F80A67" w:rsidRPr="006B7C82">
        <w:rPr>
          <w:rFonts w:asciiTheme="majorHAnsi" w:hAnsiTheme="majorHAnsi"/>
          <w:i/>
          <w:sz w:val="18"/>
          <w:szCs w:val="18"/>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6B7C82">
        <w:rPr>
          <w:rFonts w:asciiTheme="majorHAnsi" w:hAnsiTheme="majorHAnsi"/>
          <w:i/>
          <w:sz w:val="18"/>
          <w:szCs w:val="18"/>
        </w:rPr>
        <w:t>.</w:t>
      </w:r>
      <w:r w:rsidR="00F80A67" w:rsidRPr="006B7C82">
        <w:rPr>
          <w:rFonts w:asciiTheme="majorHAnsi" w:hAnsiTheme="majorHAnsi"/>
          <w:i/>
          <w:sz w:val="18"/>
          <w:szCs w:val="18"/>
        </w:rPr>
        <w:t xml:space="preserve"> 8, d.lgs. n. 50/2016</w:t>
      </w:r>
      <w:r w:rsidRPr="006B7C82">
        <w:rPr>
          <w:rFonts w:asciiTheme="majorHAnsi" w:hAnsiTheme="majorHAnsi"/>
          <w:i/>
          <w:sz w:val="18"/>
          <w:szCs w:val="18"/>
        </w:rPr>
        <w:t>)</w:t>
      </w:r>
      <w:r w:rsidR="00F80A67" w:rsidRPr="006B7C82">
        <w:rPr>
          <w:rFonts w:asciiTheme="majorHAnsi" w:hAnsiTheme="majorHAnsi"/>
          <w:i/>
          <w:sz w:val="18"/>
          <w:szCs w:val="18"/>
        </w:rPr>
        <w:t>.</w:t>
      </w:r>
    </w:p>
    <w:p w:rsidR="001F43FE" w:rsidRPr="006B7C82"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rsidR="00F80A67" w:rsidRPr="006B7C82"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rsidR="00E43429" w:rsidRPr="00ED47DB"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ED47DB">
        <w:rPr>
          <w:rFonts w:asciiTheme="majorHAnsi" w:hAnsiTheme="majorHAnsi"/>
          <w:i/>
          <w:sz w:val="18"/>
          <w:szCs w:val="18"/>
        </w:rPr>
        <w:t>In caso affermativo, fornire informazioni dettagliate sulle misure adottate per prevenire le possibili distorsioni della concorrenza:________________________</w:t>
      </w:r>
      <w:r w:rsidRPr="00ED47DB">
        <w:rPr>
          <w:rFonts w:asciiTheme="majorHAnsi" w:hAnsiTheme="majorHAnsi"/>
          <w:i/>
          <w:sz w:val="18"/>
          <w:szCs w:val="18"/>
        </w:rPr>
        <w:t>)</w:t>
      </w:r>
      <w:r w:rsidRPr="00ED47DB">
        <w:rPr>
          <w:sz w:val="18"/>
          <w:szCs w:val="18"/>
        </w:rPr>
        <w:t xml:space="preserve"> </w:t>
      </w:r>
    </w:p>
    <w:p w:rsidR="00F80A67" w:rsidRPr="00ED47DB" w:rsidRDefault="002D0C59" w:rsidP="001A3298">
      <w:pPr>
        <w:pStyle w:val="Paragrafoelenco"/>
        <w:spacing w:before="40" w:afterLines="40" w:after="96" w:line="300" w:lineRule="exact"/>
        <w:ind w:left="425"/>
        <w:jc w:val="center"/>
      </w:pPr>
      <w:r w:rsidRPr="00ED47DB">
        <w:t>***</w:t>
      </w:r>
    </w:p>
    <w:p w:rsidR="00F80A67" w:rsidRPr="00ED47DB" w:rsidRDefault="00F80A67" w:rsidP="001A3298">
      <w:pPr>
        <w:pStyle w:val="Paragrafoelenco"/>
        <w:numPr>
          <w:ilvl w:val="0"/>
          <w:numId w:val="25"/>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rsidR="00984A6E" w:rsidRPr="00ED47DB"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rsidR="007B7021" w:rsidRPr="00ED47DB" w:rsidRDefault="007B7021" w:rsidP="00F162AB">
      <w:pPr>
        <w:pStyle w:val="Numeroelenco"/>
        <w:numPr>
          <w:ilvl w:val="0"/>
          <w:numId w:val="25"/>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rsidR="007B7021" w:rsidRPr="00ED47DB" w:rsidRDefault="007B7021" w:rsidP="007B7021">
      <w:pPr>
        <w:pStyle w:val="Numeroelenco"/>
        <w:numPr>
          <w:ilvl w:val="0"/>
          <w:numId w:val="0"/>
        </w:numPr>
        <w:ind w:left="502"/>
      </w:pPr>
      <w:r w:rsidRPr="00ED47DB">
        <w:t>SI □</w:t>
      </w:r>
      <w:r w:rsidRPr="00ED47DB">
        <w:tab/>
      </w:r>
      <w:r w:rsidRPr="00ED47DB">
        <w:tab/>
        <w:t xml:space="preserve">NO □ </w:t>
      </w:r>
    </w:p>
    <w:p w:rsidR="00E43429" w:rsidRPr="00ED47DB" w:rsidRDefault="00E43429" w:rsidP="001A3298">
      <w:pPr>
        <w:pStyle w:val="Paragrafoelenco"/>
        <w:numPr>
          <w:ilvl w:val="0"/>
          <w:numId w:val="25"/>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AE6549" w:rsidRPr="00ED47DB">
        <w:tab/>
      </w:r>
      <w:r w:rsidR="00E746DD" w:rsidRPr="00ED47DB">
        <w:rPr>
          <w:sz w:val="52"/>
          <w:szCs w:val="52"/>
        </w:rPr>
        <w:t>□</w:t>
      </w:r>
    </w:p>
    <w:p w:rsidR="00E43429" w:rsidRPr="00ED47DB" w:rsidRDefault="00E43429" w:rsidP="001A3298">
      <w:pPr>
        <w:pStyle w:val="Paragrafoelenco"/>
        <w:spacing w:line="300" w:lineRule="exact"/>
        <w:ind w:left="502"/>
      </w:pPr>
      <w:r w:rsidRPr="00ED47DB">
        <w:rPr>
          <w:b/>
          <w:i/>
        </w:rPr>
        <w:t>Oppure</w:t>
      </w:r>
    </w:p>
    <w:p w:rsidR="00E43429" w:rsidRPr="00ED47DB" w:rsidRDefault="00E43429" w:rsidP="00073D4D">
      <w:pPr>
        <w:pStyle w:val="Paragrafoelenco"/>
        <w:spacing w:line="300" w:lineRule="exact"/>
        <w:ind w:left="709"/>
        <w:rPr>
          <w:rFonts w:asciiTheme="majorHAnsi" w:hAnsiTheme="majorHAnsi"/>
          <w:szCs w:val="20"/>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w:t>
      </w:r>
      <w:proofErr w:type="spellStart"/>
      <w:r w:rsidRPr="00ED47DB">
        <w:rPr>
          <w:rFonts w:asciiTheme="majorHAnsi" w:hAnsiTheme="majorHAnsi"/>
          <w:szCs w:val="20"/>
        </w:rPr>
        <w:t>interdittivi</w:t>
      </w:r>
      <w:proofErr w:type="spellEnd"/>
      <w:r w:rsidRPr="00ED47DB">
        <w:rPr>
          <w:rFonts w:asciiTheme="majorHAnsi" w:hAnsiTheme="majorHAnsi"/>
          <w:szCs w:val="20"/>
        </w:rPr>
        <w:t xml:space="preserve">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rsidR="00E43429" w:rsidRPr="00ED47DB" w:rsidRDefault="00E43429" w:rsidP="001A3298">
      <w:pPr>
        <w:pStyle w:val="Paragrafoelenco"/>
        <w:spacing w:line="300" w:lineRule="exact"/>
        <w:ind w:left="502"/>
        <w:jc w:val="center"/>
      </w:pPr>
      <w:r w:rsidRPr="00ED47DB">
        <w:t>***</w:t>
      </w:r>
    </w:p>
    <w:p w:rsidR="00CD0382" w:rsidRPr="00ED47DB" w:rsidRDefault="00CD0382" w:rsidP="00073D4D">
      <w:pPr>
        <w:pStyle w:val="Paragrafoelenco"/>
        <w:numPr>
          <w:ilvl w:val="0"/>
          <w:numId w:val="25"/>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rsidR="00CD0382" w:rsidRPr="00ED47DB" w:rsidRDefault="00CD0382" w:rsidP="00073D4D">
      <w:pPr>
        <w:pStyle w:val="Numeroelenco"/>
        <w:numPr>
          <w:ilvl w:val="0"/>
          <w:numId w:val="0"/>
        </w:numPr>
        <w:ind w:left="644"/>
        <w:rPr>
          <w:b/>
        </w:rPr>
      </w:pPr>
      <w:r w:rsidRPr="00ED47DB">
        <w:rPr>
          <w:b/>
        </w:rPr>
        <w:t>SI □</w:t>
      </w:r>
      <w:r w:rsidRPr="00ED47DB">
        <w:rPr>
          <w:b/>
        </w:rPr>
        <w:tab/>
      </w:r>
      <w:r w:rsidRPr="00ED47DB">
        <w:rPr>
          <w:b/>
        </w:rPr>
        <w:tab/>
        <w:t>NO □</w:t>
      </w:r>
    </w:p>
    <w:p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rsidR="00CD0382" w:rsidRPr="006B7C82" w:rsidRDefault="00CD0382" w:rsidP="00073D4D">
      <w:pPr>
        <w:pStyle w:val="Paragrafoelenco"/>
        <w:numPr>
          <w:ilvl w:val="0"/>
          <w:numId w:val="25"/>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rsidR="00CD0382" w:rsidRPr="006B7C82" w:rsidRDefault="00CD0382" w:rsidP="00073D4D">
      <w:pPr>
        <w:pStyle w:val="Numeroelenco"/>
        <w:numPr>
          <w:ilvl w:val="0"/>
          <w:numId w:val="0"/>
        </w:numPr>
        <w:ind w:left="644"/>
        <w:rPr>
          <w:b/>
        </w:rPr>
      </w:pPr>
      <w:r w:rsidRPr="006B7C82">
        <w:rPr>
          <w:b/>
        </w:rPr>
        <w:t>SI □</w:t>
      </w:r>
      <w:r w:rsidRPr="006B7C82">
        <w:rPr>
          <w:b/>
        </w:rPr>
        <w:tab/>
      </w:r>
      <w:r w:rsidRPr="006B7C82">
        <w:rPr>
          <w:b/>
        </w:rPr>
        <w:tab/>
        <w:t>NO □</w:t>
      </w:r>
    </w:p>
    <w:p w:rsidR="00AF4B32" w:rsidRPr="006B7C82" w:rsidRDefault="00AF4B32" w:rsidP="001A3298">
      <w:pPr>
        <w:pStyle w:val="Paragrafoelenco"/>
        <w:numPr>
          <w:ilvl w:val="0"/>
          <w:numId w:val="25"/>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rsidR="00AF4B32" w:rsidRPr="006B7C82" w:rsidRDefault="002D0C59" w:rsidP="001A3298">
      <w:pPr>
        <w:pStyle w:val="Paragrafoelenco"/>
        <w:spacing w:line="300" w:lineRule="exact"/>
        <w:ind w:left="502"/>
        <w:rPr>
          <w:b/>
          <w:i/>
        </w:rPr>
      </w:pPr>
      <w:r w:rsidRPr="006B7C82">
        <w:rPr>
          <w:b/>
          <w:i/>
        </w:rPr>
        <w:t xml:space="preserve">Oppure </w:t>
      </w:r>
    </w:p>
    <w:p w:rsidR="002D0C59" w:rsidRPr="006B7C82" w:rsidRDefault="002D0C59" w:rsidP="00FA3207">
      <w:pPr>
        <w:pStyle w:val="Paragrafoelenco"/>
        <w:spacing w:line="300" w:lineRule="exact"/>
        <w:ind w:left="425"/>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rsidR="002D0C59" w:rsidRPr="006B7C82" w:rsidRDefault="002D0C59" w:rsidP="001A3298">
      <w:pPr>
        <w:pStyle w:val="Numeroelenco"/>
        <w:numPr>
          <w:ilvl w:val="0"/>
          <w:numId w:val="0"/>
        </w:numPr>
        <w:ind w:left="720"/>
        <w:jc w:val="center"/>
      </w:pPr>
      <w:r w:rsidRPr="006B7C82">
        <w:t>***</w:t>
      </w:r>
    </w:p>
    <w:p w:rsidR="00A173C5" w:rsidRPr="00A173C5" w:rsidRDefault="00AF4B32" w:rsidP="001A3298">
      <w:pPr>
        <w:pStyle w:val="Paragrafoelenco"/>
        <w:numPr>
          <w:ilvl w:val="0"/>
          <w:numId w:val="25"/>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r w:rsidR="00E746DD" w:rsidRPr="006B7C82">
        <w:rPr>
          <w:i/>
        </w:rPr>
        <w:tab/>
      </w:r>
    </w:p>
    <w:p w:rsidR="002D0C59" w:rsidRPr="006B7C82" w:rsidRDefault="002D0C59" w:rsidP="00A173C5">
      <w:pPr>
        <w:pStyle w:val="Paragrafoelenco"/>
        <w:spacing w:line="300" w:lineRule="exact"/>
        <w:ind w:left="360"/>
        <w:rPr>
          <w:b/>
          <w:i/>
        </w:rPr>
      </w:pPr>
      <w:r w:rsidRPr="006B7C82">
        <w:rPr>
          <w:b/>
          <w:i/>
        </w:rPr>
        <w:t xml:space="preserve">Oppure </w:t>
      </w:r>
      <w:r w:rsidR="00E746DD" w:rsidRPr="006B7C82">
        <w:rPr>
          <w:b/>
          <w:i/>
        </w:rPr>
        <w:tab/>
      </w:r>
      <w:r w:rsidR="00E746DD" w:rsidRPr="006B7C82">
        <w:rPr>
          <w:b/>
          <w:i/>
        </w:rPr>
        <w:tab/>
      </w:r>
    </w:p>
    <w:p w:rsidR="002D0C59" w:rsidRPr="006B7C82" w:rsidRDefault="002D0C59" w:rsidP="001A3298">
      <w:pPr>
        <w:pStyle w:val="Paragrafoelenco"/>
        <w:spacing w:line="300" w:lineRule="exact"/>
        <w:ind w:left="425"/>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r>
      <w:r w:rsidR="00E746DD" w:rsidRPr="006B7C82">
        <w:rPr>
          <w:i/>
        </w:rPr>
        <w:tab/>
        <w:t xml:space="preserve">      </w:t>
      </w:r>
      <w:r w:rsidR="00E746DD" w:rsidRPr="006B7C82">
        <w:rPr>
          <w:sz w:val="52"/>
          <w:szCs w:val="52"/>
        </w:rPr>
        <w:t>□</w:t>
      </w:r>
    </w:p>
    <w:p w:rsidR="00AF4B32" w:rsidRPr="006B7C82" w:rsidRDefault="002D0C59" w:rsidP="001A3298">
      <w:pPr>
        <w:pStyle w:val="Numeroelenco"/>
        <w:numPr>
          <w:ilvl w:val="0"/>
          <w:numId w:val="0"/>
        </w:numPr>
        <w:ind w:left="720"/>
        <w:jc w:val="center"/>
      </w:pPr>
      <w:r w:rsidRPr="006B7C82">
        <w:t>***</w:t>
      </w:r>
    </w:p>
    <w:p w:rsidR="001A3298" w:rsidRPr="006B7C82" w:rsidRDefault="001A3298" w:rsidP="001A3298">
      <w:pPr>
        <w:pStyle w:val="Paragrafoelenco"/>
        <w:numPr>
          <w:ilvl w:val="0"/>
          <w:numId w:val="25"/>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tab/>
      </w:r>
      <w:r w:rsidR="00E746DD" w:rsidRPr="006B7C82">
        <w:tab/>
      </w:r>
      <w:r w:rsidR="00E746DD" w:rsidRPr="006B7C82">
        <w:tab/>
        <w:t xml:space="preserve">     </w:t>
      </w:r>
      <w:r w:rsidR="00E746DD" w:rsidRPr="006B7C82">
        <w:rPr>
          <w:sz w:val="52"/>
          <w:szCs w:val="52"/>
        </w:rPr>
        <w:t>□</w:t>
      </w:r>
    </w:p>
    <w:p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E746DD" w:rsidRPr="006B7C82">
        <w:rPr>
          <w:rFonts w:cs="Trebuchet MS"/>
          <w:szCs w:val="20"/>
        </w:rPr>
        <w:tab/>
      </w:r>
      <w:r w:rsidR="00E746DD" w:rsidRPr="006B7C82">
        <w:rPr>
          <w:rFonts w:cs="Trebuchet MS"/>
          <w:szCs w:val="20"/>
        </w:rPr>
        <w:tab/>
      </w:r>
      <w:r w:rsidR="00E746DD" w:rsidRPr="006B7C82">
        <w:rPr>
          <w:rFonts w:cs="Trebuchet MS"/>
          <w:szCs w:val="20"/>
        </w:rPr>
        <w:tab/>
        <w:t xml:space="preserve">     </w:t>
      </w:r>
      <w:r w:rsidR="0031610A" w:rsidRPr="006B7C82">
        <w:rPr>
          <w:sz w:val="52"/>
          <w:szCs w:val="52"/>
        </w:rPr>
        <w:t>□</w:t>
      </w:r>
    </w:p>
    <w:p w:rsidR="001A3298" w:rsidRPr="006B7C82" w:rsidRDefault="001A3298" w:rsidP="001A3298">
      <w:pPr>
        <w:pStyle w:val="Paragrafoelenco"/>
        <w:spacing w:line="300" w:lineRule="exact"/>
        <w:ind w:left="502"/>
        <w:rPr>
          <w:b/>
          <w:i/>
        </w:rPr>
      </w:pPr>
      <w:r w:rsidRPr="006B7C82">
        <w:rPr>
          <w:b/>
          <w:i/>
        </w:rPr>
        <w:t xml:space="preserve">Oppure </w:t>
      </w:r>
    </w:p>
    <w:p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r>
      <w:r w:rsidR="0031610A" w:rsidRPr="006B7C82">
        <w:rPr>
          <w:rFonts w:cs="Trebuchet MS"/>
          <w:szCs w:val="20"/>
        </w:rPr>
        <w:tab/>
        <w:t xml:space="preserve">      </w:t>
      </w:r>
      <w:r w:rsidR="0031610A" w:rsidRPr="006B7C82">
        <w:rPr>
          <w:sz w:val="52"/>
          <w:szCs w:val="52"/>
        </w:rPr>
        <w:t>□</w:t>
      </w:r>
    </w:p>
    <w:p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rsidR="002D0C59" w:rsidRPr="006B7C82" w:rsidRDefault="002D0C59" w:rsidP="001A3298">
      <w:pPr>
        <w:pStyle w:val="Paragrafoelenco"/>
        <w:spacing w:line="300" w:lineRule="exact"/>
        <w:ind w:left="425"/>
        <w:jc w:val="center"/>
      </w:pPr>
      <w:r w:rsidRPr="006B7C82">
        <w:t>***</w:t>
      </w:r>
    </w:p>
    <w:p w:rsidR="0066650C" w:rsidRPr="00ED47DB" w:rsidRDefault="00CD0382" w:rsidP="0066650C">
      <w:pPr>
        <w:pStyle w:val="Paragrafoelenco"/>
        <w:numPr>
          <w:ilvl w:val="0"/>
          <w:numId w:val="25"/>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 xml:space="preserve">Oppure </w:t>
      </w:r>
    </w:p>
    <w:p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66650C">
      <w:pPr>
        <w:pStyle w:val="Paragrafoelenco"/>
        <w:spacing w:line="300" w:lineRule="exact"/>
        <w:ind w:left="425"/>
        <w:rPr>
          <w:b/>
          <w:i/>
        </w:rPr>
      </w:pPr>
      <w:r w:rsidRPr="00ED47DB">
        <w:rPr>
          <w:b/>
          <w:i/>
        </w:rPr>
        <w:t>Oppure</w:t>
      </w:r>
    </w:p>
    <w:p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31610A" w:rsidRPr="00ED47DB">
        <w:tab/>
      </w:r>
      <w:r w:rsidR="0031610A" w:rsidRPr="00ED47DB">
        <w:tab/>
      </w:r>
      <w:r w:rsidR="0031610A" w:rsidRPr="00ED47DB">
        <w:tab/>
      </w:r>
      <w:r w:rsidR="0031610A" w:rsidRPr="00ED47DB">
        <w:tab/>
      </w:r>
      <w:r w:rsidR="0031610A" w:rsidRPr="00ED47DB">
        <w:tab/>
      </w:r>
      <w:r w:rsidR="0031610A" w:rsidRPr="00ED47DB">
        <w:tab/>
      </w:r>
      <w:r w:rsidR="0031610A" w:rsidRPr="00ED47DB">
        <w:rPr>
          <w:sz w:val="52"/>
          <w:szCs w:val="52"/>
        </w:rPr>
        <w:t>□</w:t>
      </w:r>
    </w:p>
    <w:p w:rsidR="0066650C" w:rsidRPr="00ED47DB" w:rsidRDefault="0066650C" w:rsidP="001A3298">
      <w:pPr>
        <w:pStyle w:val="Paragrafoelenco"/>
        <w:spacing w:line="300" w:lineRule="exact"/>
        <w:ind w:left="425"/>
      </w:pPr>
    </w:p>
    <w:p w:rsidR="00AF4B32" w:rsidRPr="00ED47DB"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rsidR="00AF4B32" w:rsidRPr="00ED47DB" w:rsidRDefault="002D0C59" w:rsidP="001A3298">
      <w:pPr>
        <w:pStyle w:val="Paragrafoelenco"/>
        <w:spacing w:line="300" w:lineRule="exact"/>
        <w:ind w:left="425"/>
        <w:jc w:val="center"/>
      </w:pPr>
      <w:r w:rsidRPr="00ED47DB">
        <w:t>***</w:t>
      </w:r>
    </w:p>
    <w:p w:rsidR="002D0C59" w:rsidRPr="00ED47DB" w:rsidRDefault="002D0C59" w:rsidP="001A3298">
      <w:pPr>
        <w:spacing w:line="300" w:lineRule="exact"/>
        <w:jc w:val="center"/>
      </w:pPr>
    </w:p>
    <w:p w:rsidR="00FA7E90" w:rsidRPr="00ED47DB" w:rsidRDefault="00B325F2" w:rsidP="001A3298">
      <w:pPr>
        <w:pStyle w:val="Paragrafoelenco"/>
        <w:numPr>
          <w:ilvl w:val="0"/>
          <w:numId w:val="25"/>
        </w:numPr>
        <w:spacing w:line="300" w:lineRule="exact"/>
        <w:ind w:left="425" w:hanging="425"/>
      </w:pPr>
      <w:r w:rsidRPr="00ED47DB">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rsidR="002D0C59" w:rsidRPr="00ED47DB" w:rsidRDefault="002D0C59" w:rsidP="001A3298">
      <w:pPr>
        <w:pStyle w:val="Paragrafoelenco"/>
        <w:spacing w:line="300" w:lineRule="exact"/>
        <w:ind w:left="425"/>
        <w:jc w:val="center"/>
      </w:pPr>
      <w:r w:rsidRPr="00ED47DB">
        <w:t>***</w:t>
      </w:r>
    </w:p>
    <w:p w:rsidR="008032AF" w:rsidRPr="00ED47DB" w:rsidRDefault="008032A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di essere in possesso dei requisiti di idoneità tecnico professionale di cui all’art. 26, comma 1, lett. a), del D. Lgs. 81/08 e </w:t>
      </w:r>
      <w:proofErr w:type="spellStart"/>
      <w:r w:rsidRPr="00ED47DB">
        <w:rPr>
          <w:rFonts w:asciiTheme="majorHAnsi" w:hAnsiTheme="majorHAnsi"/>
          <w:szCs w:val="20"/>
        </w:rPr>
        <w:t>s.m.i</w:t>
      </w:r>
      <w:proofErr w:type="spellEnd"/>
      <w:r w:rsidRPr="00ED47DB">
        <w:rPr>
          <w:rFonts w:asciiTheme="majorHAnsi" w:hAnsiTheme="majorHAnsi"/>
          <w:szCs w:val="20"/>
        </w:rPr>
        <w:t xml:space="preserve"> per l’esecuzione delle attività contrattuali; </w:t>
      </w:r>
    </w:p>
    <w:p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FA7E90" w:rsidRPr="00ED47DB" w:rsidRDefault="00C13CCF" w:rsidP="00915C19">
      <w:pPr>
        <w:pStyle w:val="Numeroelenco"/>
        <w:widowControl w:val="0"/>
        <w:numPr>
          <w:ilvl w:val="0"/>
          <w:numId w:val="25"/>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proofErr w:type="spellStart"/>
      <w:r w:rsidR="00534C6A" w:rsidRPr="00ED47DB">
        <w:rPr>
          <w:rFonts w:asciiTheme="majorHAnsi" w:hAnsiTheme="majorHAnsi"/>
          <w:szCs w:val="20"/>
        </w:rPr>
        <w:t>Pec</w:t>
      </w:r>
      <w:proofErr w:type="spellEnd"/>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rsidR="002D0C59" w:rsidRPr="00ED47DB"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rsidR="00E95C63" w:rsidRPr="00BF626E" w:rsidRDefault="00E95C63" w:rsidP="00E95C63">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rsidR="00070AE0" w:rsidRPr="00070AE0" w:rsidRDefault="00070AE0" w:rsidP="00070AE0">
      <w:pPr>
        <w:pStyle w:val="Paragrafoelenco"/>
        <w:numPr>
          <w:ilvl w:val="0"/>
          <w:numId w:val="25"/>
        </w:numPr>
      </w:pPr>
      <w:r w:rsidRPr="00BF626E">
        <w:t>che accetta, ai sensi dell’art. 100, comma 2 del Codice, i requisiti particolari per l’esecuzione del contratto nell’ipotesi</w:t>
      </w:r>
      <w:r w:rsidR="00ED047C">
        <w:t xml:space="preserve"> in cui risulti aggiudicatario;</w:t>
      </w:r>
    </w:p>
    <w:p w:rsidR="00ED047C" w:rsidRPr="00717978" w:rsidRDefault="00ED047C" w:rsidP="00ED047C">
      <w:pPr>
        <w:pStyle w:val="Numeroelenco"/>
        <w:widowControl w:val="0"/>
        <w:numPr>
          <w:ilvl w:val="0"/>
          <w:numId w:val="25"/>
        </w:numPr>
        <w:autoSpaceDE w:val="0"/>
        <w:autoSpaceDN w:val="0"/>
        <w:adjustRightInd w:val="0"/>
        <w:spacing w:line="300" w:lineRule="exact"/>
        <w:contextualSpacing w:val="0"/>
      </w:pPr>
      <w:r w:rsidRPr="00717978">
        <w:t>che al momento della presentazione dell’offerta ha in essere contratti continuativi di cooperazione, servizio e/o fornitura, di cui all’art.105 comma 3 c bis) del Codice con soggetti terzi, dando specifica indicazione della denominazione della controparte contrattuale, della data di stipula dell’atto e dell’eventuale volontà di ricorrere a tali contratti specificando le relative prestazioni. Nel caso in cui il concorrente risulti aggiudicatario e intenda ricorrere alle prestazioni di soggetti terzi in forza dei contratti dichiarati, dovrà presentare tali contratti in sede di produzione dei documenti per la stipula.</w:t>
      </w:r>
    </w:p>
    <w:p w:rsidR="008E326D" w:rsidRPr="00ED47DB" w:rsidRDefault="00A173C5" w:rsidP="008E326D">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r>
        <w:t>I</w:t>
      </w:r>
      <w:r w:rsidRPr="00A173C5">
        <w:t>l</w:t>
      </w:r>
      <w:r w:rsidRPr="00ED47DB">
        <w:rPr>
          <w:rFonts w:cs="Trebuchet MS"/>
          <w:b/>
          <w:i/>
          <w:color w:val="0000FF"/>
          <w:szCs w:val="20"/>
          <w:lang w:eastAsia="en-US"/>
        </w:rPr>
        <w:t xml:space="preserve"> </w:t>
      </w:r>
      <w:r w:rsidR="008E326D" w:rsidRPr="00ED47DB">
        <w:rPr>
          <w:szCs w:val="20"/>
        </w:rPr>
        <w:t xml:space="preserve">Fornitore, essendo in possesso dei requisiti di esperienza, capacità ed affidabilità atti a garantire il pieno rispetto delle disposizioni in materia di trattamento dei dati personali, ivi compreso il profilo relativo alla sicurezza, è idoneo ad assumere il ruolo di Responsabile del trattamento dei dati </w:t>
      </w:r>
      <w:r w:rsidR="008E326D" w:rsidRPr="00ED47DB">
        <w:rPr>
          <w:szCs w:val="20"/>
        </w:rPr>
        <w:lastRenderedPageBreak/>
        <w:t xml:space="preserve">personali, ed è consapevole che, in caso di aggiudicazione della gara sarà nominato dalla Committente “Responsabile” </w:t>
      </w:r>
      <w:r>
        <w:rPr>
          <w:szCs w:val="20"/>
        </w:rPr>
        <w:t>o “Sub Responsabile”</w:t>
      </w:r>
      <w:r w:rsidR="008E326D" w:rsidRPr="00ED47DB">
        <w:rPr>
          <w:szCs w:val="20"/>
        </w:rPr>
        <w:t xml:space="preserve"> del trattamento dei dati personali” per la Committente ai sensi dell’art. 28 del Regolamento (UE) 2016/679 del Parlamento europeo e del Consiglio del 27 aprile 2016, contenente il Regolamento europeo sulla protezione dei dati (di seguito anche “Regolamento UE” o “GDPR”), nonché della normativa italiana di adeguamento al GDPR. In tal caso, si impegna a presentare alla Committente le garanzie e ad adottare tutte le misure tecniche e organizzative idonee ed adeguate ad adempiere alla normativa e regolamentazione in vigore sul trattamento dei dati personali sulla base di quanto previsto nell’Allegato al contratt</w:t>
      </w:r>
      <w:r>
        <w:rPr>
          <w:szCs w:val="20"/>
        </w:rPr>
        <w:t>o denominato “Allegato Privacy”</w:t>
      </w:r>
      <w:r w:rsidR="008E326D" w:rsidRPr="00ED47DB">
        <w:rPr>
          <w:szCs w:val="20"/>
        </w:rPr>
        <w:t xml:space="preserve"> e si impegna ad eseguire quanto necessario per ottemperare a qualsivoglia modifica delle Norme in materia di Trattamento dei Dati Personali applicabili al trattamento dei Dati Personali, che generi nuovi requisiti (ivi incluse nuove misure di natura fisica, logica, tecnica, organizzativa, in materia di sicurezza o trattamento dei dati</w:t>
      </w:r>
      <w:r>
        <w:rPr>
          <w:szCs w:val="20"/>
        </w:rPr>
        <w:t xml:space="preserve"> personali) per il Responsabile</w:t>
      </w:r>
      <w:r w:rsidR="008E326D" w:rsidRPr="00ED47DB">
        <w:rPr>
          <w:szCs w:val="20"/>
        </w:rPr>
        <w:t>/Sub responsabile&gt; del trattamento dei dati personali collaborando, nei limiti delle proprie competenze tecniche, organizzative e delle proprie risorse, con il Titolare</w:t>
      </w:r>
      <w:r>
        <w:rPr>
          <w:szCs w:val="20"/>
        </w:rPr>
        <w:t>/Responsabile</w:t>
      </w:r>
      <w:r w:rsidR="008E326D" w:rsidRPr="00ED47DB">
        <w:rPr>
          <w:szCs w:val="20"/>
        </w:rPr>
        <w:t xml:space="preserve"> del trattamento affinché siano sviluppate, adottate e implementate misure correttive di adeguamento ai nuovi requisiti e alle nuove misure durante l’esecuzione del Contratto, senza oneri aggiuntivi a carico della Committente</w:t>
      </w:r>
      <w:bookmarkStart w:id="0" w:name="_GoBack"/>
      <w:bookmarkEnd w:id="0"/>
    </w:p>
    <w:p w:rsidR="000E19FC" w:rsidRPr="00ED47DB" w:rsidRDefault="000E19FC" w:rsidP="000E19FC">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rsidR="00B03E70" w:rsidRDefault="00B03E70" w:rsidP="00717978">
      <w:pPr>
        <w:pStyle w:val="Numeroelenco"/>
        <w:widowControl w:val="0"/>
        <w:numPr>
          <w:ilvl w:val="0"/>
          <w:numId w:val="0"/>
        </w:numPr>
        <w:autoSpaceDE w:val="0"/>
        <w:autoSpaceDN w:val="0"/>
        <w:adjustRightInd w:val="0"/>
        <w:spacing w:line="300" w:lineRule="exact"/>
        <w:contextualSpacing w:val="0"/>
        <w:rPr>
          <w:rFonts w:asciiTheme="majorHAnsi" w:hAnsiTheme="majorHAnsi"/>
          <w:szCs w:val="20"/>
        </w:rPr>
      </w:pPr>
    </w:p>
    <w:p w:rsidR="00FA7E90"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rsidR="00C13CCF" w:rsidRPr="00ED47DB" w:rsidRDefault="00C13CCF" w:rsidP="001A3298">
      <w:pPr>
        <w:pStyle w:val="Numeroelenco"/>
        <w:widowControl w:val="0"/>
        <w:numPr>
          <w:ilvl w:val="0"/>
          <w:numId w:val="25"/>
        </w:numPr>
        <w:autoSpaceDE w:val="0"/>
        <w:autoSpaceDN w:val="0"/>
        <w:adjustRightInd w:val="0"/>
        <w:spacing w:line="300" w:lineRule="exact"/>
        <w:ind w:left="426" w:hanging="284"/>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p>
    <w:p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default" r:id="rId11"/>
      <w:footerReference w:type="even" r:id="rId12"/>
      <w:footerReference w:type="default" r:id="rId13"/>
      <w:headerReference w:type="first" r:id="rId14"/>
      <w:footerReference w:type="first" r:id="rId15"/>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6236" w:rsidRDefault="004C6236">
      <w:r>
        <w:separator/>
      </w:r>
    </w:p>
  </w:endnote>
  <w:endnote w:type="continuationSeparator" w:id="0">
    <w:p w:rsidR="004C6236" w:rsidRDefault="004C62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Symbol"/>
    <w:panose1 w:val="00000000000000000000"/>
    <w:charset w:val="80"/>
    <w:family w:val="auto"/>
    <w:notTrueType/>
    <w:pitch w:val="default"/>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173C5" w:rsidRPr="00ED47DB" w:rsidRDefault="008D26F8" w:rsidP="00A173C5">
    <w:pPr>
      <w:spacing w:line="240" w:lineRule="auto"/>
      <w:rPr>
        <w:rFonts w:asciiTheme="majorHAnsi" w:hAnsiTheme="majorHAnsi" w:cs="Trebuchet MS"/>
        <w:i/>
        <w:iCs/>
        <w:caps/>
        <w:szCs w:val="20"/>
      </w:rPr>
    </w:pPr>
    <w:r w:rsidRPr="00A173C5">
      <w:rPr>
        <w:rFonts w:asciiTheme="majorHAnsi" w:hAnsiTheme="majorHAnsi"/>
        <w:color w:val="808080"/>
        <w:sz w:val="16"/>
        <w:szCs w:val="14"/>
      </w:rPr>
      <w:t xml:space="preserve">Allegato 1 - Dichiarazione necessaria resa anche ai sensi degli artt. 46 e 47 del </w:t>
    </w:r>
    <w:proofErr w:type="spellStart"/>
    <w:r w:rsidRPr="00A173C5">
      <w:rPr>
        <w:rFonts w:asciiTheme="majorHAnsi" w:hAnsiTheme="majorHAnsi"/>
        <w:color w:val="808080"/>
        <w:sz w:val="16"/>
        <w:szCs w:val="14"/>
      </w:rPr>
      <w:t>d.p.r.</w:t>
    </w:r>
    <w:proofErr w:type="spellEnd"/>
    <w:r w:rsidRPr="00A173C5">
      <w:rPr>
        <w:rFonts w:asciiTheme="majorHAnsi" w:hAnsiTheme="majorHAnsi"/>
        <w:color w:val="808080"/>
        <w:sz w:val="16"/>
        <w:szCs w:val="14"/>
      </w:rPr>
      <w:t xml:space="preserve"> 445/2000 per</w:t>
    </w:r>
    <w:r w:rsidR="00A173C5" w:rsidRPr="00A173C5">
      <w:rPr>
        <w:rFonts w:asciiTheme="majorHAnsi" w:hAnsiTheme="majorHAnsi"/>
        <w:color w:val="808080"/>
        <w:sz w:val="16"/>
        <w:szCs w:val="14"/>
      </w:rPr>
      <w:t xml:space="preserve"> la procedura di</w:t>
    </w:r>
    <w:r w:rsidR="00A173C5" w:rsidRPr="000A33B6">
      <w:rPr>
        <w:rFonts w:asciiTheme="majorHAnsi" w:hAnsiTheme="majorHAnsi"/>
        <w:b/>
        <w:iCs/>
        <w:color w:val="808080"/>
        <w:sz w:val="16"/>
        <w:szCs w:val="14"/>
      </w:rPr>
      <w:t xml:space="preserve"> </w:t>
    </w:r>
    <w:r w:rsidR="00A173C5" w:rsidRPr="00A173C5">
      <w:rPr>
        <w:rFonts w:asciiTheme="majorHAnsi" w:hAnsiTheme="majorHAnsi"/>
        <w:color w:val="808080"/>
        <w:sz w:val="16"/>
        <w:szCs w:val="14"/>
      </w:rPr>
      <w:t xml:space="preserve">affidamento diretto fuori </w:t>
    </w:r>
    <w:proofErr w:type="spellStart"/>
    <w:r w:rsidR="00A173C5">
      <w:rPr>
        <w:rFonts w:asciiTheme="majorHAnsi" w:hAnsiTheme="majorHAnsi"/>
        <w:color w:val="808080"/>
        <w:sz w:val="16"/>
        <w:szCs w:val="14"/>
      </w:rPr>
      <w:t>MePA</w:t>
    </w:r>
    <w:proofErr w:type="spellEnd"/>
    <w:r w:rsidR="00A173C5" w:rsidRPr="00A173C5">
      <w:rPr>
        <w:rFonts w:asciiTheme="majorHAnsi" w:hAnsiTheme="majorHAnsi"/>
        <w:color w:val="808080"/>
        <w:sz w:val="16"/>
        <w:szCs w:val="14"/>
      </w:rPr>
      <w:t xml:space="preserve"> (ex art. 1 comma 2 </w:t>
    </w:r>
    <w:proofErr w:type="spellStart"/>
    <w:r w:rsidR="00A173C5" w:rsidRPr="00A173C5">
      <w:rPr>
        <w:rFonts w:asciiTheme="majorHAnsi" w:hAnsiTheme="majorHAnsi"/>
        <w:color w:val="808080"/>
        <w:sz w:val="16"/>
        <w:szCs w:val="14"/>
      </w:rPr>
      <w:t>lett</w:t>
    </w:r>
    <w:proofErr w:type="spellEnd"/>
    <w:r w:rsidR="00A173C5" w:rsidRPr="00A173C5">
      <w:rPr>
        <w:rFonts w:asciiTheme="majorHAnsi" w:hAnsiTheme="majorHAnsi"/>
        <w:color w:val="808080"/>
        <w:sz w:val="16"/>
        <w:szCs w:val="14"/>
      </w:rPr>
      <w:t xml:space="preserve">. a) della legge 120/2020 per l’acquisto software per estensione durata dei certificati sui chip delle </w:t>
    </w:r>
    <w:r w:rsidR="00A173C5">
      <w:rPr>
        <w:rFonts w:asciiTheme="majorHAnsi" w:hAnsiTheme="majorHAnsi"/>
        <w:color w:val="808080"/>
        <w:sz w:val="16"/>
        <w:szCs w:val="14"/>
      </w:rPr>
      <w:t>TS-CNS</w:t>
    </w:r>
    <w:r w:rsidR="00A173C5" w:rsidRPr="00A173C5">
      <w:rPr>
        <w:rFonts w:asciiTheme="majorHAnsi" w:hAnsiTheme="majorHAnsi" w:cs="Trebuchet MS"/>
        <w:b/>
        <w:iCs/>
        <w:smallCaps/>
        <w:szCs w:val="20"/>
      </w:rPr>
      <w:t xml:space="preserve"> </w:t>
    </w:r>
  </w:p>
  <w:p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r w:rsidR="006B7C82">
      <w:rPr>
        <w:rFonts w:asciiTheme="majorHAnsi" w:hAnsiTheme="majorHAnsi"/>
        <w:color w:val="808080"/>
        <w:sz w:val="16"/>
        <w:szCs w:val="14"/>
      </w:rPr>
      <w:t>03/01/2019</w:t>
    </w:r>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A173C5">
      <w:rPr>
        <w:rFonts w:asciiTheme="majorHAnsi" w:hAnsiTheme="majorHAnsi"/>
        <w:noProof/>
        <w:color w:val="808080"/>
        <w:sz w:val="16"/>
        <w:szCs w:val="14"/>
      </w:rPr>
      <w:t>2</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4F7C2F" w:rsidRDefault="008D26F8" w:rsidP="004F7C2F">
    <w:pPr>
      <w:pStyle w:val="Pidipagina"/>
      <w:tabs>
        <w:tab w:val="clear" w:pos="4819"/>
        <w:tab w:val="left" w:pos="4820"/>
        <w:tab w:val="right" w:pos="8505"/>
      </w:tabs>
      <w:rPr>
        <w:rFonts w:asciiTheme="majorHAnsi" w:hAnsiTheme="majorHAnsi"/>
        <w:b/>
        <w:color w:val="808080"/>
        <w:sz w:val="16"/>
        <w:szCs w:val="16"/>
      </w:rPr>
    </w:pPr>
    <w:r w:rsidRPr="004F7C2F">
      <w:rPr>
        <w:rFonts w:asciiTheme="majorHAnsi" w:hAnsiTheme="majorHAnsi"/>
        <w:b/>
        <w:color w:val="808080"/>
        <w:sz w:val="16"/>
        <w:szCs w:val="16"/>
      </w:rPr>
      <w:t>ALLEGATO 1</w:t>
    </w:r>
  </w:p>
  <w:p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6236" w:rsidRDefault="004C6236">
      <w:r>
        <w:separator/>
      </w:r>
    </w:p>
  </w:footnote>
  <w:footnote w:type="continuationSeparator" w:id="0">
    <w:p w:rsidR="004C6236" w:rsidRDefault="004C6236">
      <w:r>
        <w:continuationSeparator/>
      </w:r>
    </w:p>
  </w:footnote>
  <w:footnote w:id="1">
    <w:p w:rsidR="00D8158F" w:rsidRDefault="00D8158F" w:rsidP="00D8158F">
      <w:pPr>
        <w:spacing w:line="240" w:lineRule="auto"/>
      </w:pPr>
      <w:r w:rsidRPr="00ED047C">
        <w:rPr>
          <w:rStyle w:val="Rimandonotaapidipagina"/>
        </w:rPr>
        <w:footnoteRef/>
      </w:r>
      <w:r w:rsidRPr="00ED047C">
        <w:t xml:space="preserve"> </w:t>
      </w:r>
      <w:r w:rsidRPr="00ED047C">
        <w:rPr>
          <w:b/>
          <w:i/>
          <w:sz w:val="16"/>
          <w:szCs w:val="16"/>
          <w:u w:val="single"/>
        </w:rPr>
        <w:t xml:space="preserve">Le Linee Guida ANAC n. 494/2019 sul conflitto di interessi indicano, per la fase di “Pubblicazione del bando e fissazione termini per la ricezione delle offerte”, quale soggetto coinvolto il RUP (per Consip ci si riferisce al </w:t>
      </w:r>
      <w:proofErr w:type="spellStart"/>
      <w:r w:rsidRPr="00ED047C">
        <w:rPr>
          <w:b/>
          <w:i/>
          <w:sz w:val="16"/>
          <w:szCs w:val="16"/>
          <w:u w:val="single"/>
        </w:rPr>
        <w:t>Rdp</w:t>
      </w:r>
      <w:proofErr w:type="spellEnd"/>
      <w:r w:rsidRPr="00ED047C">
        <w:rPr>
          <w:b/>
          <w:i/>
          <w:sz w:val="16"/>
          <w:szCs w:val="16"/>
          <w:u w:val="single"/>
        </w:rPr>
        <w:t xml:space="preserve"> ai sensi dell’art. 31 del D.lgs. n. 50/2016 nonché il </w:t>
      </w:r>
      <w:proofErr w:type="spellStart"/>
      <w:r w:rsidRPr="00ED047C">
        <w:rPr>
          <w:b/>
          <w:i/>
          <w:sz w:val="16"/>
          <w:szCs w:val="16"/>
          <w:u w:val="single"/>
        </w:rPr>
        <w:t>Rdp</w:t>
      </w:r>
      <w:proofErr w:type="spellEnd"/>
      <w:r w:rsidRPr="00ED047C">
        <w:rPr>
          <w:b/>
          <w:i/>
          <w:sz w:val="16"/>
          <w:szCs w:val="16"/>
          <w:u w:val="single"/>
        </w:rPr>
        <w:t xml:space="preserve"> ai sensi dell’art. 2 D.L. n. 76/2020 </w:t>
      </w:r>
      <w:proofErr w:type="spellStart"/>
      <w:r w:rsidRPr="00ED047C">
        <w:rPr>
          <w:b/>
          <w:i/>
          <w:sz w:val="16"/>
          <w:szCs w:val="16"/>
          <w:u w:val="single"/>
        </w:rPr>
        <w:t>conv</w:t>
      </w:r>
      <w:proofErr w:type="spellEnd"/>
      <w:r w:rsidRPr="00ED047C">
        <w:rPr>
          <w:b/>
          <w:i/>
          <w:sz w:val="16"/>
          <w:szCs w:val="16"/>
          <w:u w:val="single"/>
        </w:rPr>
        <w:t xml:space="preserve">. con </w:t>
      </w:r>
      <w:proofErr w:type="spellStart"/>
      <w:r w:rsidRPr="00ED047C">
        <w:rPr>
          <w:b/>
          <w:i/>
          <w:sz w:val="16"/>
          <w:szCs w:val="16"/>
          <w:u w:val="single"/>
        </w:rPr>
        <w:t>mod</w:t>
      </w:r>
      <w:proofErr w:type="spellEnd"/>
      <w:r w:rsidRPr="00ED047C">
        <w:rPr>
          <w:b/>
          <w:i/>
          <w:sz w:val="16"/>
          <w:szCs w:val="16"/>
          <w:u w:val="single"/>
        </w:rPr>
        <w:t>.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18E66FDB" wp14:editId="5B5DD2D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6F8" w:rsidRPr="00BC115B" w:rsidRDefault="008D26F8" w:rsidP="00BC115B">
    <w:pPr>
      <w:ind w:hanging="1080"/>
    </w:pPr>
    <w:r>
      <w:rPr>
        <w:noProof/>
      </w:rPr>
      <w:drawing>
        <wp:anchor distT="0" distB="0" distL="114300" distR="114300" simplePos="0" relativeHeight="251658240" behindDoc="1" locked="0" layoutInCell="1" allowOverlap="1" wp14:anchorId="396F4BDE" wp14:editId="7DBE467B">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4" w15:restartNumberingAfterBreak="0">
    <w:nsid w:val="FFFFFFFE"/>
    <w:multiLevelType w:val="singleLevel"/>
    <w:tmpl w:val="C12AF04A"/>
    <w:lvl w:ilvl="0">
      <w:numFmt w:val="bullet"/>
      <w:lvlText w:val="*"/>
      <w:lvlJc w:val="left"/>
    </w:lvl>
  </w:abstractNum>
  <w:abstractNum w:abstractNumId="5"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6" w15:restartNumberingAfterBreak="0">
    <w:nsid w:val="03271C3F"/>
    <w:multiLevelType w:val="hybridMultilevel"/>
    <w:tmpl w:val="4908066C"/>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05F839F9"/>
    <w:multiLevelType w:val="hybridMultilevel"/>
    <w:tmpl w:val="F26243B6"/>
    <w:lvl w:ilvl="0" w:tplc="23967ACA">
      <w:start w:val="1"/>
      <w:numFmt w:val="bullet"/>
      <w:lvlText w:val="-"/>
      <w:lvlJc w:val="left"/>
      <w:pPr>
        <w:ind w:left="720" w:hanging="360"/>
      </w:pPr>
      <w:rPr>
        <w:rFonts w:ascii="Calibri" w:eastAsia="Times New Roman" w:hAnsi="Calibri" w:cs="Trebuchet M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072D0A7C"/>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2950E6C"/>
    <w:multiLevelType w:val="hybridMultilevel"/>
    <w:tmpl w:val="DBAAAB78"/>
    <w:lvl w:ilvl="0" w:tplc="3EBC17D8">
      <w:start w:val="1"/>
      <w:numFmt w:val="decimal"/>
      <w:lvlText w:val="%1."/>
      <w:lvlJc w:val="left"/>
      <w:pPr>
        <w:tabs>
          <w:tab w:val="num" w:pos="1440"/>
        </w:tabs>
        <w:ind w:left="144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15:restartNumberingAfterBreak="0">
    <w:nsid w:val="130A1D40"/>
    <w:multiLevelType w:val="hybridMultilevel"/>
    <w:tmpl w:val="8A52F6DA"/>
    <w:lvl w:ilvl="0" w:tplc="CFD0D722">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AC94E1A"/>
    <w:multiLevelType w:val="hybridMultilevel"/>
    <w:tmpl w:val="8E083D90"/>
    <w:lvl w:ilvl="0" w:tplc="2F0E929A">
      <w:start w:val="1"/>
      <w:numFmt w:val="lowerRoman"/>
      <w:lvlText w:val="(%1)"/>
      <w:lvlJc w:val="left"/>
      <w:pPr>
        <w:tabs>
          <w:tab w:val="num" w:pos="1440"/>
        </w:tabs>
        <w:ind w:left="1440" w:hanging="720"/>
      </w:pPr>
      <w:rPr>
        <w:rFonts w:hint="default"/>
        <w:i/>
      </w:rPr>
    </w:lvl>
    <w:lvl w:ilvl="1" w:tplc="04100019" w:tentative="1">
      <w:start w:val="1"/>
      <w:numFmt w:val="lowerLetter"/>
      <w:lvlText w:val="%2."/>
      <w:lvlJc w:val="left"/>
      <w:pPr>
        <w:tabs>
          <w:tab w:val="num" w:pos="1800"/>
        </w:tabs>
        <w:ind w:left="1800" w:hanging="360"/>
      </w:p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14" w15:restartNumberingAfterBreak="0">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15" w15:restartNumberingAfterBreak="0">
    <w:nsid w:val="20396797"/>
    <w:multiLevelType w:val="hybridMultilevel"/>
    <w:tmpl w:val="AC8C2A7C"/>
    <w:lvl w:ilvl="0" w:tplc="9FF4C82E">
      <w:start w:val="5"/>
      <w:numFmt w:val="upperLetter"/>
      <w:lvlText w:val="%1."/>
      <w:lvlJc w:val="left"/>
      <w:pPr>
        <w:ind w:left="360" w:hanging="360"/>
      </w:pPr>
      <w:rPr>
        <w:rFonts w:hint="default"/>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6" w15:restartNumberingAfterBreak="0">
    <w:nsid w:val="219C0FC3"/>
    <w:multiLevelType w:val="hybridMultilevel"/>
    <w:tmpl w:val="7B9EC0F6"/>
    <w:lvl w:ilvl="0" w:tplc="0410000F">
      <w:start w:val="1"/>
      <w:numFmt w:val="decimal"/>
      <w:lvlText w:val="%1."/>
      <w:lvlJc w:val="left"/>
      <w:pPr>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235E0C02"/>
    <w:multiLevelType w:val="hybridMultilevel"/>
    <w:tmpl w:val="DD4C2BE6"/>
    <w:lvl w:ilvl="0" w:tplc="1B6C3F22">
      <w:start w:val="3"/>
      <w:numFmt w:val="decimal"/>
      <w:lvlText w:val="%1."/>
      <w:lvlJc w:val="left"/>
      <w:pPr>
        <w:tabs>
          <w:tab w:val="num" w:pos="360"/>
        </w:tabs>
        <w:ind w:left="360" w:hanging="360"/>
      </w:pPr>
      <w:rPr>
        <w:rFonts w:hint="default"/>
      </w:rPr>
    </w:lvl>
    <w:lvl w:ilvl="1" w:tplc="831AD9FE">
      <w:start w:val="1"/>
      <w:numFmt w:val="lowerLetter"/>
      <w:lvlText w:val="%2)"/>
      <w:lvlJc w:val="left"/>
      <w:pPr>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15:restartNumberingAfterBreak="0">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2F614F3F"/>
    <w:multiLevelType w:val="hybridMultilevel"/>
    <w:tmpl w:val="A9B64EE4"/>
    <w:lvl w:ilvl="0" w:tplc="B316D43C">
      <w:numFmt w:val="bullet"/>
      <w:lvlText w:val="-"/>
      <w:lvlJc w:val="left"/>
      <w:pPr>
        <w:tabs>
          <w:tab w:val="num" w:pos="720"/>
        </w:tabs>
        <w:ind w:left="720" w:hanging="360"/>
      </w:pPr>
      <w:rPr>
        <w:rFonts w:ascii="Arial" w:eastAsia="Times New Roman" w:hAnsi="Arial" w:cs="Aria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E04978"/>
    <w:multiLevelType w:val="hybridMultilevel"/>
    <w:tmpl w:val="8ABE3FD8"/>
    <w:lvl w:ilvl="0" w:tplc="548870FA">
      <w:start w:val="4"/>
      <w:numFmt w:val="bullet"/>
      <w:lvlText w:val="-"/>
      <w:lvlJc w:val="left"/>
      <w:pPr>
        <w:ind w:left="785" w:hanging="360"/>
      </w:pPr>
      <w:rPr>
        <w:rFonts w:ascii="Calibri" w:eastAsia="Times New Roman" w:hAnsi="Calibri" w:cs="Times New Roman" w:hint="default"/>
      </w:rPr>
    </w:lvl>
    <w:lvl w:ilvl="1" w:tplc="04100003" w:tentative="1">
      <w:start w:val="1"/>
      <w:numFmt w:val="bullet"/>
      <w:lvlText w:val="o"/>
      <w:lvlJc w:val="left"/>
      <w:pPr>
        <w:ind w:left="1505" w:hanging="360"/>
      </w:pPr>
      <w:rPr>
        <w:rFonts w:ascii="Courier New" w:hAnsi="Courier New" w:cs="Courier New" w:hint="default"/>
      </w:rPr>
    </w:lvl>
    <w:lvl w:ilvl="2" w:tplc="04100005" w:tentative="1">
      <w:start w:val="1"/>
      <w:numFmt w:val="bullet"/>
      <w:lvlText w:val=""/>
      <w:lvlJc w:val="left"/>
      <w:pPr>
        <w:ind w:left="2225" w:hanging="360"/>
      </w:pPr>
      <w:rPr>
        <w:rFonts w:ascii="Wingdings" w:hAnsi="Wingdings" w:hint="default"/>
      </w:rPr>
    </w:lvl>
    <w:lvl w:ilvl="3" w:tplc="04100001" w:tentative="1">
      <w:start w:val="1"/>
      <w:numFmt w:val="bullet"/>
      <w:lvlText w:val=""/>
      <w:lvlJc w:val="left"/>
      <w:pPr>
        <w:ind w:left="2945" w:hanging="360"/>
      </w:pPr>
      <w:rPr>
        <w:rFonts w:ascii="Symbol" w:hAnsi="Symbol" w:hint="default"/>
      </w:rPr>
    </w:lvl>
    <w:lvl w:ilvl="4" w:tplc="04100003" w:tentative="1">
      <w:start w:val="1"/>
      <w:numFmt w:val="bullet"/>
      <w:lvlText w:val="o"/>
      <w:lvlJc w:val="left"/>
      <w:pPr>
        <w:ind w:left="3665" w:hanging="360"/>
      </w:pPr>
      <w:rPr>
        <w:rFonts w:ascii="Courier New" w:hAnsi="Courier New" w:cs="Courier New" w:hint="default"/>
      </w:rPr>
    </w:lvl>
    <w:lvl w:ilvl="5" w:tplc="04100005" w:tentative="1">
      <w:start w:val="1"/>
      <w:numFmt w:val="bullet"/>
      <w:lvlText w:val=""/>
      <w:lvlJc w:val="left"/>
      <w:pPr>
        <w:ind w:left="4385" w:hanging="360"/>
      </w:pPr>
      <w:rPr>
        <w:rFonts w:ascii="Wingdings" w:hAnsi="Wingdings" w:hint="default"/>
      </w:rPr>
    </w:lvl>
    <w:lvl w:ilvl="6" w:tplc="04100001" w:tentative="1">
      <w:start w:val="1"/>
      <w:numFmt w:val="bullet"/>
      <w:lvlText w:val=""/>
      <w:lvlJc w:val="left"/>
      <w:pPr>
        <w:ind w:left="5105" w:hanging="360"/>
      </w:pPr>
      <w:rPr>
        <w:rFonts w:ascii="Symbol" w:hAnsi="Symbol" w:hint="default"/>
      </w:rPr>
    </w:lvl>
    <w:lvl w:ilvl="7" w:tplc="04100003" w:tentative="1">
      <w:start w:val="1"/>
      <w:numFmt w:val="bullet"/>
      <w:lvlText w:val="o"/>
      <w:lvlJc w:val="left"/>
      <w:pPr>
        <w:ind w:left="5825" w:hanging="360"/>
      </w:pPr>
      <w:rPr>
        <w:rFonts w:ascii="Courier New" w:hAnsi="Courier New" w:cs="Courier New" w:hint="default"/>
      </w:rPr>
    </w:lvl>
    <w:lvl w:ilvl="8" w:tplc="04100005" w:tentative="1">
      <w:start w:val="1"/>
      <w:numFmt w:val="bullet"/>
      <w:lvlText w:val=""/>
      <w:lvlJc w:val="left"/>
      <w:pPr>
        <w:ind w:left="6545" w:hanging="360"/>
      </w:pPr>
      <w:rPr>
        <w:rFonts w:ascii="Wingdings" w:hAnsi="Wingdings" w:hint="default"/>
      </w:rPr>
    </w:lvl>
  </w:abstractNum>
  <w:abstractNum w:abstractNumId="21"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31AD05D2"/>
    <w:multiLevelType w:val="hybridMultilevel"/>
    <w:tmpl w:val="3932C35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34AA15D9"/>
    <w:multiLevelType w:val="hybridMultilevel"/>
    <w:tmpl w:val="95FC661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27" w15:restartNumberingAfterBreak="0">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29" w15:restartNumberingAfterBreak="0">
    <w:nsid w:val="437511B7"/>
    <w:multiLevelType w:val="hybridMultilevel"/>
    <w:tmpl w:val="55F63442"/>
    <w:lvl w:ilvl="0" w:tplc="8000E4AC">
      <w:start w:val="1"/>
      <w:numFmt w:val="decimal"/>
      <w:lvlText w:val="%1."/>
      <w:lvlJc w:val="left"/>
      <w:pPr>
        <w:ind w:left="1477" w:hanging="360"/>
      </w:pPr>
      <w:rPr>
        <w:b w:val="0"/>
        <w:i/>
      </w:rPr>
    </w:lvl>
    <w:lvl w:ilvl="1" w:tplc="04100019" w:tentative="1">
      <w:start w:val="1"/>
      <w:numFmt w:val="lowerLetter"/>
      <w:lvlText w:val="%2."/>
      <w:lvlJc w:val="left"/>
      <w:pPr>
        <w:ind w:left="2197" w:hanging="360"/>
      </w:pPr>
    </w:lvl>
    <w:lvl w:ilvl="2" w:tplc="0410001B" w:tentative="1">
      <w:start w:val="1"/>
      <w:numFmt w:val="lowerRoman"/>
      <w:lvlText w:val="%3."/>
      <w:lvlJc w:val="right"/>
      <w:pPr>
        <w:ind w:left="2917" w:hanging="180"/>
      </w:pPr>
    </w:lvl>
    <w:lvl w:ilvl="3" w:tplc="0410000F" w:tentative="1">
      <w:start w:val="1"/>
      <w:numFmt w:val="decimal"/>
      <w:lvlText w:val="%4."/>
      <w:lvlJc w:val="left"/>
      <w:pPr>
        <w:ind w:left="3637" w:hanging="360"/>
      </w:pPr>
    </w:lvl>
    <w:lvl w:ilvl="4" w:tplc="04100019" w:tentative="1">
      <w:start w:val="1"/>
      <w:numFmt w:val="lowerLetter"/>
      <w:lvlText w:val="%5."/>
      <w:lvlJc w:val="left"/>
      <w:pPr>
        <w:ind w:left="4357" w:hanging="360"/>
      </w:pPr>
    </w:lvl>
    <w:lvl w:ilvl="5" w:tplc="0410001B" w:tentative="1">
      <w:start w:val="1"/>
      <w:numFmt w:val="lowerRoman"/>
      <w:lvlText w:val="%6."/>
      <w:lvlJc w:val="right"/>
      <w:pPr>
        <w:ind w:left="5077" w:hanging="180"/>
      </w:pPr>
    </w:lvl>
    <w:lvl w:ilvl="6" w:tplc="0410000F" w:tentative="1">
      <w:start w:val="1"/>
      <w:numFmt w:val="decimal"/>
      <w:lvlText w:val="%7."/>
      <w:lvlJc w:val="left"/>
      <w:pPr>
        <w:ind w:left="5797" w:hanging="360"/>
      </w:pPr>
    </w:lvl>
    <w:lvl w:ilvl="7" w:tplc="04100019" w:tentative="1">
      <w:start w:val="1"/>
      <w:numFmt w:val="lowerLetter"/>
      <w:lvlText w:val="%8."/>
      <w:lvlJc w:val="left"/>
      <w:pPr>
        <w:ind w:left="6517" w:hanging="360"/>
      </w:pPr>
    </w:lvl>
    <w:lvl w:ilvl="8" w:tplc="0410001B" w:tentative="1">
      <w:start w:val="1"/>
      <w:numFmt w:val="lowerRoman"/>
      <w:lvlText w:val="%9."/>
      <w:lvlJc w:val="right"/>
      <w:pPr>
        <w:ind w:left="7237" w:hanging="180"/>
      </w:pPr>
    </w:lvl>
  </w:abstractNum>
  <w:abstractNum w:abstractNumId="30" w15:restartNumberingAfterBreak="0">
    <w:nsid w:val="458717DC"/>
    <w:multiLevelType w:val="hybridMultilevel"/>
    <w:tmpl w:val="557A975E"/>
    <w:lvl w:ilvl="0" w:tplc="9774AF66">
      <w:start w:val="3"/>
      <w:numFmt w:val="bullet"/>
      <w:lvlText w:val="-"/>
      <w:lvlJc w:val="left"/>
      <w:pPr>
        <w:ind w:left="1068" w:hanging="360"/>
      </w:pPr>
      <w:rPr>
        <w:rFonts w:ascii="Calibri" w:eastAsia="Times New Roman" w:hAnsi="Calibri" w:cs="Times New Roman"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1" w15:restartNumberingAfterBreak="0">
    <w:nsid w:val="45E474B1"/>
    <w:multiLevelType w:val="hybridMultilevel"/>
    <w:tmpl w:val="49F4621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4A3B0E93"/>
    <w:multiLevelType w:val="hybridMultilevel"/>
    <w:tmpl w:val="812275FA"/>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4BC61FB7"/>
    <w:multiLevelType w:val="hybridMultilevel"/>
    <w:tmpl w:val="AB127C82"/>
    <w:lvl w:ilvl="0" w:tplc="0410000F">
      <w:start w:val="1"/>
      <w:numFmt w:val="decimal"/>
      <w:lvlText w:val="%1."/>
      <w:lvlJc w:val="left"/>
      <w:pPr>
        <w:ind w:left="1470" w:hanging="360"/>
      </w:pPr>
    </w:lvl>
    <w:lvl w:ilvl="1" w:tplc="04100019" w:tentative="1">
      <w:start w:val="1"/>
      <w:numFmt w:val="lowerLetter"/>
      <w:lvlText w:val="%2."/>
      <w:lvlJc w:val="left"/>
      <w:pPr>
        <w:ind w:left="2190" w:hanging="360"/>
      </w:pPr>
    </w:lvl>
    <w:lvl w:ilvl="2" w:tplc="0410001B" w:tentative="1">
      <w:start w:val="1"/>
      <w:numFmt w:val="lowerRoman"/>
      <w:lvlText w:val="%3."/>
      <w:lvlJc w:val="right"/>
      <w:pPr>
        <w:ind w:left="2910" w:hanging="180"/>
      </w:pPr>
    </w:lvl>
    <w:lvl w:ilvl="3" w:tplc="0410000F" w:tentative="1">
      <w:start w:val="1"/>
      <w:numFmt w:val="decimal"/>
      <w:lvlText w:val="%4."/>
      <w:lvlJc w:val="left"/>
      <w:pPr>
        <w:ind w:left="3630" w:hanging="360"/>
      </w:pPr>
    </w:lvl>
    <w:lvl w:ilvl="4" w:tplc="04100019" w:tentative="1">
      <w:start w:val="1"/>
      <w:numFmt w:val="lowerLetter"/>
      <w:lvlText w:val="%5."/>
      <w:lvlJc w:val="left"/>
      <w:pPr>
        <w:ind w:left="4350" w:hanging="360"/>
      </w:pPr>
    </w:lvl>
    <w:lvl w:ilvl="5" w:tplc="0410001B" w:tentative="1">
      <w:start w:val="1"/>
      <w:numFmt w:val="lowerRoman"/>
      <w:lvlText w:val="%6."/>
      <w:lvlJc w:val="right"/>
      <w:pPr>
        <w:ind w:left="5070" w:hanging="180"/>
      </w:pPr>
    </w:lvl>
    <w:lvl w:ilvl="6" w:tplc="0410000F" w:tentative="1">
      <w:start w:val="1"/>
      <w:numFmt w:val="decimal"/>
      <w:lvlText w:val="%7."/>
      <w:lvlJc w:val="left"/>
      <w:pPr>
        <w:ind w:left="5790" w:hanging="360"/>
      </w:pPr>
    </w:lvl>
    <w:lvl w:ilvl="7" w:tplc="04100019" w:tentative="1">
      <w:start w:val="1"/>
      <w:numFmt w:val="lowerLetter"/>
      <w:lvlText w:val="%8."/>
      <w:lvlJc w:val="left"/>
      <w:pPr>
        <w:ind w:left="6510" w:hanging="360"/>
      </w:pPr>
    </w:lvl>
    <w:lvl w:ilvl="8" w:tplc="0410001B" w:tentative="1">
      <w:start w:val="1"/>
      <w:numFmt w:val="lowerRoman"/>
      <w:lvlText w:val="%9."/>
      <w:lvlJc w:val="right"/>
      <w:pPr>
        <w:ind w:left="7230" w:hanging="180"/>
      </w:pPr>
    </w:lvl>
  </w:abstractNum>
  <w:abstractNum w:abstractNumId="34" w15:restartNumberingAfterBreak="0">
    <w:nsid w:val="4C115F79"/>
    <w:multiLevelType w:val="hybridMultilevel"/>
    <w:tmpl w:val="D578E0D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4D84194E"/>
    <w:multiLevelType w:val="hybridMultilevel"/>
    <w:tmpl w:val="0DAAAAF6"/>
    <w:lvl w:ilvl="0" w:tplc="37065FA0">
      <w:start w:val="5"/>
      <w:numFmt w:val="lowerRoman"/>
      <w:lvlText w:val="%1)"/>
      <w:lvlJc w:val="left"/>
      <w:pPr>
        <w:ind w:left="1431" w:hanging="720"/>
      </w:pPr>
      <w:rPr>
        <w:rFonts w:hint="default"/>
        <w:b/>
      </w:rPr>
    </w:lvl>
    <w:lvl w:ilvl="1" w:tplc="04100019" w:tentative="1">
      <w:start w:val="1"/>
      <w:numFmt w:val="lowerLetter"/>
      <w:lvlText w:val="%2."/>
      <w:lvlJc w:val="left"/>
      <w:pPr>
        <w:ind w:left="1791" w:hanging="360"/>
      </w:pPr>
    </w:lvl>
    <w:lvl w:ilvl="2" w:tplc="0410001B" w:tentative="1">
      <w:start w:val="1"/>
      <w:numFmt w:val="lowerRoman"/>
      <w:lvlText w:val="%3."/>
      <w:lvlJc w:val="right"/>
      <w:pPr>
        <w:ind w:left="2511" w:hanging="180"/>
      </w:pPr>
    </w:lvl>
    <w:lvl w:ilvl="3" w:tplc="0410000F" w:tentative="1">
      <w:start w:val="1"/>
      <w:numFmt w:val="decimal"/>
      <w:lvlText w:val="%4."/>
      <w:lvlJc w:val="left"/>
      <w:pPr>
        <w:ind w:left="3231" w:hanging="360"/>
      </w:pPr>
    </w:lvl>
    <w:lvl w:ilvl="4" w:tplc="04100019" w:tentative="1">
      <w:start w:val="1"/>
      <w:numFmt w:val="lowerLetter"/>
      <w:lvlText w:val="%5."/>
      <w:lvlJc w:val="left"/>
      <w:pPr>
        <w:ind w:left="3951" w:hanging="360"/>
      </w:pPr>
    </w:lvl>
    <w:lvl w:ilvl="5" w:tplc="0410001B" w:tentative="1">
      <w:start w:val="1"/>
      <w:numFmt w:val="lowerRoman"/>
      <w:lvlText w:val="%6."/>
      <w:lvlJc w:val="right"/>
      <w:pPr>
        <w:ind w:left="4671" w:hanging="180"/>
      </w:pPr>
    </w:lvl>
    <w:lvl w:ilvl="6" w:tplc="0410000F" w:tentative="1">
      <w:start w:val="1"/>
      <w:numFmt w:val="decimal"/>
      <w:lvlText w:val="%7."/>
      <w:lvlJc w:val="left"/>
      <w:pPr>
        <w:ind w:left="5391" w:hanging="360"/>
      </w:pPr>
    </w:lvl>
    <w:lvl w:ilvl="7" w:tplc="04100019" w:tentative="1">
      <w:start w:val="1"/>
      <w:numFmt w:val="lowerLetter"/>
      <w:lvlText w:val="%8."/>
      <w:lvlJc w:val="left"/>
      <w:pPr>
        <w:ind w:left="6111" w:hanging="360"/>
      </w:pPr>
    </w:lvl>
    <w:lvl w:ilvl="8" w:tplc="0410001B" w:tentative="1">
      <w:start w:val="1"/>
      <w:numFmt w:val="lowerRoman"/>
      <w:lvlText w:val="%9."/>
      <w:lvlJc w:val="right"/>
      <w:pPr>
        <w:ind w:left="6831" w:hanging="180"/>
      </w:pPr>
    </w:lvl>
  </w:abstractNum>
  <w:abstractNum w:abstractNumId="36" w15:restartNumberingAfterBreak="0">
    <w:nsid w:val="55A274DB"/>
    <w:multiLevelType w:val="hybridMultilevel"/>
    <w:tmpl w:val="51C8FE62"/>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8" w15:restartNumberingAfterBreak="0">
    <w:nsid w:val="588E0BE9"/>
    <w:multiLevelType w:val="hybridMultilevel"/>
    <w:tmpl w:val="969C47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41" w15:restartNumberingAfterBreak="0">
    <w:nsid w:val="615D67A9"/>
    <w:multiLevelType w:val="hybridMultilevel"/>
    <w:tmpl w:val="C980BCBC"/>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63C12433"/>
    <w:multiLevelType w:val="hybridMultilevel"/>
    <w:tmpl w:val="D26C2C4A"/>
    <w:lvl w:ilvl="0" w:tplc="04100011">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64402A13"/>
    <w:multiLevelType w:val="hybridMultilevel"/>
    <w:tmpl w:val="8F3EC7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69681498"/>
    <w:multiLevelType w:val="hybridMultilevel"/>
    <w:tmpl w:val="60E6CDF2"/>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45" w15:restartNumberingAfterBreak="0">
    <w:nsid w:val="703275A7"/>
    <w:multiLevelType w:val="hybridMultilevel"/>
    <w:tmpl w:val="8854A28C"/>
    <w:lvl w:ilvl="0" w:tplc="DEAADC7C">
      <w:numFmt w:val="bullet"/>
      <w:lvlText w:val="-"/>
      <w:lvlJc w:val="left"/>
      <w:pPr>
        <w:tabs>
          <w:tab w:val="num" w:pos="705"/>
        </w:tabs>
        <w:ind w:left="705" w:hanging="705"/>
      </w:pPr>
      <w:rPr>
        <w:rFonts w:ascii="Trebuchet MS" w:eastAsia="Times New Roman" w:hAnsi="Trebuchet MS" w:hint="default"/>
      </w:rPr>
    </w:lvl>
    <w:lvl w:ilvl="1" w:tplc="04100019">
      <w:start w:val="1"/>
      <w:numFmt w:val="bullet"/>
      <w:lvlText w:val="o"/>
      <w:lvlJc w:val="left"/>
      <w:pPr>
        <w:tabs>
          <w:tab w:val="num" w:pos="1080"/>
        </w:tabs>
        <w:ind w:left="1080" w:hanging="360"/>
      </w:pPr>
      <w:rPr>
        <w:rFonts w:ascii="Courier New" w:hAnsi="Courier New" w:hint="default"/>
      </w:rPr>
    </w:lvl>
    <w:lvl w:ilvl="2" w:tplc="0410001B">
      <w:start w:val="1"/>
      <w:numFmt w:val="bullet"/>
      <w:lvlText w:val=""/>
      <w:lvlJc w:val="left"/>
      <w:pPr>
        <w:tabs>
          <w:tab w:val="num" w:pos="1800"/>
        </w:tabs>
        <w:ind w:left="1800" w:hanging="360"/>
      </w:pPr>
      <w:rPr>
        <w:rFonts w:ascii="Wingdings" w:hAnsi="Wingdings" w:hint="default"/>
      </w:rPr>
    </w:lvl>
    <w:lvl w:ilvl="3" w:tplc="0410000F">
      <w:start w:val="1"/>
      <w:numFmt w:val="bullet"/>
      <w:lvlText w:val=""/>
      <w:lvlJc w:val="left"/>
      <w:pPr>
        <w:tabs>
          <w:tab w:val="num" w:pos="2520"/>
        </w:tabs>
        <w:ind w:left="2520" w:hanging="360"/>
      </w:pPr>
      <w:rPr>
        <w:rFonts w:ascii="Symbol" w:hAnsi="Symbol" w:hint="default"/>
      </w:rPr>
    </w:lvl>
    <w:lvl w:ilvl="4" w:tplc="04100019">
      <w:start w:val="1"/>
      <w:numFmt w:val="bullet"/>
      <w:lvlText w:val="o"/>
      <w:lvlJc w:val="left"/>
      <w:pPr>
        <w:tabs>
          <w:tab w:val="num" w:pos="3240"/>
        </w:tabs>
        <w:ind w:left="3240" w:hanging="360"/>
      </w:pPr>
      <w:rPr>
        <w:rFonts w:ascii="Courier New" w:hAnsi="Courier New" w:hint="default"/>
      </w:rPr>
    </w:lvl>
    <w:lvl w:ilvl="5" w:tplc="0410001B">
      <w:start w:val="1"/>
      <w:numFmt w:val="bullet"/>
      <w:lvlText w:val=""/>
      <w:lvlJc w:val="left"/>
      <w:pPr>
        <w:tabs>
          <w:tab w:val="num" w:pos="3960"/>
        </w:tabs>
        <w:ind w:left="3960" w:hanging="360"/>
      </w:pPr>
      <w:rPr>
        <w:rFonts w:ascii="Wingdings" w:hAnsi="Wingdings" w:hint="default"/>
      </w:rPr>
    </w:lvl>
    <w:lvl w:ilvl="6" w:tplc="0410000F">
      <w:start w:val="1"/>
      <w:numFmt w:val="bullet"/>
      <w:lvlText w:val=""/>
      <w:lvlJc w:val="left"/>
      <w:pPr>
        <w:tabs>
          <w:tab w:val="num" w:pos="4680"/>
        </w:tabs>
        <w:ind w:left="4680" w:hanging="360"/>
      </w:pPr>
      <w:rPr>
        <w:rFonts w:ascii="Symbol" w:hAnsi="Symbol" w:hint="default"/>
      </w:rPr>
    </w:lvl>
    <w:lvl w:ilvl="7" w:tplc="04100019">
      <w:start w:val="1"/>
      <w:numFmt w:val="bullet"/>
      <w:lvlText w:val="o"/>
      <w:lvlJc w:val="left"/>
      <w:pPr>
        <w:tabs>
          <w:tab w:val="num" w:pos="5400"/>
        </w:tabs>
        <w:ind w:left="5400" w:hanging="360"/>
      </w:pPr>
      <w:rPr>
        <w:rFonts w:ascii="Courier New" w:hAnsi="Courier New" w:hint="default"/>
      </w:rPr>
    </w:lvl>
    <w:lvl w:ilvl="8" w:tplc="0410001B">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7D7823"/>
    <w:multiLevelType w:val="singleLevel"/>
    <w:tmpl w:val="7026D83C"/>
    <w:lvl w:ilvl="0">
      <w:numFmt w:val="bullet"/>
      <w:lvlText w:val="-"/>
      <w:lvlJc w:val="left"/>
      <w:pPr>
        <w:tabs>
          <w:tab w:val="num" w:pos="360"/>
        </w:tabs>
        <w:ind w:left="360" w:hanging="360"/>
      </w:pPr>
    </w:lvl>
  </w:abstractNum>
  <w:abstractNum w:abstractNumId="47" w15:restartNumberingAfterBreak="0">
    <w:nsid w:val="73136659"/>
    <w:multiLevelType w:val="hybridMultilevel"/>
    <w:tmpl w:val="67A6A9F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4852E7"/>
    <w:multiLevelType w:val="hybridMultilevel"/>
    <w:tmpl w:val="5D3C44FC"/>
    <w:lvl w:ilvl="0" w:tplc="B636C5B2">
      <w:numFmt w:val="bullet"/>
      <w:lvlText w:val="-"/>
      <w:lvlJc w:val="left"/>
      <w:pPr>
        <w:ind w:left="720" w:hanging="360"/>
      </w:pPr>
      <w:rPr>
        <w:rFonts w:ascii="Trebuchet MS" w:eastAsia="Times New Roman" w:hAnsi="Trebuchet MS"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9" w15:restartNumberingAfterBreak="0">
    <w:nsid w:val="736E218A"/>
    <w:multiLevelType w:val="singleLevel"/>
    <w:tmpl w:val="7026D83C"/>
    <w:lvl w:ilvl="0">
      <w:numFmt w:val="bullet"/>
      <w:lvlText w:val="-"/>
      <w:lvlJc w:val="left"/>
      <w:pPr>
        <w:tabs>
          <w:tab w:val="num" w:pos="360"/>
        </w:tabs>
        <w:ind w:left="360" w:hanging="360"/>
      </w:pPr>
    </w:lvl>
  </w:abstractNum>
  <w:abstractNum w:abstractNumId="50" w15:restartNumberingAfterBreak="0">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1"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2"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53" w15:restartNumberingAfterBreak="0">
    <w:nsid w:val="7D8777D3"/>
    <w:multiLevelType w:val="hybridMultilevel"/>
    <w:tmpl w:val="60A4FA4A"/>
    <w:lvl w:ilvl="0" w:tplc="CFD0D722">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num w:numId="1">
    <w:abstractNumId w:val="0"/>
  </w:num>
  <w:num w:numId="2">
    <w:abstractNumId w:val="7"/>
  </w:num>
  <w:num w:numId="3">
    <w:abstractNumId w:val="18"/>
  </w:num>
  <w:num w:numId="4">
    <w:abstractNumId w:val="14"/>
  </w:num>
  <w:num w:numId="5">
    <w:abstractNumId w:val="37"/>
  </w:num>
  <w:num w:numId="6">
    <w:abstractNumId w:val="39"/>
  </w:num>
  <w:num w:numId="7">
    <w:abstractNumId w:val="26"/>
  </w:num>
  <w:num w:numId="8">
    <w:abstractNumId w:val="51"/>
  </w:num>
  <w:num w:numId="9">
    <w:abstractNumId w:val="27"/>
  </w:num>
  <w:num w:numId="10">
    <w:abstractNumId w:val="19"/>
  </w:num>
  <w:num w:numId="11">
    <w:abstractNumId w:val="11"/>
  </w:num>
  <w:num w:numId="12">
    <w:abstractNumId w:val="46"/>
  </w:num>
  <w:num w:numId="13">
    <w:abstractNumId w:val="49"/>
  </w:num>
  <w:num w:numId="14">
    <w:abstractNumId w:val="13"/>
  </w:num>
  <w:num w:numId="15">
    <w:abstractNumId w:val="12"/>
  </w:num>
  <w:num w:numId="16">
    <w:abstractNumId w:val="22"/>
  </w:num>
  <w:num w:numId="17">
    <w:abstractNumId w:val="41"/>
  </w:num>
  <w:num w:numId="18">
    <w:abstractNumId w:val="36"/>
  </w:num>
  <w:num w:numId="19">
    <w:abstractNumId w:val="31"/>
  </w:num>
  <w:num w:numId="20">
    <w:abstractNumId w:val="48"/>
  </w:num>
  <w:num w:numId="21">
    <w:abstractNumId w:val="47"/>
  </w:num>
  <w:num w:numId="22">
    <w:abstractNumId w:val="4"/>
    <w:lvlOverride w:ilvl="0">
      <w:lvl w:ilvl="0">
        <w:numFmt w:val="bullet"/>
        <w:lvlText w:val=""/>
        <w:legacy w:legacy="1" w:legacySpace="0" w:legacyIndent="360"/>
        <w:lvlJc w:val="left"/>
        <w:rPr>
          <w:rFonts w:ascii="Symbol" w:hAnsi="Symbol" w:hint="default"/>
        </w:rPr>
      </w:lvl>
    </w:lvlOverride>
  </w:num>
  <w:num w:numId="23">
    <w:abstractNumId w:val="10"/>
  </w:num>
  <w:num w:numId="24">
    <w:abstractNumId w:val="32"/>
  </w:num>
  <w:num w:numId="25">
    <w:abstractNumId w:val="16"/>
  </w:num>
  <w:num w:numId="26">
    <w:abstractNumId w:val="21"/>
  </w:num>
  <w:num w:numId="27">
    <w:abstractNumId w:val="3"/>
  </w:num>
  <w:num w:numId="28">
    <w:abstractNumId w:val="53"/>
  </w:num>
  <w:num w:numId="29">
    <w:abstractNumId w:val="1"/>
  </w:num>
  <w:num w:numId="30">
    <w:abstractNumId w:val="2"/>
  </w:num>
  <w:num w:numId="31">
    <w:abstractNumId w:val="17"/>
  </w:num>
  <w:num w:numId="32">
    <w:abstractNumId w:val="38"/>
  </w:num>
  <w:num w:numId="33">
    <w:abstractNumId w:val="34"/>
  </w:num>
  <w:num w:numId="34">
    <w:abstractNumId w:val="3"/>
  </w:num>
  <w:num w:numId="35">
    <w:abstractNumId w:val="3"/>
  </w:num>
  <w:num w:numId="36">
    <w:abstractNumId w:val="44"/>
  </w:num>
  <w:num w:numId="37">
    <w:abstractNumId w:val="35"/>
  </w:num>
  <w:num w:numId="38">
    <w:abstractNumId w:val="43"/>
  </w:num>
  <w:num w:numId="39">
    <w:abstractNumId w:val="42"/>
  </w:num>
  <w:num w:numId="40">
    <w:abstractNumId w:val="40"/>
  </w:num>
  <w:num w:numId="41">
    <w:abstractNumId w:val="28"/>
  </w:num>
  <w:num w:numId="42">
    <w:abstractNumId w:val="28"/>
    <w:lvlOverride w:ilvl="0">
      <w:startOverride w:val="1"/>
    </w:lvlOverride>
  </w:num>
  <w:num w:numId="43">
    <w:abstractNumId w:val="50"/>
  </w:num>
  <w:num w:numId="44">
    <w:abstractNumId w:val="24"/>
  </w:num>
  <w:num w:numId="45">
    <w:abstractNumId w:val="25"/>
  </w:num>
  <w:num w:numId="46">
    <w:abstractNumId w:val="8"/>
  </w:num>
  <w:num w:numId="47">
    <w:abstractNumId w:val="9"/>
  </w:num>
  <w:num w:numId="48">
    <w:abstractNumId w:val="23"/>
  </w:num>
  <w:num w:numId="49">
    <w:abstractNumId w:val="30"/>
  </w:num>
  <w:num w:numId="50">
    <w:abstractNumId w:val="3"/>
  </w:num>
  <w:num w:numId="51">
    <w:abstractNumId w:val="20"/>
  </w:num>
  <w:num w:numId="52">
    <w:abstractNumId w:val="3"/>
  </w:num>
  <w:num w:numId="53">
    <w:abstractNumId w:val="6"/>
  </w:num>
  <w:num w:numId="54">
    <w:abstractNumId w:val="3"/>
  </w:num>
  <w:num w:numId="55">
    <w:abstractNumId w:val="52"/>
  </w:num>
  <w:num w:numId="56">
    <w:abstractNumId w:val="45"/>
  </w:num>
  <w:num w:numId="57">
    <w:abstractNumId w:val="3"/>
  </w:num>
  <w:num w:numId="58">
    <w:abstractNumId w:val="3"/>
  </w:num>
  <w:num w:numId="59">
    <w:abstractNumId w:val="5"/>
  </w:num>
  <w:num w:numId="60">
    <w:abstractNumId w:val="3"/>
    <w:lvlOverride w:ilvl="0">
      <w:startOverride w:val="1"/>
    </w:lvlOverride>
  </w:num>
  <w:num w:numId="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3"/>
  </w:num>
  <w:num w:numId="63">
    <w:abstractNumId w:val="29"/>
  </w:num>
  <w:num w:numId="64">
    <w:abstractNumId w:val="15"/>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2BBB"/>
    <w:rsid w:val="00123925"/>
    <w:rsid w:val="0012434B"/>
    <w:rsid w:val="001459BD"/>
    <w:rsid w:val="001557D8"/>
    <w:rsid w:val="0016307B"/>
    <w:rsid w:val="00166C37"/>
    <w:rsid w:val="00170CFA"/>
    <w:rsid w:val="00174E6F"/>
    <w:rsid w:val="001A3298"/>
    <w:rsid w:val="001C6D7B"/>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C672B"/>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C1773"/>
    <w:rsid w:val="003D3B12"/>
    <w:rsid w:val="003F4234"/>
    <w:rsid w:val="003F5147"/>
    <w:rsid w:val="00404480"/>
    <w:rsid w:val="004117CC"/>
    <w:rsid w:val="00414407"/>
    <w:rsid w:val="004217FD"/>
    <w:rsid w:val="00432311"/>
    <w:rsid w:val="004555D2"/>
    <w:rsid w:val="00457A36"/>
    <w:rsid w:val="00460FA1"/>
    <w:rsid w:val="004635FE"/>
    <w:rsid w:val="004700B5"/>
    <w:rsid w:val="0047327A"/>
    <w:rsid w:val="00475D07"/>
    <w:rsid w:val="004B0646"/>
    <w:rsid w:val="004C6236"/>
    <w:rsid w:val="004E543D"/>
    <w:rsid w:val="004F6C37"/>
    <w:rsid w:val="004F7C2F"/>
    <w:rsid w:val="005148D9"/>
    <w:rsid w:val="0052094B"/>
    <w:rsid w:val="0052529E"/>
    <w:rsid w:val="005253E1"/>
    <w:rsid w:val="00534C6A"/>
    <w:rsid w:val="00542F71"/>
    <w:rsid w:val="00546414"/>
    <w:rsid w:val="005705D0"/>
    <w:rsid w:val="00570749"/>
    <w:rsid w:val="00572367"/>
    <w:rsid w:val="00576A2E"/>
    <w:rsid w:val="00580EBE"/>
    <w:rsid w:val="005827D2"/>
    <w:rsid w:val="00586271"/>
    <w:rsid w:val="005977D8"/>
    <w:rsid w:val="005A1784"/>
    <w:rsid w:val="005A3EE4"/>
    <w:rsid w:val="005B1A87"/>
    <w:rsid w:val="005B49C5"/>
    <w:rsid w:val="005B60C8"/>
    <w:rsid w:val="005C65C9"/>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6F4036"/>
    <w:rsid w:val="00712566"/>
    <w:rsid w:val="00717978"/>
    <w:rsid w:val="00722266"/>
    <w:rsid w:val="00723622"/>
    <w:rsid w:val="007301E0"/>
    <w:rsid w:val="0074592A"/>
    <w:rsid w:val="0075312C"/>
    <w:rsid w:val="00753363"/>
    <w:rsid w:val="00770034"/>
    <w:rsid w:val="00773942"/>
    <w:rsid w:val="007A3BFC"/>
    <w:rsid w:val="007B2615"/>
    <w:rsid w:val="007B7021"/>
    <w:rsid w:val="007C34AF"/>
    <w:rsid w:val="007D2F01"/>
    <w:rsid w:val="007D44CF"/>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173C5"/>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D5559"/>
    <w:rsid w:val="00AE6549"/>
    <w:rsid w:val="00AE7100"/>
    <w:rsid w:val="00AF4B32"/>
    <w:rsid w:val="00AF6114"/>
    <w:rsid w:val="00AF6355"/>
    <w:rsid w:val="00AF70C3"/>
    <w:rsid w:val="00B0176C"/>
    <w:rsid w:val="00B03E70"/>
    <w:rsid w:val="00B0429D"/>
    <w:rsid w:val="00B04FD6"/>
    <w:rsid w:val="00B22687"/>
    <w:rsid w:val="00B24BF1"/>
    <w:rsid w:val="00B26F2D"/>
    <w:rsid w:val="00B27FBA"/>
    <w:rsid w:val="00B31344"/>
    <w:rsid w:val="00B325F2"/>
    <w:rsid w:val="00B35AD3"/>
    <w:rsid w:val="00B47C84"/>
    <w:rsid w:val="00B532A7"/>
    <w:rsid w:val="00B71971"/>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034B"/>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FDF"/>
    <w:rsid w:val="00D8158F"/>
    <w:rsid w:val="00D8503C"/>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368"/>
    <w:rsid w:val="00E77BE9"/>
    <w:rsid w:val="00E77F24"/>
    <w:rsid w:val="00E8158F"/>
    <w:rsid w:val="00E8178C"/>
    <w:rsid w:val="00E944AA"/>
    <w:rsid w:val="00E95C63"/>
    <w:rsid w:val="00EA2ED9"/>
    <w:rsid w:val="00EA60BE"/>
    <w:rsid w:val="00EB4E3F"/>
    <w:rsid w:val="00EB606D"/>
    <w:rsid w:val="00EB67DE"/>
    <w:rsid w:val="00EB7E88"/>
    <w:rsid w:val="00EC4F4F"/>
    <w:rsid w:val="00ED047C"/>
    <w:rsid w:val="00ED11F3"/>
    <w:rsid w:val="00ED47DB"/>
    <w:rsid w:val="00EE3995"/>
    <w:rsid w:val="00EE3A69"/>
    <w:rsid w:val="00F05AE5"/>
    <w:rsid w:val="00F140D6"/>
    <w:rsid w:val="00F162AB"/>
    <w:rsid w:val="00F20485"/>
    <w:rsid w:val="00F31FB1"/>
    <w:rsid w:val="00F760FF"/>
    <w:rsid w:val="00F779DB"/>
    <w:rsid w:val="00F80A67"/>
    <w:rsid w:val="00F823EC"/>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7"/>
    <o:shapelayout v:ext="edit">
      <o:idmap v:ext="edit" data="1"/>
    </o:shapelayout>
  </w:shapeDefaults>
  <w:decimalSymbol w:val=","/>
  <w:listSeparator w:val=";"/>
  <w14:docId w14:val="2BC7C5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27"/>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29"/>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30"/>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40"/>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41"/>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0187FE-8F94-43F4-A879-4723CE73A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5210</Words>
  <Characters>30888</Characters>
  <Application>Microsoft Office Word</Application>
  <DocSecurity>0</DocSecurity>
  <Lines>257</Lines>
  <Paragraphs>72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36026</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2022-11-10T10:38:00Z</dcterms:modified>
</cp:coreProperties>
</file>