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CA302B" w:rsidRDefault="00CA302B" w:rsidP="00C66834">
      <w:pPr>
        <w:rPr>
          <w:rStyle w:val="BLOCKBOLD"/>
          <w:rFonts w:ascii="Calibri" w:hAnsi="Calibri"/>
          <w:u w:val="single"/>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4711E1" w:rsidRDefault="004711E1" w:rsidP="00C66834">
      <w:pPr>
        <w:rPr>
          <w:rStyle w:val="BLOCKBOLD"/>
          <w:rFonts w:ascii="Calibri" w:hAnsi="Calibri"/>
        </w:rPr>
      </w:pPr>
      <w:r w:rsidRPr="004711E1">
        <w:rPr>
          <w:rStyle w:val="BLOCKBOLD"/>
          <w:rFonts w:ascii="Calibri" w:hAnsi="Calibri"/>
        </w:rPr>
        <w:t>ANCHE AI SENSI DEGLI ARTT. 46 E 47 DEL D.P.R. 445/2000 PER L’AMMISSIONE ALL’ AFFIDAMENTO DIRETTO SU MEPA (EX ART. 1 COMMA 2 LETT. A) DELLA LEGGE 120/2020 ED EX ART. 36, COMMA 6 D.LGS. 50/2016) PER L’ ACQUISTO TESTI DI RICERCA SCIENTIFICA, METODI E CASI DI STUDIO – RDA 51054.</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0A371D" w:rsidRPr="00984F99" w:rsidRDefault="000A371D" w:rsidP="0060120F">
      <w:pPr>
        <w:jc w:val="center"/>
        <w:rPr>
          <w:rStyle w:val="BLOCKBOLD"/>
          <w:rFonts w:ascii="Calibri" w:hAnsi="Calibri"/>
        </w:rPr>
      </w:pPr>
      <w:r w:rsidRPr="00984F99">
        <w:rPr>
          <w:rStyle w:val="BLOCKBOLD"/>
          <w:rFonts w:ascii="Calibri" w:hAnsi="Calibri"/>
        </w:rPr>
        <w:t xml:space="preserve">DICHIARA </w:t>
      </w:r>
    </w:p>
    <w:p w:rsidR="009E2EDA" w:rsidRPr="004711E1" w:rsidRDefault="009E2EDA" w:rsidP="004711E1">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4711E1" w:rsidRPr="00A04B70" w:rsidRDefault="004711E1" w:rsidP="004711E1">
      <w:pPr>
        <w:pStyle w:val="Numeroelenco"/>
        <w:numPr>
          <w:ilvl w:val="0"/>
          <w:numId w:val="0"/>
        </w:numPr>
        <w:ind w:left="426"/>
        <w:rPr>
          <w:rFonts w:ascii="Calibri" w:hAnsi="Calibri" w:cs="Trebuchet MS"/>
          <w:i/>
          <w:lang w:eastAsia="en-US"/>
        </w:rPr>
      </w:pPr>
    </w:p>
    <w:p w:rsidR="00A202C4"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4711E1">
        <w:rPr>
          <w:rFonts w:ascii="Calibri" w:hAnsi="Calibri" w:cs="Trebuchet MS"/>
          <w:b/>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w:t>
      </w:r>
      <w:r w:rsidR="008552BC" w:rsidRPr="004711E1">
        <w:rPr>
          <w:rFonts w:ascii="Calibri" w:hAnsi="Calibri" w:cs="Trebuchet MS"/>
          <w:i/>
          <w:color w:val="0000FF"/>
          <w:szCs w:val="20"/>
        </w:rPr>
        <w:t xml:space="preserve">NB. </w:t>
      </w:r>
      <w:r w:rsidR="008552BC" w:rsidRPr="004711E1">
        <w:rPr>
          <w:rFonts w:ascii="Calibri" w:hAnsi="Calibri" w:cs="Trebuchet MS"/>
          <w:i/>
          <w:color w:val="0000FF"/>
          <w:szCs w:val="20"/>
          <w:u w:val="single"/>
        </w:rPr>
        <w:t xml:space="preserve">indicare </w:t>
      </w:r>
      <w:r w:rsidR="008552BC" w:rsidRPr="004711E1">
        <w:rPr>
          <w:rFonts w:ascii="Calibri" w:hAnsi="Calibri" w:cs="Trebuchet MS"/>
          <w:b/>
          <w:i/>
          <w:color w:val="0000FF"/>
          <w:szCs w:val="20"/>
          <w:u w:val="single"/>
        </w:rPr>
        <w:t>una sola</w:t>
      </w:r>
      <w:r w:rsidR="008552BC" w:rsidRPr="004711E1">
        <w:rPr>
          <w:rFonts w:ascii="Calibri" w:hAnsi="Calibri" w:cs="Trebuchet MS"/>
          <w:i/>
          <w:color w:val="0000FF"/>
          <w:szCs w:val="20"/>
          <w:u w:val="single"/>
        </w:rPr>
        <w:t xml:space="preserve">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4711E1" w:rsidRDefault="004711E1" w:rsidP="004711E1">
      <w:pPr>
        <w:pStyle w:val="Paragrafoelenco"/>
        <w:rPr>
          <w:rFonts w:ascii="Calibri" w:hAnsi="Calibri"/>
          <w:szCs w:val="20"/>
        </w:rPr>
      </w:pPr>
    </w:p>
    <w:p w:rsidR="00A202C4" w:rsidRPr="00CA302B"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CA302B" w:rsidRDefault="00CA302B" w:rsidP="00CA302B">
      <w:pPr>
        <w:pStyle w:val="Paragrafoelenco"/>
        <w:rPr>
          <w:rFonts w:ascii="Calibri" w:hAnsi="Calibri"/>
          <w:szCs w:val="20"/>
        </w:rPr>
      </w:pPr>
    </w:p>
    <w:p w:rsidR="00F42A9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lastRenderedPageBreak/>
        <w:t xml:space="preserve">che al momento della presentazione dell’offerta </w:t>
      </w:r>
      <w:r w:rsidRPr="004711E1">
        <w:rPr>
          <w:rFonts w:ascii="Calibri" w:hAnsi="Calibri" w:cs="Trebuchet MS"/>
          <w:b/>
          <w:i/>
          <w:color w:val="0000FF"/>
          <w:szCs w:val="20"/>
        </w:rPr>
        <w:t>ha/non ha</w:t>
      </w:r>
      <w:r w:rsidRPr="009C79FE">
        <w:rPr>
          <w:rFonts w:ascii="Calibri" w:hAnsi="Calibri"/>
          <w:szCs w:val="20"/>
        </w:rPr>
        <w:t xml:space="preserve"> </w:t>
      </w:r>
      <w:r w:rsidRPr="009C79FE">
        <w:rPr>
          <w:rFonts w:ascii="Calibri" w:hAnsi="Calibri" w:cs="Trebuchet MS"/>
          <w:i/>
          <w:szCs w:val="20"/>
        </w:rPr>
        <w:t>(</w:t>
      </w:r>
      <w:r w:rsidRPr="004711E1">
        <w:rPr>
          <w:rFonts w:ascii="Calibri" w:hAnsi="Calibri" w:cs="Trebuchet MS"/>
          <w:i/>
          <w:color w:val="0000FF"/>
          <w:szCs w:val="20"/>
          <w:u w:val="single"/>
        </w:rPr>
        <w:t xml:space="preserve">NB. indicare </w:t>
      </w:r>
      <w:r w:rsidRPr="004711E1">
        <w:rPr>
          <w:rFonts w:ascii="Calibri" w:hAnsi="Calibri" w:cs="Trebuchet MS"/>
          <w:b/>
          <w:i/>
          <w:color w:val="0000FF"/>
          <w:szCs w:val="20"/>
          <w:u w:val="single"/>
        </w:rPr>
        <w:t>una sola</w:t>
      </w:r>
      <w:r w:rsidRPr="004711E1">
        <w:rPr>
          <w:rFonts w:ascii="Calibri" w:hAnsi="Calibri" w:cs="Trebuchet MS"/>
          <w:i/>
          <w:color w:val="0000FF"/>
          <w:szCs w:val="20"/>
          <w:u w:val="single"/>
        </w:rPr>
        <w:t xml:space="preserve">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317D9A">
        <w:rPr>
          <w:rFonts w:ascii="Calibri" w:eastAsia="Calibri" w:hAnsi="Calibri" w:cs="Calibri"/>
          <w:b/>
          <w:bCs/>
          <w:i/>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w:t>
      </w:r>
      <w:r w:rsidR="003D02D9" w:rsidRPr="004711E1">
        <w:rPr>
          <w:rFonts w:ascii="Calibri" w:eastAsia="Calibri" w:hAnsi="Calibri" w:cs="Calibri"/>
          <w:bCs/>
          <w:i/>
          <w:color w:val="0000FF"/>
          <w:kern w:val="0"/>
          <w:szCs w:val="20"/>
          <w:u w:val="single"/>
        </w:rPr>
        <w:t xml:space="preserve">NB. indicare </w:t>
      </w:r>
      <w:r w:rsidR="003D02D9" w:rsidRPr="004711E1">
        <w:rPr>
          <w:rFonts w:ascii="Calibri" w:eastAsia="Calibri" w:hAnsi="Calibri" w:cs="Calibri"/>
          <w:b/>
          <w:bCs/>
          <w:i/>
          <w:color w:val="0000FF"/>
          <w:kern w:val="0"/>
          <w:szCs w:val="20"/>
          <w:u w:val="single"/>
        </w:rPr>
        <w:t>una sola</w:t>
      </w:r>
      <w:r w:rsidR="003D02D9" w:rsidRPr="004711E1">
        <w:rPr>
          <w:rFonts w:ascii="Calibri" w:eastAsia="Calibri" w:hAnsi="Calibri" w:cs="Calibri"/>
          <w:bCs/>
          <w:i/>
          <w:color w:val="0000FF"/>
          <w:kern w:val="0"/>
          <w:szCs w:val="20"/>
          <w:u w:val="single"/>
        </w:rPr>
        <w:t xml:space="preserve"> delle due possibili scelte, eliminare l’altra</w:t>
      </w:r>
      <w:r w:rsidR="003D02D9" w:rsidRPr="003D02D9">
        <w:rPr>
          <w:rFonts w:ascii="Calibri" w:eastAsia="Calibri" w:hAnsi="Calibri" w:cs="Calibri"/>
          <w:bCs/>
          <w:i/>
          <w:kern w:val="0"/>
          <w:szCs w:val="20"/>
        </w:rPr>
        <w:t>)</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2B24C2">
        <w:rPr>
          <w:rFonts w:ascii="Calibri" w:eastAsia="Calibri" w:hAnsi="Calibri" w:cs="Calibri"/>
          <w:kern w:val="0"/>
          <w:szCs w:val="20"/>
        </w:rPr>
        <w:t xml:space="preserve">    </w:t>
      </w:r>
    </w:p>
    <w:p w:rsidR="00CA302B" w:rsidRDefault="00CA302B" w:rsidP="008D2330">
      <w:pPr>
        <w:pStyle w:val="Numeroelenco"/>
        <w:numPr>
          <w:ilvl w:val="0"/>
          <w:numId w:val="0"/>
        </w:numPr>
        <w:ind w:left="360"/>
        <w:rPr>
          <w:rFonts w:ascii="Calibri" w:hAnsi="Calibri"/>
          <w:b/>
          <w:szCs w:val="20"/>
          <w:u w:val="single"/>
        </w:rPr>
      </w:pPr>
    </w:p>
    <w:p w:rsidR="00CA302B" w:rsidRDefault="00CA302B" w:rsidP="008D2330">
      <w:pPr>
        <w:pStyle w:val="Numeroelenco"/>
        <w:numPr>
          <w:ilvl w:val="0"/>
          <w:numId w:val="0"/>
        </w:numPr>
        <w:ind w:left="360"/>
        <w:rPr>
          <w:rFonts w:ascii="Calibri" w:hAnsi="Calibri"/>
          <w:b/>
          <w:szCs w:val="20"/>
          <w:u w:val="single"/>
        </w:rPr>
      </w:pPr>
    </w:p>
    <w:p w:rsidR="008D2330" w:rsidRPr="00984F99" w:rsidRDefault="008D2330" w:rsidP="008D2330">
      <w:pPr>
        <w:pStyle w:val="Numeroelenco"/>
        <w:numPr>
          <w:ilvl w:val="0"/>
          <w:numId w:val="0"/>
        </w:numPr>
        <w:ind w:left="360"/>
        <w:rPr>
          <w:rFonts w:ascii="Calibri" w:hAnsi="Calibri"/>
          <w:b/>
          <w:szCs w:val="20"/>
          <w:u w:val="single"/>
        </w:rPr>
      </w:pPr>
      <w:bookmarkStart w:id="0" w:name="_GoBack"/>
      <w:bookmarkEnd w:id="0"/>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B20836" w:rsidRPr="00984F99" w:rsidRDefault="000A371D" w:rsidP="000A371D">
      <w:pPr>
        <w:rPr>
          <w:rFonts w:ascii="Calibri" w:hAnsi="Calibri" w:cs="Trebuchet MS"/>
          <w:szCs w:val="20"/>
        </w:rPr>
      </w:pPr>
      <w:r w:rsidRPr="00984F99">
        <w:rPr>
          <w:rFonts w:ascii="Calibri" w:hAnsi="Calibri" w:cs="Trebuchet MS"/>
          <w:szCs w:val="20"/>
        </w:rPr>
        <w:t>______, li _________________</w:t>
      </w:r>
      <w:r w:rsidRPr="00984F99">
        <w:rPr>
          <w:rFonts w:ascii="Calibri" w:hAnsi="Calibri" w:cs="Trebuchet MS"/>
          <w:szCs w:val="20"/>
        </w:rPr>
        <w:tab/>
      </w:r>
      <w:r w:rsidR="00317D9A">
        <w:rPr>
          <w:rFonts w:ascii="Calibri" w:hAnsi="Calibri" w:cs="Trebuchet MS"/>
          <w:szCs w:val="20"/>
        </w:rPr>
        <w:t xml:space="preserve"> </w:t>
      </w:r>
      <w:r w:rsidR="00317D9A">
        <w:rPr>
          <w:rFonts w:ascii="Calibri" w:hAnsi="Calibri" w:cs="Trebuchet MS"/>
          <w:szCs w:val="20"/>
        </w:rPr>
        <w:tab/>
      </w:r>
      <w:r w:rsidRPr="00984F99">
        <w:rPr>
          <w:rFonts w:ascii="Calibri" w:hAnsi="Calibri" w:cs="Trebuchet MS"/>
          <w:szCs w:val="20"/>
        </w:rPr>
        <w:t xml:space="preserve">  </w:t>
      </w:r>
      <w:r w:rsidRPr="00984F99">
        <w:rPr>
          <w:rFonts w:ascii="Calibri" w:hAnsi="Calibri" w:cs="Trebuchet MS"/>
          <w:szCs w:val="20"/>
        </w:rPr>
        <w:tab/>
      </w:r>
      <w:r w:rsidRPr="00984F99">
        <w:rPr>
          <w:rFonts w:ascii="Calibri" w:hAnsi="Calibri" w:cs="Trebuchet MS"/>
          <w:szCs w:val="20"/>
        </w:rPr>
        <w:tab/>
        <w:t xml:space="preserve">  Firma _______________</w:t>
      </w:r>
    </w:p>
    <w:p w:rsidR="00895E81" w:rsidRPr="00960AE4" w:rsidRDefault="003429D1" w:rsidP="00317D9A">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1E1" w:rsidRDefault="00CA302B" w:rsidP="004711E1">
    <w:pPr>
      <w:pStyle w:val="Pidipagina"/>
      <w:spacing w:line="240" w:lineRule="auto"/>
    </w:pPr>
    <w:r>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A302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A302B">
                  <w:rPr>
                    <w:rStyle w:val="Numeropagina"/>
                    <w:noProof/>
                  </w:rPr>
                  <w:t>3</w:t>
                </w:r>
                <w:r w:rsidRPr="000D2520">
                  <w:rPr>
                    <w:rStyle w:val="Numeropagina"/>
                  </w:rPr>
                  <w:fldChar w:fldCharType="end"/>
                </w:r>
              </w:p>
            </w:txbxContent>
          </v:textbox>
        </v:shape>
      </w:pict>
    </w:r>
    <w:r w:rsidR="004711E1">
      <w:t>Classificazione del documento: Consip Public</w:t>
    </w:r>
  </w:p>
  <w:p w:rsidR="004711E1" w:rsidRDefault="004711E1" w:rsidP="004711E1">
    <w:pPr>
      <w:pStyle w:val="Pidipagina"/>
      <w:spacing w:line="240" w:lineRule="auto"/>
    </w:pPr>
    <w:r>
      <w:t>Affidamento diretto su Mepa (ex art. 1 comma 2 lett. a) L. 120/2020 ed ex art. 36, comma 6 D.lgs. 50/2016) per l’acquisto testi di ricerca scientifica metodi e casi di studio.</w:t>
    </w:r>
  </w:p>
  <w:p w:rsidR="00450DAF" w:rsidRPr="00AF2095" w:rsidRDefault="004711E1" w:rsidP="004711E1">
    <w:pPr>
      <w:pStyle w:val="Pidipagina"/>
      <w:spacing w:line="240" w:lineRule="auto"/>
    </w:pPr>
    <w:r>
      <w:t>Dichiarazione integrativa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1E1" w:rsidRDefault="004711E1" w:rsidP="004711E1">
    <w:pPr>
      <w:pStyle w:val="Pidipagina"/>
      <w:spacing w:line="240" w:lineRule="auto"/>
    </w:pPr>
    <w:r>
      <w:t>Classificazione del documento: Consip Public</w:t>
    </w:r>
  </w:p>
  <w:p w:rsidR="004711E1" w:rsidRDefault="004711E1" w:rsidP="004711E1">
    <w:pPr>
      <w:pStyle w:val="Pidipagina"/>
      <w:spacing w:line="240" w:lineRule="auto"/>
    </w:pPr>
    <w:r>
      <w:t>A</w:t>
    </w:r>
    <w:r w:rsidRPr="00033085">
      <w:t>ffidamento dirett</w:t>
    </w:r>
    <w:r>
      <w:t>o su M</w:t>
    </w:r>
    <w:r w:rsidRPr="00033085">
      <w:t xml:space="preserve">epa (ex art. 1 comma 2 lett. a) della </w:t>
    </w:r>
    <w:r>
      <w:t>L.</w:t>
    </w:r>
    <w:r w:rsidRPr="00033085">
      <w:t xml:space="preserve">120/2020 ed ex art. 36, comma 6 </w:t>
    </w:r>
    <w:r>
      <w:t>D</w:t>
    </w:r>
    <w:r w:rsidRPr="00033085">
      <w:t xml:space="preserve">.lgs. 50/2016) </w:t>
    </w:r>
    <w:r>
      <w:t>per</w:t>
    </w:r>
    <w:r w:rsidRPr="00B24D65">
      <w:t xml:space="preserve"> </w:t>
    </w:r>
    <w:r>
      <w:t xml:space="preserve">acquisto </w:t>
    </w:r>
    <w:r w:rsidRPr="00B24D65">
      <w:t>testi di ricerca scientifica</w:t>
    </w:r>
    <w:r>
      <w:t>,</w:t>
    </w:r>
    <w:r w:rsidRPr="00B24D65">
      <w:t xml:space="preserve"> metodi e casi di studio</w:t>
    </w:r>
    <w:r>
      <w:t>.</w:t>
    </w:r>
  </w:p>
  <w:p w:rsidR="00AF2095" w:rsidRDefault="004711E1" w:rsidP="004711E1">
    <w:r w:rsidRPr="004711E1">
      <w:rPr>
        <w:rFonts w:ascii="Calibri" w:hAnsi="Calibri"/>
        <w:sz w:val="18"/>
        <w:szCs w:val="18"/>
      </w:rPr>
      <w:t>Dichiarazione integrativa</w:t>
    </w:r>
    <w:r w:rsidR="00CA302B">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mso-position-horizontal-relative:text;mso-position-vertical-relative:text"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A302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A302B">
                  <w:rPr>
                    <w:rStyle w:val="Numeropagina"/>
                    <w:noProof/>
                  </w:rPr>
                  <w:t>3</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A302B"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A302B"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EC2256D4"/>
    <w:lvl w:ilvl="0" w:tplc="9A5685C6">
      <w:start w:val="1"/>
      <w:numFmt w:val="decimal"/>
      <w:lvlText w:val="%1."/>
      <w:lvlJc w:val="left"/>
      <w:pPr>
        <w:ind w:left="1636" w:hanging="360"/>
      </w:pPr>
      <w:rPr>
        <w:b/>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17D9A"/>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1E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02B"/>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7E52C1EA"/>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1E372-2F62-49D1-AF92-3F6D40A8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807</Words>
  <Characters>4600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Millo Laura</cp:lastModifiedBy>
  <cp:revision>4</cp:revision>
  <cp:lastPrinted>2018-01-17T13:34:00Z</cp:lastPrinted>
  <dcterms:created xsi:type="dcterms:W3CDTF">2022-06-28T16:25:00Z</dcterms:created>
  <dcterms:modified xsi:type="dcterms:W3CDTF">2022-07-06T14:44:00Z</dcterms:modified>
</cp:coreProperties>
</file>