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E5672A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E5672A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E5672A">
        <w:rPr>
          <w:rFonts w:ascii="Calibri" w:hAnsi="Calibri" w:cstheme="minorHAnsi"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E5672A">
        <w:rPr>
          <w:rFonts w:ascii="Calibri" w:hAnsi="Calibri" w:cstheme="minorHAnsi"/>
          <w:sz w:val="18"/>
          <w:szCs w:val="18"/>
          <w:lang w:val="it-IT"/>
        </w:rPr>
        <w:t xml:space="preserve">si intende il contratto </w:t>
      </w:r>
      <w:r w:rsidR="00E5672A" w:rsidRPr="00E5672A">
        <w:rPr>
          <w:rFonts w:ascii="Calibri" w:hAnsi="Calibri" w:cstheme="minorHAnsi"/>
          <w:sz w:val="18"/>
          <w:szCs w:val="18"/>
          <w:lang w:val="it-IT"/>
        </w:rPr>
        <w:t>che verrà</w:t>
      </w:r>
      <w:r w:rsidRPr="00E5672A">
        <w:rPr>
          <w:rFonts w:ascii="Calibri" w:hAnsi="Calibri" w:cstheme="minorHAnsi"/>
          <w:sz w:val="18"/>
          <w:szCs w:val="18"/>
          <w:lang w:val="it-IT"/>
        </w:rPr>
        <w:t xml:space="preserve"> stip</w:t>
      </w:r>
      <w:r w:rsidR="00926E2A" w:rsidRPr="00E5672A">
        <w:rPr>
          <w:rFonts w:ascii="Calibri" w:hAnsi="Calibri" w:cstheme="minorHAnsi"/>
          <w:sz w:val="18"/>
          <w:szCs w:val="18"/>
          <w:lang w:val="it-IT"/>
        </w:rPr>
        <w:t>ulato</w:t>
      </w:r>
      <w:r w:rsidR="00E5672A" w:rsidRPr="00E5672A">
        <w:rPr>
          <w:rFonts w:ascii="Calibri" w:hAnsi="Calibri" w:cstheme="minorHAnsi"/>
          <w:sz w:val="18"/>
          <w:szCs w:val="18"/>
          <w:lang w:val="it-IT"/>
        </w:rPr>
        <w:t xml:space="preserve"> con la</w:t>
      </w:r>
      <w:r w:rsidR="007A221B" w:rsidRPr="00E5672A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926E2A" w:rsidRPr="00E5672A">
        <w:rPr>
          <w:rFonts w:ascii="Calibri" w:hAnsi="Calibri" w:cstheme="minorHAnsi"/>
          <w:sz w:val="18"/>
          <w:szCs w:val="18"/>
          <w:lang w:val="it-IT"/>
        </w:rPr>
        <w:t>la</w:t>
      </w:r>
      <w:proofErr w:type="spellEnd"/>
      <w:r w:rsidR="00926E2A" w:rsidRPr="00E5672A">
        <w:rPr>
          <w:rFonts w:ascii="Calibri" w:hAnsi="Calibri" w:cstheme="minorHAnsi"/>
          <w:sz w:val="18"/>
          <w:szCs w:val="18"/>
          <w:lang w:val="it-IT"/>
        </w:rPr>
        <w:t xml:space="preserve"> </w:t>
      </w:r>
      <w:proofErr w:type="spellStart"/>
      <w:r w:rsidR="00926E2A" w:rsidRPr="00E5672A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E5672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E5672A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E5672A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E5672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E5672A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E5672A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72A" w:rsidRPr="00E5672A">
        <w:rPr>
          <w:rFonts w:ascii="Calibri" w:hAnsi="Calibri" w:cstheme="minorHAnsi"/>
          <w:sz w:val="18"/>
          <w:szCs w:val="18"/>
          <w:lang w:val="it-IT"/>
        </w:rPr>
        <w:t xml:space="preserve">Corsi </w:t>
      </w:r>
      <w:proofErr w:type="spellStart"/>
      <w:r w:rsidR="00E5672A" w:rsidRPr="00E5672A">
        <w:rPr>
          <w:rFonts w:ascii="Calibri" w:hAnsi="Calibri" w:cstheme="minorHAnsi"/>
          <w:sz w:val="18"/>
          <w:szCs w:val="18"/>
          <w:lang w:val="it-IT"/>
        </w:rPr>
        <w:t>RedHat</w:t>
      </w:r>
      <w:proofErr w:type="spellEnd"/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strutturazione, 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</w:t>
      </w: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3768E1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3768E1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3768E1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3768E1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</w:t>
      </w:r>
      <w:bookmarkStart w:id="18" w:name="_GoBack"/>
      <w:bookmarkEnd w:id="18"/>
      <w:r w:rsidRPr="003768E1">
        <w:rPr>
          <w:rFonts w:ascii="Calibri" w:hAnsi="Calibri" w:cstheme="minorHAnsi"/>
          <w:sz w:val="18"/>
          <w:szCs w:val="18"/>
        </w:rPr>
        <w:t>. 32 del Regolamento, dovranno essere conformi a: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768E1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768E1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3768E1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768E1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3768E1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3768E1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768E1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757276403"/>
      <w:docPartObj>
        <w:docPartGallery w:val="Page Numbers (Bottom of Page)"/>
        <w:docPartUnique/>
      </w:docPartObj>
    </w:sdtPr>
    <w:sdtEndPr/>
    <w:sdtContent>
      <w:p w:rsidR="00EB55C0" w:rsidRPr="003768E1" w:rsidRDefault="00EB55C0" w:rsidP="003768E1">
        <w:pPr>
          <w:pStyle w:val="Pidipagina"/>
          <w:spacing w:after="120"/>
          <w:jc w:val="both"/>
          <w:rPr>
            <w:sz w:val="18"/>
            <w:szCs w:val="18"/>
          </w:rPr>
        </w:pPr>
        <w:r w:rsidRPr="003768E1">
          <w:rPr>
            <w:sz w:val="18"/>
            <w:szCs w:val="18"/>
          </w:rPr>
          <w:fldChar w:fldCharType="begin"/>
        </w:r>
        <w:r w:rsidRPr="003768E1">
          <w:rPr>
            <w:sz w:val="18"/>
            <w:szCs w:val="18"/>
          </w:rPr>
          <w:instrText>PAGE   \* MERGEFORMAT</w:instrText>
        </w:r>
        <w:r w:rsidRPr="003768E1">
          <w:rPr>
            <w:sz w:val="18"/>
            <w:szCs w:val="18"/>
          </w:rPr>
          <w:fldChar w:fldCharType="separate"/>
        </w:r>
        <w:r w:rsidR="00500608">
          <w:rPr>
            <w:noProof/>
            <w:sz w:val="18"/>
            <w:szCs w:val="18"/>
          </w:rPr>
          <w:t>9</w:t>
        </w:r>
        <w:r w:rsidRPr="003768E1">
          <w:rPr>
            <w:sz w:val="18"/>
            <w:szCs w:val="18"/>
          </w:rP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>Classificazione de</w:t>
    </w:r>
    <w:r w:rsidR="003768E1">
      <w:rPr>
        <w:sz w:val="18"/>
        <w:szCs w:val="18"/>
      </w:rPr>
      <w:t>l documento: Consip P</w:t>
    </w:r>
    <w:r w:rsidR="00FD10CA">
      <w:rPr>
        <w:sz w:val="18"/>
        <w:szCs w:val="18"/>
      </w:rPr>
      <w:t>ublic</w:t>
    </w:r>
  </w:p>
  <w:p w:rsidR="003768E1" w:rsidRPr="003768E1" w:rsidRDefault="003768E1" w:rsidP="003768E1">
    <w:pPr>
      <w:pStyle w:val="Pidipagina"/>
      <w:spacing w:after="120"/>
      <w:jc w:val="both"/>
      <w:rPr>
        <w:sz w:val="18"/>
        <w:szCs w:val="18"/>
      </w:rPr>
    </w:pPr>
    <w:r w:rsidRPr="003768E1">
      <w:rPr>
        <w:sz w:val="18"/>
        <w:szCs w:val="18"/>
      </w:rPr>
      <w:t xml:space="preserve">Affidamento diretto  MEPA (ex art. 36 comma 2 lettera a) - d.lgs. 50/2016) per Corsi </w:t>
    </w:r>
    <w:proofErr w:type="spellStart"/>
    <w:r w:rsidRPr="003768E1">
      <w:rPr>
        <w:sz w:val="18"/>
        <w:szCs w:val="18"/>
      </w:rPr>
      <w:t>RedHat</w:t>
    </w:r>
    <w:proofErr w:type="spellEnd"/>
  </w:p>
  <w:p w:rsidR="00EB55C0" w:rsidRPr="003768E1" w:rsidRDefault="003768E1" w:rsidP="003768E1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>Allegato</w:t>
    </w:r>
    <w:r w:rsidR="00113852">
      <w:rPr>
        <w:sz w:val="18"/>
        <w:szCs w:val="18"/>
      </w:rPr>
      <w:t xml:space="preserve">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768E1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0608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42E1A"/>
    <w:rsid w:val="00E53FDB"/>
    <w:rsid w:val="00E55C93"/>
    <w:rsid w:val="00E56311"/>
    <w:rsid w:val="00E564AF"/>
    <w:rsid w:val="00E565C5"/>
    <w:rsid w:val="00E5672A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BDB5-1A90-4EA6-91A7-9453AC2B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Attanasio Tiziana</cp:lastModifiedBy>
  <cp:revision>8</cp:revision>
  <cp:lastPrinted>2018-06-25T13:06:00Z</cp:lastPrinted>
  <dcterms:created xsi:type="dcterms:W3CDTF">2018-06-25T16:14:00Z</dcterms:created>
  <dcterms:modified xsi:type="dcterms:W3CDTF">2019-02-27T13:35:00Z</dcterms:modified>
</cp:coreProperties>
</file>