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E96DBF">
        <w:rPr>
          <w:rFonts w:asciiTheme="majorHAnsi" w:hAnsiTheme="majorHAnsi"/>
          <w:kern w:val="32"/>
          <w:sz w:val="20"/>
          <w:szCs w:val="20"/>
        </w:rPr>
        <w:t>1</w:t>
      </w:r>
      <w:r w:rsidR="00AB2F10" w:rsidRPr="00073D4D">
        <w:rPr>
          <w:rFonts w:asciiTheme="majorHAnsi" w:hAnsiTheme="majorHAnsi"/>
          <w:kern w:val="32"/>
          <w:sz w:val="20"/>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bookmarkStart w:id="0" w:name="_GoBack"/>
      <w:bookmarkEnd w:id="0"/>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E96DBF" w:rsidRPr="00E96DBF">
        <w:rPr>
          <w:rStyle w:val="BLOCKBOLD"/>
          <w:rFonts w:asciiTheme="majorHAnsi" w:hAnsiTheme="majorHAnsi"/>
        </w:rPr>
        <w:t>la fornitura del Corso di formazione a catalogo “Open Source Intelligence (OSINT)” e “Social Media Intelligence (SOCMINT)” per il personale del CERT-MEF</w:t>
      </w:r>
      <w:r w:rsidR="00E96DBF">
        <w:rPr>
          <w:rStyle w:val="GrassettoblucorsivoCarattere"/>
          <w:rFonts w:asciiTheme="majorHAnsi" w:hAnsiTheme="majorHAnsi" w:cs="Trebuchet MS"/>
          <w:i w:val="0"/>
          <w:iCs/>
          <w:smallCaps/>
          <w:color w:val="auto"/>
          <w:kern w:val="0"/>
          <w:szCs w:val="20"/>
        </w:rPr>
        <w:t xml:space="preserve"> – INIZIATIVA SOGEI N. 244/2018</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D209F8" w:rsidRDefault="00D209F8" w:rsidP="001A3298">
      <w:pPr>
        <w:pStyle w:val="Paragrafoelenco"/>
        <w:spacing w:before="40" w:after="40" w:line="300" w:lineRule="exact"/>
        <w:ind w:left="426"/>
        <w:rPr>
          <w:rFonts w:asciiTheme="majorHAnsi" w:hAnsiTheme="majorHAnsi" w:cs="Trebuchet MS"/>
          <w:b/>
          <w:i/>
          <w:szCs w:val="20"/>
        </w:rPr>
      </w:pP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D209F8" w:rsidRDefault="00D209F8" w:rsidP="001A3298">
      <w:pPr>
        <w:pStyle w:val="Paragrafoelenco"/>
        <w:numPr>
          <w:ilvl w:val="0"/>
          <w:numId w:val="55"/>
        </w:numPr>
        <w:spacing w:before="40" w:after="40" w:line="300" w:lineRule="exact"/>
        <w:rPr>
          <w:rFonts w:asciiTheme="majorHAnsi" w:hAnsiTheme="majorHAnsi" w:cs="Trebuchet MS"/>
          <w:szCs w:val="20"/>
        </w:rPr>
      </w:pP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D209F8" w:rsidRDefault="00D209F8" w:rsidP="00D209F8">
      <w:pPr>
        <w:pStyle w:val="Paragrafoelenco"/>
        <w:spacing w:before="40" w:after="40" w:line="300" w:lineRule="exact"/>
        <w:ind w:left="426"/>
        <w:rPr>
          <w:rFonts w:asciiTheme="majorHAnsi" w:hAnsiTheme="majorHAnsi" w:cs="Trebuchet MS"/>
          <w:szCs w:val="20"/>
        </w:rPr>
      </w:pP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457A31" w:rsidRDefault="00580EBE" w:rsidP="00580EBE">
      <w:pPr>
        <w:ind w:left="360"/>
      </w:pPr>
      <w:r w:rsidRPr="00457A31">
        <w:rPr>
          <w:rStyle w:val="BLOCKBOLD"/>
          <w:i/>
          <w:caps w:val="0"/>
        </w:rPr>
        <w:t>ovvero</w:t>
      </w:r>
      <w:r w:rsidRPr="00457A31">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457A31" w:rsidRDefault="00580EBE" w:rsidP="00580EBE">
      <w:pPr>
        <w:ind w:left="360"/>
      </w:pPr>
      <w:r w:rsidRPr="00457A31">
        <w:rPr>
          <w:rStyle w:val="BLOCKBOLD"/>
          <w:i/>
          <w:caps w:val="0"/>
        </w:rPr>
        <w:t>ovvero</w:t>
      </w:r>
      <w:r w:rsidRPr="00457A31">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457A31" w:rsidRDefault="00BF2231" w:rsidP="001A3298">
      <w:pPr>
        <w:numPr>
          <w:ilvl w:val="12"/>
          <w:numId w:val="0"/>
        </w:numPr>
        <w:spacing w:line="300" w:lineRule="exact"/>
        <w:ind w:left="360"/>
        <w:rPr>
          <w:rStyle w:val="BLOCKBOLD"/>
          <w:rFonts w:asciiTheme="majorHAnsi" w:hAnsiTheme="majorHAnsi"/>
          <w:i/>
        </w:rPr>
      </w:pPr>
      <w:r w:rsidRPr="00457A31">
        <w:rPr>
          <w:rStyle w:val="BLOCKBOLD"/>
          <w:rFonts w:asciiTheme="majorHAnsi" w:hAnsiTheme="majorHAnsi"/>
          <w:i/>
          <w:caps w:val="0"/>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lastRenderedPageBreak/>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457A31" w:rsidRDefault="00BF2231" w:rsidP="001A3298">
      <w:pPr>
        <w:numPr>
          <w:ilvl w:val="12"/>
          <w:numId w:val="0"/>
        </w:numPr>
        <w:spacing w:line="300" w:lineRule="exact"/>
        <w:ind w:left="360"/>
        <w:rPr>
          <w:rStyle w:val="BLOCKBOLD"/>
          <w:rFonts w:asciiTheme="majorHAnsi" w:hAnsiTheme="majorHAnsi"/>
          <w:i/>
        </w:rPr>
      </w:pPr>
      <w:r w:rsidRPr="00457A31">
        <w:rPr>
          <w:rStyle w:val="BLOCKBOLD"/>
          <w:rFonts w:asciiTheme="majorHAnsi" w:hAnsiTheme="majorHAnsi"/>
          <w:i/>
          <w:caps w:val="0"/>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lastRenderedPageBreak/>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w:t>
      </w:r>
      <w:r w:rsidRPr="00457A31">
        <w:rPr>
          <w:rFonts w:asciiTheme="majorHAnsi" w:hAnsiTheme="majorHAnsi"/>
          <w:b/>
          <w:bCs/>
          <w:i/>
          <w:szCs w:val="20"/>
        </w:rPr>
        <w:t>ovvero</w:t>
      </w:r>
      <w:r w:rsidRPr="00073D4D">
        <w:rPr>
          <w:rFonts w:asciiTheme="majorHAnsi" w:hAnsiTheme="majorHAnsi"/>
          <w:b/>
          <w:bCs/>
          <w:szCs w:val="20"/>
        </w:rPr>
        <w:t xml:space="preserve">)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F05AE5" w:rsidP="001A3298">
      <w:pPr>
        <w:pStyle w:val="Corpodeltesto2"/>
        <w:jc w:val="center"/>
        <w:rPr>
          <w:rFonts w:asciiTheme="majorHAnsi" w:hAnsiTheme="majorHAnsi"/>
          <w:szCs w:val="20"/>
        </w:rPr>
      </w:pPr>
    </w:p>
    <w:p w:rsidR="00E43429" w:rsidRPr="00073D4D" w:rsidRDefault="00F05AE5" w:rsidP="00E96DBF">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F05AE5" w:rsidP="001A3298">
      <w:pPr>
        <w:pStyle w:val="Paragrafoelenco"/>
        <w:spacing w:before="40" w:afterLines="40" w:after="96" w:line="300" w:lineRule="exact"/>
        <w:ind w:left="426"/>
        <w:jc w:val="center"/>
        <w:rPr>
          <w:rFonts w:asciiTheme="majorHAnsi" w:hAnsiTheme="majorHAnsi"/>
          <w:szCs w:val="20"/>
        </w:rPr>
      </w:pP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E96DBF" w:rsidRDefault="00E96DBF" w:rsidP="001A3298">
      <w:pPr>
        <w:pStyle w:val="Numeroelenco"/>
        <w:numPr>
          <w:ilvl w:val="0"/>
          <w:numId w:val="0"/>
        </w:numPr>
        <w:ind w:left="502"/>
        <w:rPr>
          <w:b/>
        </w:rPr>
      </w:pP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96DBF" w:rsidRDefault="00E96DBF" w:rsidP="001A3298">
      <w:pPr>
        <w:pStyle w:val="Paragrafoelenco"/>
        <w:spacing w:before="40" w:afterLines="40" w:after="96" w:line="300" w:lineRule="exact"/>
        <w:ind w:left="426"/>
        <w:rPr>
          <w:b/>
          <w:i/>
        </w:rPr>
      </w:pP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E96DBF" w:rsidRDefault="00E96DBF" w:rsidP="001A3298">
      <w:pPr>
        <w:pStyle w:val="Paragrafoelenco"/>
        <w:spacing w:before="40" w:afterLines="40" w:after="96" w:line="300" w:lineRule="exact"/>
        <w:ind w:left="426"/>
      </w:pP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96DBF">
        <w:tab/>
      </w:r>
      <w:r w:rsidR="00E96DBF">
        <w:tab/>
      </w:r>
      <w:r w:rsidR="00E96DBF">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E96DBF" w:rsidRPr="00073D4D" w:rsidRDefault="00E96DBF"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96DBF" w:rsidRDefault="00E96DBF" w:rsidP="001A3298">
      <w:pPr>
        <w:pStyle w:val="Paragrafoelenco"/>
        <w:spacing w:before="40" w:afterLines="40" w:after="96" w:line="300" w:lineRule="exact"/>
        <w:ind w:left="426"/>
        <w:rPr>
          <w:b/>
          <w:i/>
        </w:rPr>
      </w:pPr>
    </w:p>
    <w:p w:rsidR="00B532A7" w:rsidRPr="00073D4D" w:rsidRDefault="00F05AE5" w:rsidP="001A3298">
      <w:pPr>
        <w:pStyle w:val="Paragrafoelenco"/>
        <w:spacing w:before="40" w:afterLines="40" w:after="96" w:line="300" w:lineRule="exact"/>
        <w:ind w:left="426"/>
      </w:pPr>
      <w:r w:rsidRPr="00073D4D">
        <w:rPr>
          <w:b/>
          <w:i/>
        </w:rPr>
        <w:t xml:space="preserve">oppure </w:t>
      </w:r>
    </w:p>
    <w:p w:rsidR="00E96DBF" w:rsidRDefault="00E96DBF" w:rsidP="001A3298">
      <w:pPr>
        <w:pStyle w:val="Paragrafoelenco"/>
        <w:spacing w:before="40" w:afterLines="40" w:after="96" w:line="300" w:lineRule="exact"/>
        <w:ind w:left="426"/>
      </w:pP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lastRenderedPageBreak/>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96DBF">
        <w:rPr>
          <w:rFonts w:asciiTheme="majorHAnsi" w:hAnsiTheme="majorHAnsi"/>
          <w:szCs w:val="20"/>
        </w:rPr>
        <w:tab/>
      </w:r>
      <w:r w:rsidR="00E746DD" w:rsidRPr="00073D4D">
        <w:rPr>
          <w:sz w:val="52"/>
          <w:szCs w:val="52"/>
        </w:rPr>
        <w:t>□</w:t>
      </w:r>
    </w:p>
    <w:p w:rsidR="00E96DBF" w:rsidRDefault="00E96DBF" w:rsidP="001A3298">
      <w:pPr>
        <w:pStyle w:val="Paragrafoelenco"/>
        <w:spacing w:before="40" w:afterLines="40" w:after="96" w:line="300" w:lineRule="exact"/>
        <w:ind w:left="426"/>
        <w:rPr>
          <w:b/>
          <w:i/>
        </w:rPr>
      </w:pP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96DBF" w:rsidRDefault="00E96DBF" w:rsidP="001A3298">
      <w:pPr>
        <w:pStyle w:val="Paragrafoelenco"/>
        <w:spacing w:before="40" w:afterLines="40" w:after="96" w:line="300" w:lineRule="exact"/>
        <w:ind w:left="425"/>
        <w:rPr>
          <w:rFonts w:asciiTheme="majorHAnsi" w:hAnsiTheme="majorHAnsi"/>
          <w:szCs w:val="20"/>
        </w:rPr>
      </w:pP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96DBF">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96DBF" w:rsidRPr="00073D4D" w:rsidRDefault="00E96DBF" w:rsidP="001A3298">
      <w:pPr>
        <w:pStyle w:val="Paragrafoelenco"/>
        <w:spacing w:before="40" w:afterLines="40" w:after="96" w:line="240" w:lineRule="auto"/>
        <w:ind w:left="425"/>
        <w:rPr>
          <w:rFonts w:asciiTheme="majorHAnsi" w:hAnsiTheme="majorHAnsi"/>
          <w:i/>
          <w:sz w:val="18"/>
          <w:szCs w:val="18"/>
        </w:rPr>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E96DBF" w:rsidRPr="00E96DBF" w:rsidRDefault="00E96DBF" w:rsidP="00E96DBF">
      <w:pPr>
        <w:pStyle w:val="Numeroelenco"/>
        <w:widowControl w:val="0"/>
        <w:numPr>
          <w:ilvl w:val="0"/>
          <w:numId w:val="0"/>
        </w:numPr>
        <w:autoSpaceDE w:val="0"/>
        <w:autoSpaceDN w:val="0"/>
        <w:adjustRightInd w:val="0"/>
        <w:spacing w:line="300" w:lineRule="exact"/>
        <w:ind w:left="720"/>
        <w:contextualSpacing w:val="0"/>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E96DBF" w:rsidRPr="00E96DBF" w:rsidRDefault="00E96DBF" w:rsidP="00E96DBF">
      <w:pPr>
        <w:pStyle w:val="Numeroelenco"/>
        <w:widowControl w:val="0"/>
        <w:numPr>
          <w:ilvl w:val="0"/>
          <w:numId w:val="0"/>
        </w:numPr>
        <w:autoSpaceDE w:val="0"/>
        <w:autoSpaceDN w:val="0"/>
        <w:adjustRightInd w:val="0"/>
        <w:spacing w:line="300" w:lineRule="exact"/>
        <w:ind w:left="720"/>
        <w:contextualSpacing w:val="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E96DBF" w:rsidRPr="00E96DBF" w:rsidRDefault="00E96DBF" w:rsidP="00E96DBF">
      <w:pPr>
        <w:pStyle w:val="Numeroelenco"/>
        <w:widowControl w:val="0"/>
        <w:numPr>
          <w:ilvl w:val="0"/>
          <w:numId w:val="0"/>
        </w:numPr>
        <w:autoSpaceDE w:val="0"/>
        <w:autoSpaceDN w:val="0"/>
        <w:adjustRightInd w:val="0"/>
        <w:spacing w:line="300" w:lineRule="exact"/>
        <w:ind w:left="720"/>
        <w:contextualSpacing w:val="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E96DBF" w:rsidRDefault="00E96DBF" w:rsidP="001A3298">
      <w:pPr>
        <w:pStyle w:val="Numeroelenco"/>
        <w:numPr>
          <w:ilvl w:val="0"/>
          <w:numId w:val="0"/>
        </w:numPr>
        <w:spacing w:line="300" w:lineRule="exact"/>
        <w:ind w:left="709"/>
      </w:pP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lastRenderedPageBreak/>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96DBF">
        <w:rPr>
          <w:rFonts w:asciiTheme="majorHAnsi" w:hAnsiTheme="majorHAnsi"/>
          <w:szCs w:val="20"/>
        </w:rPr>
        <w:tab/>
      </w:r>
      <w:r w:rsidR="00E746DD" w:rsidRPr="00073D4D">
        <w:rPr>
          <w:sz w:val="52"/>
          <w:szCs w:val="52"/>
        </w:rPr>
        <w:t>□</w:t>
      </w:r>
    </w:p>
    <w:p w:rsidR="00E96DBF" w:rsidRDefault="00E96DBF" w:rsidP="001A3298">
      <w:pPr>
        <w:pStyle w:val="Paragrafoelenco"/>
        <w:spacing w:before="40" w:afterLines="40" w:after="96" w:line="300" w:lineRule="exact"/>
        <w:ind w:left="425"/>
        <w:rPr>
          <w:rFonts w:asciiTheme="majorHAnsi" w:hAnsiTheme="majorHAnsi"/>
          <w:b/>
          <w:i/>
          <w:szCs w:val="20"/>
        </w:rPr>
      </w:pP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96DBF" w:rsidRDefault="00E96DBF" w:rsidP="001A3298">
      <w:pPr>
        <w:pStyle w:val="Paragrafoelenco"/>
        <w:spacing w:before="40" w:afterLines="40" w:after="96" w:line="300" w:lineRule="exact"/>
        <w:ind w:left="425"/>
        <w:rPr>
          <w:rFonts w:asciiTheme="majorHAnsi" w:hAnsiTheme="majorHAnsi"/>
          <w:szCs w:val="20"/>
        </w:rPr>
      </w:pP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96DBF">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E96DBF" w:rsidRDefault="00E96DBF" w:rsidP="00E96DBF">
      <w:pPr>
        <w:pStyle w:val="Paragrafoelenco"/>
        <w:spacing w:before="40" w:afterLines="40" w:after="96" w:line="300" w:lineRule="exact"/>
        <w:ind w:left="425"/>
        <w:rPr>
          <w:rFonts w:asciiTheme="majorHAnsi" w:hAnsiTheme="majorHAnsi"/>
          <w:szCs w:val="20"/>
        </w:rPr>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96DBF" w:rsidRDefault="00E96DBF" w:rsidP="001A3298">
      <w:pPr>
        <w:pStyle w:val="Paragrafoelenco"/>
        <w:spacing w:before="40" w:afterLines="40" w:after="96" w:line="300" w:lineRule="exact"/>
        <w:ind w:left="425"/>
        <w:rPr>
          <w:rFonts w:asciiTheme="majorHAnsi" w:hAnsiTheme="majorHAnsi"/>
          <w:b/>
          <w:i/>
          <w:szCs w:val="20"/>
        </w:rPr>
      </w:pP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96DBF" w:rsidRDefault="00E96DBF" w:rsidP="001A3298">
      <w:pPr>
        <w:pStyle w:val="Paragrafoelenco"/>
        <w:spacing w:before="40" w:afterLines="40" w:after="96" w:line="300" w:lineRule="exact"/>
        <w:ind w:left="425"/>
        <w:rPr>
          <w:rFonts w:asciiTheme="majorHAnsi" w:hAnsiTheme="majorHAnsi"/>
          <w:szCs w:val="20"/>
        </w:rPr>
      </w:pP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E96DBF" w:rsidRPr="00E96DBF" w:rsidRDefault="00E96DBF" w:rsidP="00E96DBF">
      <w:pPr>
        <w:pStyle w:val="Paragrafoelenco"/>
        <w:spacing w:before="40" w:afterLines="40" w:after="96" w:line="300" w:lineRule="exact"/>
        <w:ind w:left="425"/>
        <w:rPr>
          <w:rFonts w:asciiTheme="majorHAnsi" w:hAnsiTheme="majorHAnsi"/>
          <w:szCs w:val="20"/>
        </w:rPr>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96DBF">
        <w:rPr>
          <w:rFonts w:asciiTheme="majorHAnsi" w:hAnsiTheme="majorHAnsi"/>
          <w:szCs w:val="20"/>
        </w:rPr>
        <w:t xml:space="preserve">     </w:t>
      </w:r>
      <w:r w:rsidR="00E746DD" w:rsidRPr="00073D4D">
        <w:rPr>
          <w:sz w:val="52"/>
          <w:szCs w:val="52"/>
        </w:rPr>
        <w:t>□</w:t>
      </w:r>
    </w:p>
    <w:p w:rsidR="00E96DBF" w:rsidRDefault="00E96DBF" w:rsidP="001A3298">
      <w:pPr>
        <w:pStyle w:val="Paragrafoelenco"/>
        <w:spacing w:before="40" w:afterLines="40" w:after="96" w:line="300" w:lineRule="exact"/>
        <w:ind w:left="425"/>
        <w:rPr>
          <w:rFonts w:asciiTheme="majorHAnsi" w:hAnsiTheme="majorHAnsi"/>
          <w:b/>
          <w:i/>
          <w:szCs w:val="20"/>
        </w:rPr>
      </w:pP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96DBF" w:rsidRDefault="00E96DBF" w:rsidP="00E746DD">
      <w:pPr>
        <w:pStyle w:val="Paragrafoelenco"/>
        <w:spacing w:before="40" w:afterLines="40" w:after="96" w:line="300" w:lineRule="exact"/>
        <w:ind w:left="425"/>
        <w:rPr>
          <w:rFonts w:asciiTheme="majorHAnsi" w:hAnsiTheme="majorHAnsi"/>
          <w:szCs w:val="20"/>
        </w:rPr>
      </w:pP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96DBF">
        <w:rPr>
          <w:rFonts w:asciiTheme="majorHAnsi" w:hAnsiTheme="majorHAnsi"/>
          <w:szCs w:val="20"/>
        </w:rPr>
        <w:t xml:space="preserve">      </w:t>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Default="00F80A67" w:rsidP="001A3298">
      <w:pPr>
        <w:pStyle w:val="Paragrafoelenco"/>
        <w:spacing w:before="40" w:afterLines="40" w:after="96" w:line="300" w:lineRule="exact"/>
        <w:ind w:left="425"/>
        <w:jc w:val="center"/>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lastRenderedPageBreak/>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96DBF" w:rsidRDefault="00E96DBF" w:rsidP="001A3298">
      <w:pPr>
        <w:pStyle w:val="Paragrafoelenco"/>
        <w:spacing w:before="40" w:afterLines="40" w:after="96" w:line="300" w:lineRule="exact"/>
        <w:ind w:left="425"/>
        <w:rPr>
          <w:rFonts w:asciiTheme="majorHAnsi" w:hAnsiTheme="majorHAnsi"/>
          <w:b/>
          <w:i/>
          <w:szCs w:val="20"/>
        </w:rPr>
      </w:pP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96DBF" w:rsidRDefault="00E96DBF" w:rsidP="001A3298">
      <w:pPr>
        <w:pStyle w:val="Paragrafoelenco"/>
        <w:spacing w:before="40" w:afterLines="40" w:after="96" w:line="300" w:lineRule="exact"/>
        <w:ind w:left="425"/>
        <w:rPr>
          <w:rFonts w:asciiTheme="majorHAnsi" w:hAnsiTheme="majorHAnsi"/>
          <w:szCs w:val="20"/>
        </w:rPr>
      </w:pP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96DBF">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jc w:val="center"/>
        <w:rPr>
          <w:rFonts w:asciiTheme="majorHAnsi" w:hAnsiTheme="majorHAnsi"/>
          <w:szCs w:val="20"/>
        </w:rPr>
      </w:pP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E96DBF" w:rsidRPr="00E96DBF" w:rsidRDefault="007B7021" w:rsidP="00E96DBF">
      <w:pPr>
        <w:pStyle w:val="Paragrafoelenco"/>
        <w:numPr>
          <w:ilvl w:val="0"/>
          <w:numId w:val="25"/>
        </w:numPr>
        <w:spacing w:before="40" w:afterLines="40" w:after="96" w:line="300" w:lineRule="exact"/>
        <w:ind w:left="425" w:hanging="425"/>
        <w:rPr>
          <w:rFonts w:asciiTheme="majorHAnsi" w:hAnsiTheme="majorHAnsi"/>
          <w:szCs w:val="20"/>
        </w:rPr>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E96DBF">
        <w:rPr>
          <w:b/>
        </w:rPr>
        <w:t>cause di decadenza, di sospensione o di divieto</w:t>
      </w:r>
      <w:r w:rsidRPr="00073D4D">
        <w:t xml:space="preserve"> previste dall'articolo 67 del decreto legislativo 6 settembre 2011, n. 159?</w:t>
      </w:r>
      <w:r w:rsidR="00E96DBF">
        <w:tab/>
      </w:r>
      <w:r w:rsidR="00E96DBF">
        <w:tab/>
      </w:r>
      <w:r w:rsidR="00E96DBF">
        <w:tab/>
      </w:r>
      <w:r w:rsidR="00E96DBF">
        <w:tab/>
      </w:r>
      <w:r w:rsidR="00D209F8">
        <w:t xml:space="preserve">SI </w:t>
      </w:r>
      <w:r w:rsidR="00B96DF1" w:rsidRPr="00073D4D">
        <w:rPr>
          <w:sz w:val="52"/>
          <w:szCs w:val="52"/>
        </w:rPr>
        <w:t>□</w:t>
      </w:r>
      <w:r w:rsidR="00B96DF1" w:rsidRPr="00073D4D">
        <w:t xml:space="preserve"> </w:t>
      </w:r>
      <w:r w:rsidR="00B96DF1" w:rsidRPr="00073D4D">
        <w:tab/>
        <w:t xml:space="preserve"> NO</w:t>
      </w:r>
      <w:r w:rsidR="00B96DF1" w:rsidRPr="00073D4D">
        <w:rPr>
          <w:sz w:val="52"/>
          <w:szCs w:val="52"/>
        </w:rPr>
        <w:t>□</w:t>
      </w:r>
    </w:p>
    <w:p w:rsidR="00E96DBF" w:rsidRPr="00E96DBF" w:rsidRDefault="00E96DBF" w:rsidP="00E96DBF">
      <w:pPr>
        <w:pStyle w:val="Paragrafoelenco"/>
        <w:spacing w:line="300" w:lineRule="exact"/>
        <w:ind w:left="644"/>
        <w:rPr>
          <w:rFonts w:asciiTheme="majorHAnsi" w:hAnsiTheme="majorHAnsi"/>
          <w:szCs w:val="20"/>
        </w:rPr>
      </w:pPr>
    </w:p>
    <w:p w:rsidR="00E43429" w:rsidRPr="00073D4D" w:rsidRDefault="00E43429" w:rsidP="00E96DBF">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B96DF1">
        <w:tab/>
      </w:r>
      <w:r w:rsidR="00B96DF1">
        <w:tab/>
      </w:r>
      <w:r w:rsidR="00E746DD" w:rsidRPr="00073D4D">
        <w:rPr>
          <w:sz w:val="52"/>
          <w:szCs w:val="52"/>
        </w:rPr>
        <w:t>□</w:t>
      </w:r>
    </w:p>
    <w:p w:rsidR="00B96DF1" w:rsidRDefault="00B96DF1" w:rsidP="001A3298">
      <w:pPr>
        <w:pStyle w:val="Paragrafoelenco"/>
        <w:spacing w:line="300" w:lineRule="exact"/>
        <w:ind w:left="502"/>
        <w:rPr>
          <w:b/>
          <w:i/>
        </w:rPr>
      </w:pPr>
    </w:p>
    <w:p w:rsidR="00E43429" w:rsidRPr="00073D4D" w:rsidRDefault="00E43429" w:rsidP="001A3298">
      <w:pPr>
        <w:pStyle w:val="Paragrafoelenco"/>
        <w:spacing w:line="300" w:lineRule="exact"/>
        <w:ind w:left="502"/>
      </w:pPr>
      <w:r w:rsidRPr="00073D4D">
        <w:rPr>
          <w:b/>
          <w:i/>
        </w:rPr>
        <w:t>Oppure</w:t>
      </w:r>
    </w:p>
    <w:p w:rsidR="00B96DF1" w:rsidRDefault="00B96DF1" w:rsidP="00B96DF1">
      <w:pPr>
        <w:spacing w:line="300" w:lineRule="exact"/>
      </w:pPr>
    </w:p>
    <w:p w:rsidR="00E43429" w:rsidRPr="00B96DF1" w:rsidRDefault="00E43429" w:rsidP="00B96DF1">
      <w:pPr>
        <w:spacing w:line="300" w:lineRule="exact"/>
        <w:ind w:left="502"/>
        <w:rPr>
          <w:rFonts w:asciiTheme="majorHAnsi" w:hAnsiTheme="majorHAnsi"/>
          <w:szCs w:val="20"/>
        </w:rPr>
      </w:pPr>
      <w:r w:rsidRPr="00073D4D">
        <w:t xml:space="preserve">L’operatore economico </w:t>
      </w:r>
      <w:r w:rsidRPr="00B96DF1">
        <w:rPr>
          <w:rFonts w:asciiTheme="majorHAnsi" w:hAnsiTheme="majorHAnsi"/>
          <w:b/>
          <w:szCs w:val="20"/>
        </w:rPr>
        <w:t>è stato soggetto</w:t>
      </w:r>
      <w:r w:rsidRPr="00B96DF1">
        <w:rPr>
          <w:rFonts w:asciiTheme="majorHAnsi" w:hAnsiTheme="majorHAnsi"/>
          <w:szCs w:val="20"/>
        </w:rPr>
        <w:t xml:space="preserve"> alla sanzione interdittiva di cui all'articolo 9, comma 2, lettera c) del decreto legislativo n. 231</w:t>
      </w:r>
      <w:r w:rsidR="00AE6549" w:rsidRPr="00B96DF1">
        <w:rPr>
          <w:rFonts w:asciiTheme="majorHAnsi" w:hAnsiTheme="majorHAnsi"/>
          <w:szCs w:val="20"/>
        </w:rPr>
        <w:t>/2001</w:t>
      </w:r>
      <w:r w:rsidRPr="00B96DF1">
        <w:rPr>
          <w:rFonts w:asciiTheme="majorHAnsi" w:hAnsiTheme="majorHAnsi"/>
          <w:szCs w:val="20"/>
        </w:rPr>
        <w:t xml:space="preserve"> o ad altra sanzione che comporta il divieto di contrarre con la pubblica amministrazione, compresi i provvedimenti </w:t>
      </w:r>
      <w:proofErr w:type="spellStart"/>
      <w:r w:rsidRPr="00B96DF1">
        <w:rPr>
          <w:rFonts w:asciiTheme="majorHAnsi" w:hAnsiTheme="majorHAnsi"/>
          <w:szCs w:val="20"/>
        </w:rPr>
        <w:t>interdittivi</w:t>
      </w:r>
      <w:proofErr w:type="spellEnd"/>
      <w:r w:rsidRPr="00B96DF1">
        <w:rPr>
          <w:rFonts w:asciiTheme="majorHAnsi" w:hAnsiTheme="majorHAnsi"/>
          <w:szCs w:val="20"/>
        </w:rPr>
        <w:t xml:space="preserve"> di cui all'articolo 14 del decreto legislativo n. 81</w:t>
      </w:r>
      <w:r w:rsidR="00AE6549" w:rsidRPr="00B96DF1">
        <w:rPr>
          <w:rFonts w:asciiTheme="majorHAnsi" w:hAnsiTheme="majorHAnsi"/>
          <w:szCs w:val="20"/>
        </w:rPr>
        <w:t>/2008</w:t>
      </w:r>
      <w:r w:rsidRPr="00B96DF1">
        <w:rPr>
          <w:rFonts w:asciiTheme="majorHAnsi" w:hAnsiTheme="majorHAnsi"/>
          <w:szCs w:val="20"/>
        </w:rPr>
        <w:t xml:space="preserve"> (articolo 80, comma 5, lettera f). </w:t>
      </w:r>
      <w:r w:rsidR="00E746DD" w:rsidRPr="00B96DF1">
        <w:rPr>
          <w:rFonts w:asciiTheme="majorHAnsi" w:hAnsiTheme="majorHAnsi"/>
          <w:szCs w:val="20"/>
        </w:rPr>
        <w:tab/>
      </w:r>
      <w:r w:rsidR="00B96DF1">
        <w:rPr>
          <w:rFonts w:asciiTheme="majorHAnsi" w:hAnsiTheme="majorHAnsi"/>
          <w:szCs w:val="20"/>
        </w:rPr>
        <w:tab/>
      </w:r>
      <w:r w:rsidR="00B96DF1">
        <w:rPr>
          <w:rFonts w:asciiTheme="majorHAnsi" w:hAnsiTheme="majorHAnsi"/>
          <w:szCs w:val="20"/>
        </w:rPr>
        <w:tab/>
      </w:r>
      <w:r w:rsidR="00E746DD" w:rsidRPr="00B96DF1">
        <w:rPr>
          <w:sz w:val="52"/>
          <w:szCs w:val="52"/>
        </w:rPr>
        <w:t>□</w:t>
      </w:r>
    </w:p>
    <w:p w:rsidR="00D209F8" w:rsidRPr="00D209F8" w:rsidRDefault="00D209F8" w:rsidP="00D209F8">
      <w:pPr>
        <w:pStyle w:val="Paragrafoelenco"/>
        <w:spacing w:before="40" w:afterLines="40" w:after="96" w:line="300" w:lineRule="exact"/>
        <w:ind w:left="425"/>
        <w:rPr>
          <w:bCs/>
        </w:rPr>
      </w:pPr>
    </w:p>
    <w:p w:rsidR="00CD0382" w:rsidRPr="00073D4D" w:rsidRDefault="00CD0382" w:rsidP="00B96DF1">
      <w:pPr>
        <w:pStyle w:val="Paragrafoelenco"/>
        <w:numPr>
          <w:ilvl w:val="0"/>
          <w:numId w:val="25"/>
        </w:numPr>
        <w:spacing w:before="40" w:afterLines="40" w:after="96" w:line="300" w:lineRule="exact"/>
        <w:ind w:left="425" w:hanging="425"/>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D209F8" w:rsidP="00D209F8">
      <w:pPr>
        <w:pStyle w:val="NormaleWeb"/>
        <w:spacing w:before="0" w:beforeAutospacing="0" w:after="0" w:afterAutospacing="0"/>
        <w:ind w:left="4189" w:firstLine="65"/>
        <w:jc w:val="both"/>
        <w:rPr>
          <w:rStyle w:val="Collegamentoipertestuale"/>
          <w:rFonts w:ascii="Arial" w:hAnsi="Arial" w:cs="Arial"/>
          <w:color w:val="000000"/>
          <w:sz w:val="15"/>
          <w:szCs w:val="15"/>
        </w:rPr>
      </w:pPr>
      <w:r w:rsidRPr="00D209F8">
        <w:rPr>
          <w:rFonts w:ascii="Calibri" w:hAnsi="Calibri"/>
          <w:sz w:val="20"/>
        </w:rPr>
        <w:t>SI</w:t>
      </w:r>
      <w:r>
        <w:t xml:space="preserve"> </w:t>
      </w:r>
      <w:r w:rsidRPr="00D209F8">
        <w:rPr>
          <w:rFonts w:ascii="Calibri" w:hAnsi="Calibri"/>
          <w:sz w:val="52"/>
          <w:szCs w:val="52"/>
        </w:rPr>
        <w:t>□</w:t>
      </w:r>
      <w:r w:rsidRPr="00073D4D">
        <w:t xml:space="preserve"> </w:t>
      </w:r>
      <w:r w:rsidRPr="00073D4D">
        <w:tab/>
        <w:t xml:space="preserve"> </w:t>
      </w:r>
      <w:r w:rsidRPr="00D209F8">
        <w:rPr>
          <w:rFonts w:ascii="Calibri" w:hAnsi="Calibri"/>
          <w:sz w:val="20"/>
        </w:rPr>
        <w:t>NO</w:t>
      </w:r>
      <w:r w:rsidRPr="00D209F8">
        <w:rPr>
          <w:rFonts w:ascii="Calibri" w:hAnsi="Calibri"/>
          <w:sz w:val="52"/>
          <w:szCs w:val="52"/>
        </w:rPr>
        <w:t>□</w:t>
      </w:r>
    </w:p>
    <w:p w:rsidR="00CD0382" w:rsidRPr="00073D4D" w:rsidRDefault="00CD0382" w:rsidP="00D209F8">
      <w:pPr>
        <w:pStyle w:val="Paragrafoelenco"/>
        <w:numPr>
          <w:ilvl w:val="0"/>
          <w:numId w:val="25"/>
        </w:numPr>
        <w:spacing w:before="40" w:afterLines="40" w:after="96" w:line="300" w:lineRule="exact"/>
        <w:ind w:left="425" w:hanging="425"/>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D209F8" w:rsidRPr="00073D4D" w:rsidRDefault="00D209F8" w:rsidP="00D209F8">
      <w:pPr>
        <w:pStyle w:val="NormaleWeb"/>
        <w:spacing w:before="0" w:beforeAutospacing="0" w:after="0" w:afterAutospacing="0"/>
        <w:ind w:left="4189" w:firstLine="65"/>
        <w:jc w:val="both"/>
        <w:rPr>
          <w:rStyle w:val="Collegamentoipertestuale"/>
          <w:rFonts w:ascii="Arial" w:hAnsi="Arial" w:cs="Arial"/>
          <w:color w:val="000000"/>
          <w:sz w:val="15"/>
          <w:szCs w:val="15"/>
        </w:rPr>
      </w:pPr>
      <w:r w:rsidRPr="00D209F8">
        <w:rPr>
          <w:rFonts w:ascii="Calibri" w:hAnsi="Calibri"/>
          <w:sz w:val="20"/>
        </w:rPr>
        <w:t>SI</w:t>
      </w:r>
      <w:r>
        <w:t xml:space="preserve"> </w:t>
      </w:r>
      <w:r w:rsidRPr="00D209F8">
        <w:rPr>
          <w:rFonts w:ascii="Calibri" w:hAnsi="Calibri"/>
          <w:sz w:val="52"/>
          <w:szCs w:val="52"/>
        </w:rPr>
        <w:t>□</w:t>
      </w:r>
      <w:r w:rsidRPr="00073D4D">
        <w:t xml:space="preserve"> </w:t>
      </w:r>
      <w:r w:rsidRPr="00073D4D">
        <w:tab/>
        <w:t xml:space="preserve"> </w:t>
      </w:r>
      <w:r w:rsidRPr="00D209F8">
        <w:rPr>
          <w:rFonts w:ascii="Calibri" w:hAnsi="Calibri"/>
          <w:sz w:val="20"/>
        </w:rPr>
        <w:t>NO</w:t>
      </w:r>
      <w:r w:rsidRPr="00D209F8">
        <w:rPr>
          <w:rFonts w:ascii="Calibri" w:hAnsi="Calibri"/>
          <w:sz w:val="52"/>
          <w:szCs w:val="52"/>
        </w:rPr>
        <w:t>□</w:t>
      </w:r>
    </w:p>
    <w:p w:rsidR="00AF4B32" w:rsidRPr="00073D4D" w:rsidRDefault="00AF4B32" w:rsidP="00D209F8">
      <w:pPr>
        <w:pStyle w:val="Paragrafoelenco"/>
        <w:numPr>
          <w:ilvl w:val="0"/>
          <w:numId w:val="25"/>
        </w:numPr>
        <w:spacing w:before="40" w:afterLines="40" w:after="96" w:line="300" w:lineRule="exact"/>
        <w:ind w:left="425" w:hanging="425"/>
      </w:pPr>
      <w:r w:rsidRPr="00073D4D">
        <w:lastRenderedPageBreak/>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D209F8">
        <w:t xml:space="preserve">  </w:t>
      </w:r>
      <w:r w:rsidR="00E746DD" w:rsidRPr="00073D4D">
        <w:rPr>
          <w:sz w:val="52"/>
          <w:szCs w:val="52"/>
        </w:rPr>
        <w:t>□</w:t>
      </w:r>
    </w:p>
    <w:p w:rsidR="00D209F8" w:rsidRDefault="00D209F8" w:rsidP="001A3298">
      <w:pPr>
        <w:pStyle w:val="Paragrafoelenco"/>
        <w:spacing w:line="300" w:lineRule="exact"/>
        <w:ind w:left="502"/>
        <w:rPr>
          <w:b/>
          <w:i/>
        </w:rPr>
      </w:pP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D209F8">
        <w:t xml:space="preserve">     </w:t>
      </w:r>
      <w:r w:rsidR="00E746DD" w:rsidRPr="00073D4D">
        <w:rPr>
          <w:sz w:val="52"/>
          <w:szCs w:val="52"/>
        </w:rPr>
        <w:t>□</w:t>
      </w:r>
    </w:p>
    <w:p w:rsidR="002D0C59" w:rsidRPr="00073D4D" w:rsidRDefault="002D0C59" w:rsidP="001A3298">
      <w:pPr>
        <w:pStyle w:val="Numeroelenco"/>
        <w:numPr>
          <w:ilvl w:val="0"/>
          <w:numId w:val="0"/>
        </w:numPr>
        <w:ind w:left="720"/>
        <w:jc w:val="center"/>
      </w:pPr>
    </w:p>
    <w:p w:rsidR="00D209F8" w:rsidRPr="00D209F8" w:rsidRDefault="00AF4B32" w:rsidP="00D209F8">
      <w:pPr>
        <w:pStyle w:val="Paragrafoelenco"/>
        <w:numPr>
          <w:ilvl w:val="0"/>
          <w:numId w:val="25"/>
        </w:numPr>
        <w:spacing w:before="40" w:afterLines="40" w:after="96" w:line="300" w:lineRule="exact"/>
        <w:ind w:left="425"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D209F8">
        <w:rPr>
          <w:i/>
        </w:rPr>
        <w:tab/>
        <w:t xml:space="preserve">       </w:t>
      </w:r>
      <w:r w:rsidR="00E746DD" w:rsidRPr="00073D4D">
        <w:rPr>
          <w:sz w:val="52"/>
          <w:szCs w:val="52"/>
        </w:rPr>
        <w:t>□</w:t>
      </w:r>
      <w:r w:rsidR="00E746DD" w:rsidRPr="00073D4D">
        <w:rPr>
          <w:i/>
        </w:rPr>
        <w:tab/>
      </w:r>
    </w:p>
    <w:p w:rsidR="002D0C59" w:rsidRPr="00073D4D" w:rsidRDefault="002D0C59" w:rsidP="00D209F8">
      <w:pPr>
        <w:pStyle w:val="Paragrafoelenco"/>
        <w:spacing w:before="40" w:afterLines="40" w:after="96" w:line="300" w:lineRule="exact"/>
        <w:ind w:left="425"/>
        <w:rPr>
          <w:b/>
          <w:i/>
        </w:rPr>
      </w:pPr>
      <w:r w:rsidRPr="00073D4D">
        <w:rPr>
          <w:b/>
          <w:i/>
        </w:rPr>
        <w:t xml:space="preserve">Oppure </w:t>
      </w:r>
      <w:r w:rsidR="00E746DD" w:rsidRPr="00073D4D">
        <w:rPr>
          <w:b/>
          <w:i/>
        </w:rPr>
        <w:tab/>
      </w:r>
      <w:r w:rsidR="00E746DD" w:rsidRPr="00073D4D">
        <w:rPr>
          <w:b/>
          <w:i/>
        </w:rPr>
        <w:tab/>
      </w:r>
    </w:p>
    <w:p w:rsidR="00D209F8" w:rsidRDefault="00D209F8" w:rsidP="001A3298">
      <w:pPr>
        <w:pStyle w:val="Paragrafoelenco"/>
        <w:spacing w:line="300" w:lineRule="exact"/>
        <w:ind w:left="425"/>
      </w:pP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D209F8">
        <w:rPr>
          <w:i/>
        </w:rPr>
        <w:t xml:space="preserve">  </w:t>
      </w:r>
      <w:r w:rsidR="00E746DD" w:rsidRPr="00073D4D">
        <w:rPr>
          <w:sz w:val="52"/>
          <w:szCs w:val="52"/>
        </w:rPr>
        <w:t>□</w:t>
      </w:r>
    </w:p>
    <w:p w:rsidR="00AF4B32" w:rsidRPr="00073D4D" w:rsidRDefault="00AF4B32" w:rsidP="00D209F8">
      <w:pPr>
        <w:pStyle w:val="Numeroelenco"/>
        <w:numPr>
          <w:ilvl w:val="0"/>
          <w:numId w:val="0"/>
        </w:numPr>
        <w:ind w:left="720"/>
      </w:pPr>
    </w:p>
    <w:p w:rsidR="001A3298" w:rsidRPr="00073D4D" w:rsidRDefault="001A3298" w:rsidP="00D209F8">
      <w:pPr>
        <w:pStyle w:val="Paragrafoelenco"/>
        <w:numPr>
          <w:ilvl w:val="0"/>
          <w:numId w:val="25"/>
        </w:numPr>
        <w:spacing w:before="40" w:afterLines="40" w:after="96"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D209F8">
        <w:t xml:space="preserve">  </w:t>
      </w:r>
      <w:r w:rsidR="00E746DD" w:rsidRPr="00073D4D">
        <w:t xml:space="preserve">  </w:t>
      </w:r>
      <w:r w:rsidR="00E746DD" w:rsidRPr="00073D4D">
        <w:rPr>
          <w:sz w:val="52"/>
          <w:szCs w:val="52"/>
        </w:rPr>
        <w:t>□</w:t>
      </w:r>
    </w:p>
    <w:p w:rsidR="00D209F8" w:rsidRDefault="00D209F8" w:rsidP="00D209F8">
      <w:pPr>
        <w:pStyle w:val="Paragrafoelenco"/>
        <w:spacing w:line="300" w:lineRule="exact"/>
        <w:ind w:left="425"/>
      </w:pPr>
    </w:p>
    <w:p w:rsidR="002D0C59" w:rsidRPr="00073D4D" w:rsidRDefault="002D0C59" w:rsidP="001A3298">
      <w:pPr>
        <w:pStyle w:val="Paragrafoelenco"/>
        <w:spacing w:line="300" w:lineRule="exact"/>
        <w:ind w:left="502"/>
        <w:rPr>
          <w:b/>
          <w:i/>
        </w:rPr>
      </w:pPr>
      <w:r w:rsidRPr="00073D4D">
        <w:rPr>
          <w:b/>
          <w:i/>
        </w:rPr>
        <w:t xml:space="preserve">Oppure </w:t>
      </w:r>
    </w:p>
    <w:p w:rsidR="00D209F8" w:rsidRDefault="00D209F8" w:rsidP="00D209F8">
      <w:pPr>
        <w:pStyle w:val="Paragrafoelenco"/>
        <w:spacing w:line="300" w:lineRule="exact"/>
        <w:ind w:left="425"/>
      </w:pPr>
    </w:p>
    <w:p w:rsidR="001A3298" w:rsidRPr="00073D4D" w:rsidRDefault="001A3298" w:rsidP="00D209F8">
      <w:pPr>
        <w:pStyle w:val="Paragrafoelenco"/>
        <w:spacing w:line="300" w:lineRule="exact"/>
        <w:ind w:left="425"/>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D209F8">
        <w:rPr>
          <w:rFonts w:cs="Trebuchet MS"/>
          <w:szCs w:val="20"/>
        </w:rPr>
        <w:t xml:space="preserve"> </w:t>
      </w:r>
      <w:r w:rsidR="00E746DD" w:rsidRPr="00073D4D">
        <w:rPr>
          <w:rFonts w:cs="Trebuchet MS"/>
          <w:szCs w:val="20"/>
        </w:rPr>
        <w:t xml:space="preserve">  </w:t>
      </w:r>
      <w:r w:rsidR="0031610A" w:rsidRPr="00073D4D">
        <w:rPr>
          <w:sz w:val="52"/>
          <w:szCs w:val="52"/>
        </w:rPr>
        <w:t>□</w:t>
      </w:r>
    </w:p>
    <w:p w:rsidR="00D209F8" w:rsidRDefault="00D209F8" w:rsidP="001A3298">
      <w:pPr>
        <w:pStyle w:val="Paragrafoelenco"/>
        <w:spacing w:line="300" w:lineRule="exact"/>
        <w:ind w:left="502"/>
        <w:rPr>
          <w:b/>
          <w:i/>
        </w:rPr>
      </w:pP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D209F8">
      <w:pPr>
        <w:pStyle w:val="Paragrafoelenco"/>
        <w:spacing w:line="300" w:lineRule="exact"/>
        <w:ind w:left="425"/>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D209F8">
        <w:t xml:space="preserve">   </w:t>
      </w:r>
      <w:r w:rsidR="0031610A" w:rsidRPr="00073D4D">
        <w:tab/>
      </w:r>
      <w:r w:rsidR="0031610A" w:rsidRPr="00073D4D">
        <w:tab/>
      </w:r>
      <w:r w:rsidR="0031610A" w:rsidRPr="00073D4D">
        <w:tab/>
      </w:r>
      <w:r w:rsidR="0031610A" w:rsidRPr="00073D4D">
        <w:tab/>
      </w:r>
      <w:r w:rsidR="00D209F8">
        <w:t xml:space="preserve">      </w:t>
      </w:r>
      <w:r w:rsidR="0031610A" w:rsidRPr="00073D4D">
        <w:rPr>
          <w:sz w:val="52"/>
          <w:szCs w:val="52"/>
        </w:rPr>
        <w:t>□</w:t>
      </w:r>
    </w:p>
    <w:p w:rsidR="00D209F8" w:rsidRDefault="00D209F8" w:rsidP="0066650C">
      <w:pPr>
        <w:pStyle w:val="Paragrafoelenco"/>
        <w:spacing w:line="300" w:lineRule="exact"/>
        <w:ind w:left="425"/>
        <w:rPr>
          <w:b/>
          <w:i/>
        </w:rPr>
      </w:pPr>
    </w:p>
    <w:p w:rsidR="0066650C" w:rsidRPr="00073D4D" w:rsidRDefault="0066650C" w:rsidP="0066650C">
      <w:pPr>
        <w:pStyle w:val="Paragrafoelenco"/>
        <w:spacing w:line="300" w:lineRule="exact"/>
        <w:ind w:left="425"/>
        <w:rPr>
          <w:b/>
          <w:i/>
        </w:rPr>
      </w:pPr>
      <w:r w:rsidRPr="00073D4D">
        <w:rPr>
          <w:b/>
          <w:i/>
        </w:rPr>
        <w:t xml:space="preserve">Oppure </w:t>
      </w:r>
    </w:p>
    <w:p w:rsidR="00D209F8" w:rsidRDefault="00D209F8" w:rsidP="0066650C">
      <w:pPr>
        <w:pStyle w:val="Paragrafoelenco"/>
        <w:spacing w:line="300" w:lineRule="exact"/>
        <w:ind w:left="425"/>
      </w:pPr>
    </w:p>
    <w:p w:rsidR="0066650C" w:rsidRPr="00073D4D" w:rsidRDefault="00CD0382" w:rsidP="0066650C">
      <w:pPr>
        <w:pStyle w:val="Paragrafoelenco"/>
        <w:spacing w:line="300" w:lineRule="exact"/>
        <w:ind w:left="425"/>
      </w:pPr>
      <w:r w:rsidRPr="00073D4D">
        <w:lastRenderedPageBreak/>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D209F8">
        <w:t xml:space="preserve">       </w:t>
      </w:r>
      <w:r w:rsidR="0031610A" w:rsidRPr="00073D4D">
        <w:rPr>
          <w:sz w:val="52"/>
          <w:szCs w:val="52"/>
        </w:rPr>
        <w:t>□</w:t>
      </w:r>
    </w:p>
    <w:p w:rsidR="00D209F8" w:rsidRDefault="00D209F8" w:rsidP="0066650C">
      <w:pPr>
        <w:pStyle w:val="Paragrafoelenco"/>
        <w:spacing w:line="300" w:lineRule="exact"/>
        <w:ind w:left="425"/>
        <w:rPr>
          <w:b/>
          <w:i/>
        </w:rPr>
      </w:pPr>
    </w:p>
    <w:p w:rsidR="0066650C" w:rsidRPr="00073D4D" w:rsidRDefault="0066650C" w:rsidP="0066650C">
      <w:pPr>
        <w:pStyle w:val="Paragrafoelenco"/>
        <w:spacing w:line="300" w:lineRule="exact"/>
        <w:ind w:left="425"/>
        <w:rPr>
          <w:b/>
          <w:i/>
        </w:rPr>
      </w:pPr>
      <w:r w:rsidRPr="00073D4D">
        <w:rPr>
          <w:b/>
          <w:i/>
        </w:rPr>
        <w:t xml:space="preserve">Oppure </w:t>
      </w:r>
    </w:p>
    <w:p w:rsidR="00D209F8" w:rsidRDefault="00D209F8" w:rsidP="0066650C">
      <w:pPr>
        <w:pStyle w:val="Paragrafoelenco"/>
        <w:spacing w:line="300" w:lineRule="exact"/>
        <w:ind w:left="425"/>
      </w:pP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D209F8">
        <w:t xml:space="preserve">                    </w:t>
      </w:r>
      <w:r w:rsidR="0031610A" w:rsidRPr="00073D4D">
        <w:rPr>
          <w:sz w:val="52"/>
          <w:szCs w:val="52"/>
        </w:rPr>
        <w:t>□</w:t>
      </w:r>
    </w:p>
    <w:p w:rsidR="00D209F8" w:rsidRDefault="00D209F8" w:rsidP="0066650C">
      <w:pPr>
        <w:pStyle w:val="Paragrafoelenco"/>
        <w:spacing w:line="300" w:lineRule="exact"/>
        <w:ind w:left="425"/>
        <w:rPr>
          <w:b/>
          <w:i/>
        </w:rPr>
      </w:pPr>
    </w:p>
    <w:p w:rsidR="0066650C" w:rsidRPr="00073D4D" w:rsidRDefault="0066650C" w:rsidP="0066650C">
      <w:pPr>
        <w:pStyle w:val="Paragrafoelenco"/>
        <w:spacing w:line="300" w:lineRule="exact"/>
        <w:ind w:left="425"/>
        <w:rPr>
          <w:b/>
          <w:i/>
        </w:rPr>
      </w:pPr>
      <w:r w:rsidRPr="00073D4D">
        <w:rPr>
          <w:b/>
          <w:i/>
        </w:rPr>
        <w:t>Oppure</w:t>
      </w:r>
    </w:p>
    <w:p w:rsidR="00D209F8" w:rsidRDefault="00D209F8" w:rsidP="001A3298">
      <w:pPr>
        <w:pStyle w:val="Paragrafoelenco"/>
        <w:spacing w:line="300" w:lineRule="exact"/>
        <w:ind w:left="425"/>
      </w:pP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D209F8">
        <w:t xml:space="preserve">                     </w:t>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AF4B32" w:rsidP="001A3298">
      <w:pPr>
        <w:pStyle w:val="Paragrafoelenco"/>
        <w:spacing w:line="300" w:lineRule="exact"/>
        <w:ind w:left="425"/>
        <w:jc w:val="center"/>
      </w:pP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causa interdittiva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w:t>
      </w:r>
      <w:r w:rsidR="00CA29BD">
        <w:rPr>
          <w:rFonts w:asciiTheme="majorHAnsi" w:hAnsiTheme="majorHAnsi"/>
          <w:szCs w:val="20"/>
        </w:rPr>
        <w:t>one delle attività contrattuali</w:t>
      </w:r>
      <w:r w:rsidRPr="00073D4D">
        <w:rPr>
          <w:rFonts w:asciiTheme="majorHAnsi" w:hAnsiTheme="majorHAnsi"/>
          <w:szCs w:val="20"/>
        </w:rPr>
        <w:t xml:space="preserve">;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w:t>
      </w:r>
      <w:r w:rsidRPr="00073D4D">
        <w:rPr>
          <w:rFonts w:asciiTheme="majorHAnsi" w:hAnsiTheme="majorHAnsi"/>
          <w:szCs w:val="20"/>
        </w:rPr>
        <w:lastRenderedPageBreak/>
        <w:t xml:space="preserve">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D209F8">
        <w:rPr>
          <w:b/>
          <w:i/>
        </w:rPr>
        <w:t>oppure</w:t>
      </w:r>
      <w:r w:rsidRPr="00073D4D">
        <w:rPr>
          <w:rFonts w:asciiTheme="majorHAnsi" w:hAnsiTheme="majorHAnsi"/>
          <w:szCs w:val="20"/>
        </w:rPr>
        <w:t xml:space="preserve"> </w:t>
      </w:r>
    </w:p>
    <w:p w:rsidR="00D209F8" w:rsidRDefault="00D209F8" w:rsidP="00AC10EC">
      <w:pPr>
        <w:pStyle w:val="Paragrafoelenco"/>
        <w:spacing w:line="300" w:lineRule="exact"/>
        <w:ind w:left="425"/>
        <w:rPr>
          <w:rFonts w:asciiTheme="majorHAnsi" w:hAnsiTheme="majorHAnsi"/>
          <w:szCs w:val="20"/>
        </w:rPr>
      </w:pP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w:t>
      </w:r>
      <w:r w:rsidR="00CA29BD">
        <w:rPr>
          <w:rFonts w:asciiTheme="majorHAnsi" w:hAnsiTheme="majorHAnsi"/>
          <w:szCs w:val="20"/>
        </w:rPr>
        <w:t>contrattuali nei limiti del 30%</w:t>
      </w:r>
      <w:r w:rsidRPr="00073D4D">
        <w:rPr>
          <w:rFonts w:asciiTheme="majorHAnsi" w:hAnsiTheme="majorHAnsi"/>
          <w:szCs w:val="20"/>
        </w:rPr>
        <w:t xml:space="preserve">;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E96DBF">
      <w:headerReference w:type="default" r:id="rId12"/>
      <w:footerReference w:type="even" r:id="rId13"/>
      <w:footerReference w:type="default" r:id="rId14"/>
      <w:headerReference w:type="first" r:id="rId15"/>
      <w:footerReference w:type="first" r:id="rId16"/>
      <w:pgSz w:w="11906" w:h="16838" w:code="9"/>
      <w:pgMar w:top="3119" w:right="1134" w:bottom="1701"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E96DBF">
      <w:rPr>
        <w:rFonts w:asciiTheme="majorHAnsi" w:hAnsiTheme="majorHAnsi"/>
        <w:b/>
        <w:iCs/>
        <w:color w:val="808080"/>
        <w:sz w:val="16"/>
        <w:szCs w:val="14"/>
      </w:rPr>
      <w:t>la fornitura del c</w:t>
    </w:r>
    <w:r w:rsidR="00E96DBF" w:rsidRPr="00E96DBF">
      <w:rPr>
        <w:rFonts w:asciiTheme="majorHAnsi" w:hAnsiTheme="majorHAnsi"/>
        <w:b/>
        <w:iCs/>
        <w:color w:val="808080"/>
        <w:sz w:val="16"/>
        <w:szCs w:val="14"/>
      </w:rPr>
      <w:t xml:space="preserve">orso di formazione a catalogo “Open Source Intelligence (OSINT)” e “Social Media Intelligence (SOCMINT)” per il personale del CERT-MEF </w:t>
    </w:r>
    <w:r w:rsidR="00E96DBF">
      <w:rPr>
        <w:rFonts w:asciiTheme="majorHAnsi" w:hAnsiTheme="majorHAnsi"/>
        <w:b/>
        <w:iCs/>
        <w:color w:val="808080"/>
        <w:sz w:val="16"/>
        <w:szCs w:val="14"/>
      </w:rPr>
      <w:t xml:space="preserve">- </w:t>
    </w:r>
    <w:r w:rsidRPr="00E96DBF">
      <w:rPr>
        <w:rFonts w:asciiTheme="majorHAnsi" w:hAnsiTheme="majorHAnsi"/>
        <w:b/>
        <w:iCs/>
        <w:color w:val="808080"/>
        <w:sz w:val="16"/>
        <w:szCs w:val="14"/>
      </w:rPr>
      <w:t xml:space="preserve">affidamento diretto ex art. 36 co. 2 </w:t>
    </w:r>
    <w:proofErr w:type="spellStart"/>
    <w:r w:rsidRPr="00E96DBF">
      <w:rPr>
        <w:rFonts w:asciiTheme="majorHAnsi" w:hAnsiTheme="majorHAnsi"/>
        <w:b/>
        <w:iCs/>
        <w:color w:val="808080"/>
        <w:sz w:val="16"/>
        <w:szCs w:val="14"/>
      </w:rPr>
      <w:t>lett</w:t>
    </w:r>
    <w:proofErr w:type="spellEnd"/>
    <w:r w:rsidRPr="00E96DBF">
      <w:rPr>
        <w:rFonts w:asciiTheme="majorHAnsi" w:hAnsiTheme="majorHAnsi"/>
        <w:b/>
        <w:iCs/>
        <w:color w:val="808080"/>
        <w:sz w:val="16"/>
        <w:szCs w:val="14"/>
      </w:rPr>
      <w:t xml:space="preserve">. a) D.lgs. 50/2016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7E5121">
      <w:rPr>
        <w:rFonts w:asciiTheme="majorHAnsi" w:hAnsiTheme="majorHAnsi"/>
        <w:noProof/>
        <w:color w:val="808080"/>
        <w:sz w:val="16"/>
        <w:szCs w:val="14"/>
      </w:rPr>
      <w:t>7</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E520F48" wp14:editId="6D21053C">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26D2C4F6" wp14:editId="7EDAD613">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A3CC741C"/>
    <w:lvl w:ilvl="0" w:tplc="F4C0F1E8">
      <w:start w:val="1"/>
      <w:numFmt w:val="decimal"/>
      <w:lvlText w:val="%1."/>
      <w:lvlJc w:val="left"/>
      <w:pPr>
        <w:ind w:left="644"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1"/>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5121"/>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96DF1"/>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A29BD"/>
    <w:rsid w:val="00CD0382"/>
    <w:rsid w:val="00CE71CA"/>
    <w:rsid w:val="00CF3F4D"/>
    <w:rsid w:val="00CF4F77"/>
    <w:rsid w:val="00CF518E"/>
    <w:rsid w:val="00D03031"/>
    <w:rsid w:val="00D146FE"/>
    <w:rsid w:val="00D209F8"/>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6DBF"/>
    <w:rsid w:val="00EA2ED9"/>
    <w:rsid w:val="00EA60BE"/>
    <w:rsid w:val="00EB4E3F"/>
    <w:rsid w:val="00EB7E88"/>
    <w:rsid w:val="00EC4F4F"/>
    <w:rsid w:val="00ED11F3"/>
    <w:rsid w:val="00EE3995"/>
    <w:rsid w:val="00EE3A69"/>
    <w:rsid w:val="00F05AE5"/>
    <w:rsid w:val="00F1361D"/>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D32DC-A58E-44AD-ABFE-A453CADA6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4204</Words>
  <Characters>25143</Characters>
  <Application>Microsoft Office Word</Application>
  <DocSecurity>0</DocSecurity>
  <Lines>209</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29289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2018-03-27T13:18:00Z</dcterms:modified>
</cp:coreProperties>
</file>