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AF62E4" w:rsidRDefault="00C13CCF" w:rsidP="00AF62E4">
      <w:pPr>
        <w:spacing w:line="300" w:lineRule="exact"/>
        <w:jc w:val="left"/>
        <w:rPr>
          <w:rFonts w:asciiTheme="majorHAnsi" w:hAnsiTheme="majorHAnsi"/>
          <w:caps/>
          <w:kern w:val="32"/>
          <w:szCs w:val="20"/>
        </w:rPr>
      </w:pPr>
      <w:r w:rsidRPr="00073D4D">
        <w:rPr>
          <w:rFonts w:asciiTheme="majorHAnsi" w:hAnsiTheme="majorHAnsi"/>
          <w:kern w:val="32"/>
          <w:szCs w:val="20"/>
        </w:rPr>
        <w:t xml:space="preserve">ALLEGATO </w:t>
      </w:r>
      <w:r w:rsidR="00AF62E4">
        <w:rPr>
          <w:rFonts w:asciiTheme="majorHAnsi" w:hAnsiTheme="majorHAnsi"/>
          <w:kern w:val="32"/>
          <w:szCs w:val="20"/>
        </w:rPr>
        <w:t>1</w:t>
      </w:r>
      <w:r w:rsidR="00AB2F10" w:rsidRPr="00073D4D">
        <w:rPr>
          <w:rFonts w:asciiTheme="majorHAnsi" w:hAnsiTheme="majorHAnsi"/>
          <w:kern w:val="32"/>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AF62E4" w:rsidRPr="00AF62E4" w:rsidRDefault="00C13CCF" w:rsidP="00AF62E4">
      <w:pPr>
        <w:pStyle w:val="Oggetto"/>
        <w:spacing w:line="360" w:lineRule="auto"/>
        <w:rPr>
          <w:rStyle w:val="BLOCKBOLD"/>
          <w:rFonts w:asciiTheme="majorHAnsi" w:hAnsiTheme="majorHAnsi"/>
          <w:b/>
        </w:rPr>
      </w:pPr>
      <w:r w:rsidRPr="00AF62E4">
        <w:rPr>
          <w:rStyle w:val="BLOCKBOLD"/>
          <w:rFonts w:asciiTheme="majorHAnsi" w:hAnsiTheme="majorHAnsi"/>
          <w:b/>
        </w:rPr>
        <w:t xml:space="preserve">DICHIARAZIONE NECESSARIA RESA ANCHE AI SENSI DEGLI ARTT. 46 E 47 DEL D.P.R. 445/2000 per </w:t>
      </w:r>
      <w:r w:rsidR="00AF62E4" w:rsidRPr="00AF62E4">
        <w:rPr>
          <w:rStyle w:val="BLOCKBOLD"/>
          <w:rFonts w:asciiTheme="majorHAnsi" w:hAnsiTheme="majorHAnsi"/>
          <w:b/>
        </w:rPr>
        <w:t>Affidamento diretto  ai sensi dell’art. 36, comma 2, lettera a) del D.Lgs. n. 50/2016 finalizzato alla stipula di un contratto per servizio di coffee break presso la sede del Ministero dell’Economia e delle Finanze</w:t>
      </w:r>
      <w:bookmarkStart w:id="0" w:name="_GoBack"/>
      <w:bookmarkEnd w:id="0"/>
      <w:r w:rsidR="00AF62E4" w:rsidRPr="00AF62E4">
        <w:rPr>
          <w:rStyle w:val="BLOCKBOLD"/>
          <w:rFonts w:asciiTheme="majorHAnsi" w:hAnsiTheme="majorHAnsi"/>
          <w:b/>
        </w:rPr>
        <w:t>.</w:t>
      </w:r>
    </w:p>
    <w:p w:rsidR="00AF62E4" w:rsidRPr="00AF62E4" w:rsidRDefault="00AF62E4" w:rsidP="00AF62E4">
      <w:pPr>
        <w:pStyle w:val="Oggetto"/>
        <w:spacing w:line="360" w:lineRule="auto"/>
        <w:rPr>
          <w:rStyle w:val="BLOCKBOLD"/>
          <w:rFonts w:asciiTheme="majorHAnsi" w:hAnsiTheme="majorHAnsi"/>
          <w:b/>
        </w:rPr>
      </w:pPr>
      <w:r w:rsidRPr="00AF62E4">
        <w:rPr>
          <w:rStyle w:val="BLOCKBOLD"/>
          <w:rFonts w:asciiTheme="majorHAnsi" w:hAnsiTheme="majorHAnsi"/>
          <w:b/>
        </w:rPr>
        <w:t xml:space="preserve">SMART CIG Z48209797B. </w:t>
      </w:r>
    </w:p>
    <w:p w:rsidR="00C13CCF" w:rsidRPr="00073D4D" w:rsidRDefault="00C13CCF" w:rsidP="00AF62E4">
      <w:pPr>
        <w:spacing w:line="300" w:lineRule="exac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w:t>
      </w:r>
      <w:r w:rsidRPr="00E529D3">
        <w:rPr>
          <w:bCs/>
          <w:i/>
          <w:color w:val="0000FF"/>
          <w:szCs w:val="20"/>
        </w:rPr>
        <w:lastRenderedPageBreak/>
        <w:t xml:space="preserve">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w:t>
      </w:r>
      <w:r w:rsidR="00F05AE5" w:rsidRPr="00073D4D">
        <w:lastRenderedPageBreak/>
        <w:t xml:space="preserve">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lastRenderedPageBreak/>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lastRenderedPageBreak/>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lastRenderedPageBreak/>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sidR="00AF62E4">
      <w:rPr>
        <w:rFonts w:asciiTheme="majorHAnsi" w:hAnsiTheme="majorHAnsi"/>
        <w:b/>
        <w:i/>
        <w:color w:val="808080"/>
        <w:sz w:val="16"/>
        <w:szCs w:val="14"/>
      </w:rPr>
      <w:t>. a) D.lgs. 50/2016 per servizio di coffee break</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AF62E4">
      <w:rPr>
        <w:rFonts w:asciiTheme="majorHAnsi" w:hAnsiTheme="majorHAnsi"/>
        <w:color w:val="808080"/>
        <w:sz w:val="16"/>
        <w:szCs w:val="14"/>
      </w:rPr>
      <w:t>Public</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B0C86">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B0C86"/>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2E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D51B1-8A17-4718-97C8-3350A19F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4361</Words>
  <Characters>25746</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30047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2017-11-03T16:01:00Z</dcterms:modified>
</cp:coreProperties>
</file>