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F83BA" w14:textId="6A95C9A3" w:rsidR="0056340C" w:rsidRPr="002B4DCA" w:rsidRDefault="0056340C" w:rsidP="00AF36FE">
      <w:pPr>
        <w:pStyle w:val="Indice-Titolo"/>
        <w:ind w:left="491"/>
        <w:rPr>
          <w:rFonts w:cstheme="minorHAnsi"/>
          <w:sz w:val="20"/>
          <w:szCs w:val="20"/>
        </w:rPr>
      </w:pPr>
      <w:r w:rsidRPr="002B4DCA">
        <w:rPr>
          <w:rFonts w:cstheme="minorHAnsi"/>
          <w:sz w:val="20"/>
          <w:szCs w:val="20"/>
        </w:rPr>
        <w:t>indice</w:t>
      </w:r>
    </w:p>
    <w:sdt>
      <w:sdtPr>
        <w:rPr>
          <w:rFonts w:asciiTheme="minorHAnsi" w:hAnsiTheme="minorHAnsi" w:cstheme="minorBidi"/>
          <w:sz w:val="20"/>
          <w:szCs w:val="20"/>
        </w:rPr>
        <w:id w:val="1517964945"/>
        <w:docPartObj>
          <w:docPartGallery w:val="Table of Contents"/>
          <w:docPartUnique/>
        </w:docPartObj>
      </w:sdtPr>
      <w:sdtEndPr>
        <w:rPr>
          <w:rStyle w:val="Collegamentoipertestuale"/>
          <w:color w:val="0000FF" w:themeColor="hyperlink"/>
          <w:u w:val="single"/>
        </w:rPr>
      </w:sdtEndPr>
      <w:sdtContent>
        <w:p w14:paraId="2A20022C" w14:textId="5AC30F39" w:rsidR="00674598" w:rsidRDefault="00D04FD1">
          <w:pPr>
            <w:pStyle w:val="Sommario1"/>
            <w:tabs>
              <w:tab w:val="left" w:pos="1440"/>
            </w:tabs>
            <w:rPr>
              <w:rFonts w:asciiTheme="minorHAnsi" w:eastAsiaTheme="minorEastAsia" w:hAnsiTheme="minorHAnsi" w:cstheme="minorBidi"/>
              <w:noProof/>
              <w:spacing w:val="0"/>
              <w:kern w:val="2"/>
              <w:sz w:val="24"/>
              <w:szCs w:val="24"/>
              <w14:ligatures w14:val="standardContextual"/>
            </w:rPr>
          </w:pPr>
          <w:r w:rsidRPr="002B4DCA">
            <w:rPr>
              <w:rStyle w:val="Collegamentoipertestuale"/>
              <w:rFonts w:asciiTheme="minorHAnsi" w:hAnsiTheme="minorHAnsi" w:cstheme="minorHAnsi"/>
              <w:sz w:val="20"/>
              <w:szCs w:val="20"/>
            </w:rPr>
            <w:fldChar w:fldCharType="begin"/>
          </w:r>
          <w:r w:rsidRPr="002B4DCA">
            <w:rPr>
              <w:rStyle w:val="Collegamentoipertestuale"/>
              <w:rFonts w:asciiTheme="minorHAnsi" w:hAnsiTheme="minorHAnsi" w:cstheme="minorHAnsi"/>
              <w:sz w:val="20"/>
              <w:szCs w:val="20"/>
            </w:rPr>
            <w:instrText xml:space="preserve"> TOC \o "1-3" \h \z \u </w:instrText>
          </w:r>
          <w:r w:rsidRPr="002B4DCA">
            <w:rPr>
              <w:rStyle w:val="Collegamentoipertestuale"/>
              <w:rFonts w:asciiTheme="minorHAnsi" w:hAnsiTheme="minorHAnsi" w:cstheme="minorHAnsi"/>
              <w:sz w:val="20"/>
              <w:szCs w:val="20"/>
            </w:rPr>
            <w:fldChar w:fldCharType="separate"/>
          </w:r>
          <w:hyperlink w:anchor="_Toc184748710" w:history="1">
            <w:r w:rsidR="00674598" w:rsidRPr="00513978">
              <w:rPr>
                <w:rStyle w:val="Collegamentoipertestuale"/>
                <w:rFonts w:cstheme="minorHAnsi"/>
                <w:noProof/>
              </w:rPr>
              <w:t>ARTICOLO 1.</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VALORE DELLE PREMESSE E NORME REGOLATRICI</w:t>
            </w:r>
            <w:r w:rsidR="00674598">
              <w:rPr>
                <w:noProof/>
                <w:webHidden/>
              </w:rPr>
              <w:tab/>
            </w:r>
            <w:r w:rsidR="00674598">
              <w:rPr>
                <w:noProof/>
                <w:webHidden/>
              </w:rPr>
              <w:fldChar w:fldCharType="begin"/>
            </w:r>
            <w:r w:rsidR="00674598">
              <w:rPr>
                <w:noProof/>
                <w:webHidden/>
              </w:rPr>
              <w:instrText xml:space="preserve"> PAGEREF _Toc184748710 \h </w:instrText>
            </w:r>
            <w:r w:rsidR="00674598">
              <w:rPr>
                <w:noProof/>
                <w:webHidden/>
              </w:rPr>
            </w:r>
            <w:r w:rsidR="00674598">
              <w:rPr>
                <w:noProof/>
                <w:webHidden/>
              </w:rPr>
              <w:fldChar w:fldCharType="separate"/>
            </w:r>
            <w:r w:rsidR="00674598">
              <w:rPr>
                <w:noProof/>
                <w:webHidden/>
              </w:rPr>
              <w:t>2</w:t>
            </w:r>
            <w:r w:rsidR="00674598">
              <w:rPr>
                <w:noProof/>
                <w:webHidden/>
              </w:rPr>
              <w:fldChar w:fldCharType="end"/>
            </w:r>
          </w:hyperlink>
        </w:p>
        <w:p w14:paraId="290028FA" w14:textId="7427EDDE" w:rsidR="00674598" w:rsidRDefault="00B62CFD">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84748711" w:history="1">
            <w:r w:rsidR="00674598" w:rsidRPr="00513978">
              <w:rPr>
                <w:rStyle w:val="Collegamentoipertestuale"/>
                <w:rFonts w:cstheme="minorHAnsi"/>
                <w:noProof/>
              </w:rPr>
              <w:t>ARTICOLO 2.</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OGGETTO</w:t>
            </w:r>
            <w:r w:rsidR="00674598">
              <w:rPr>
                <w:noProof/>
                <w:webHidden/>
              </w:rPr>
              <w:tab/>
            </w:r>
            <w:r w:rsidR="00674598">
              <w:rPr>
                <w:noProof/>
                <w:webHidden/>
              </w:rPr>
              <w:fldChar w:fldCharType="begin"/>
            </w:r>
            <w:r w:rsidR="00674598">
              <w:rPr>
                <w:noProof/>
                <w:webHidden/>
              </w:rPr>
              <w:instrText xml:space="preserve"> PAGEREF _Toc184748711 \h </w:instrText>
            </w:r>
            <w:r w:rsidR="00674598">
              <w:rPr>
                <w:noProof/>
                <w:webHidden/>
              </w:rPr>
            </w:r>
            <w:r w:rsidR="00674598">
              <w:rPr>
                <w:noProof/>
                <w:webHidden/>
              </w:rPr>
              <w:fldChar w:fldCharType="separate"/>
            </w:r>
            <w:r w:rsidR="00674598">
              <w:rPr>
                <w:noProof/>
                <w:webHidden/>
              </w:rPr>
              <w:t>2</w:t>
            </w:r>
            <w:r w:rsidR="00674598">
              <w:rPr>
                <w:noProof/>
                <w:webHidden/>
              </w:rPr>
              <w:fldChar w:fldCharType="end"/>
            </w:r>
          </w:hyperlink>
        </w:p>
        <w:p w14:paraId="0630D43E" w14:textId="4209A24B" w:rsidR="00674598" w:rsidRDefault="00B62CFD">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84748712" w:history="1">
            <w:r w:rsidR="00674598" w:rsidRPr="00513978">
              <w:rPr>
                <w:rStyle w:val="Collegamentoipertestuale"/>
                <w:rFonts w:cstheme="minorHAnsi"/>
                <w:noProof/>
              </w:rPr>
              <w:t>ARTICOLO 3.</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MODIFICA DEL CONTRATTO DURANTE IL PERIODO DI EFFICACIA</w:t>
            </w:r>
            <w:r w:rsidR="00674598">
              <w:rPr>
                <w:noProof/>
                <w:webHidden/>
              </w:rPr>
              <w:tab/>
            </w:r>
            <w:r w:rsidR="00674598">
              <w:rPr>
                <w:noProof/>
                <w:webHidden/>
              </w:rPr>
              <w:fldChar w:fldCharType="begin"/>
            </w:r>
            <w:r w:rsidR="00674598">
              <w:rPr>
                <w:noProof/>
                <w:webHidden/>
              </w:rPr>
              <w:instrText xml:space="preserve"> PAGEREF _Toc184748712 \h </w:instrText>
            </w:r>
            <w:r w:rsidR="00674598">
              <w:rPr>
                <w:noProof/>
                <w:webHidden/>
              </w:rPr>
            </w:r>
            <w:r w:rsidR="00674598">
              <w:rPr>
                <w:noProof/>
                <w:webHidden/>
              </w:rPr>
              <w:fldChar w:fldCharType="separate"/>
            </w:r>
            <w:r w:rsidR="00674598">
              <w:rPr>
                <w:noProof/>
                <w:webHidden/>
              </w:rPr>
              <w:t>3</w:t>
            </w:r>
            <w:r w:rsidR="00674598">
              <w:rPr>
                <w:noProof/>
                <w:webHidden/>
              </w:rPr>
              <w:fldChar w:fldCharType="end"/>
            </w:r>
          </w:hyperlink>
        </w:p>
        <w:p w14:paraId="1A4B04B3" w14:textId="3D1D9070" w:rsidR="00674598" w:rsidRDefault="00B62CFD">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84748713" w:history="1">
            <w:r w:rsidR="00674598" w:rsidRPr="00513978">
              <w:rPr>
                <w:rStyle w:val="Collegamentoipertestuale"/>
                <w:rFonts w:cstheme="minorHAnsi"/>
                <w:noProof/>
              </w:rPr>
              <w:t>ARTICOLO 4.</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DURATA</w:t>
            </w:r>
            <w:r w:rsidR="00674598">
              <w:rPr>
                <w:noProof/>
                <w:webHidden/>
              </w:rPr>
              <w:tab/>
            </w:r>
            <w:r w:rsidR="00674598">
              <w:rPr>
                <w:noProof/>
                <w:webHidden/>
              </w:rPr>
              <w:fldChar w:fldCharType="begin"/>
            </w:r>
            <w:r w:rsidR="00674598">
              <w:rPr>
                <w:noProof/>
                <w:webHidden/>
              </w:rPr>
              <w:instrText xml:space="preserve"> PAGEREF _Toc184748713 \h </w:instrText>
            </w:r>
            <w:r w:rsidR="00674598">
              <w:rPr>
                <w:noProof/>
                <w:webHidden/>
              </w:rPr>
            </w:r>
            <w:r w:rsidR="00674598">
              <w:rPr>
                <w:noProof/>
                <w:webHidden/>
              </w:rPr>
              <w:fldChar w:fldCharType="separate"/>
            </w:r>
            <w:r w:rsidR="00674598">
              <w:rPr>
                <w:noProof/>
                <w:webHidden/>
              </w:rPr>
              <w:t>3</w:t>
            </w:r>
            <w:r w:rsidR="00674598">
              <w:rPr>
                <w:noProof/>
                <w:webHidden/>
              </w:rPr>
              <w:fldChar w:fldCharType="end"/>
            </w:r>
          </w:hyperlink>
        </w:p>
        <w:p w14:paraId="4B000704" w14:textId="45695F3A" w:rsidR="00674598" w:rsidRDefault="00B62CFD">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84748714" w:history="1">
            <w:r w:rsidR="00674598" w:rsidRPr="00513978">
              <w:rPr>
                <w:rStyle w:val="Collegamentoipertestuale"/>
                <w:rFonts w:cstheme="minorHAnsi"/>
                <w:noProof/>
              </w:rPr>
              <w:t>ARTICOLO 5.</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MODALITA’ DI ESECUZIONE DELLE PRESTAZIONI</w:t>
            </w:r>
            <w:r w:rsidR="00674598">
              <w:rPr>
                <w:noProof/>
                <w:webHidden/>
              </w:rPr>
              <w:tab/>
            </w:r>
            <w:r w:rsidR="00674598">
              <w:rPr>
                <w:noProof/>
                <w:webHidden/>
              </w:rPr>
              <w:fldChar w:fldCharType="begin"/>
            </w:r>
            <w:r w:rsidR="00674598">
              <w:rPr>
                <w:noProof/>
                <w:webHidden/>
              </w:rPr>
              <w:instrText xml:space="preserve"> PAGEREF _Toc184748714 \h </w:instrText>
            </w:r>
            <w:r w:rsidR="00674598">
              <w:rPr>
                <w:noProof/>
                <w:webHidden/>
              </w:rPr>
            </w:r>
            <w:r w:rsidR="00674598">
              <w:rPr>
                <w:noProof/>
                <w:webHidden/>
              </w:rPr>
              <w:fldChar w:fldCharType="separate"/>
            </w:r>
            <w:r w:rsidR="00674598">
              <w:rPr>
                <w:noProof/>
                <w:webHidden/>
              </w:rPr>
              <w:t>3</w:t>
            </w:r>
            <w:r w:rsidR="00674598">
              <w:rPr>
                <w:noProof/>
                <w:webHidden/>
              </w:rPr>
              <w:fldChar w:fldCharType="end"/>
            </w:r>
          </w:hyperlink>
        </w:p>
        <w:p w14:paraId="5B1A02F0" w14:textId="6B38D1B8" w:rsidR="00674598" w:rsidRDefault="00B62CFD">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84748715" w:history="1">
            <w:r w:rsidR="00674598" w:rsidRPr="00513978">
              <w:rPr>
                <w:rStyle w:val="Collegamentoipertestuale"/>
                <w:rFonts w:cstheme="minorHAnsi"/>
                <w:noProof/>
              </w:rPr>
              <w:t>ARTICOLO 6.</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ONERI ACARICO DEL FORNITORE</w:t>
            </w:r>
            <w:r w:rsidR="00674598">
              <w:rPr>
                <w:noProof/>
                <w:webHidden/>
              </w:rPr>
              <w:tab/>
            </w:r>
            <w:r w:rsidR="00674598">
              <w:rPr>
                <w:noProof/>
                <w:webHidden/>
              </w:rPr>
              <w:fldChar w:fldCharType="begin"/>
            </w:r>
            <w:r w:rsidR="00674598">
              <w:rPr>
                <w:noProof/>
                <w:webHidden/>
              </w:rPr>
              <w:instrText xml:space="preserve"> PAGEREF _Toc184748715 \h </w:instrText>
            </w:r>
            <w:r w:rsidR="00674598">
              <w:rPr>
                <w:noProof/>
                <w:webHidden/>
              </w:rPr>
            </w:r>
            <w:r w:rsidR="00674598">
              <w:rPr>
                <w:noProof/>
                <w:webHidden/>
              </w:rPr>
              <w:fldChar w:fldCharType="separate"/>
            </w:r>
            <w:r w:rsidR="00674598">
              <w:rPr>
                <w:noProof/>
                <w:webHidden/>
              </w:rPr>
              <w:t>3</w:t>
            </w:r>
            <w:r w:rsidR="00674598">
              <w:rPr>
                <w:noProof/>
                <w:webHidden/>
              </w:rPr>
              <w:fldChar w:fldCharType="end"/>
            </w:r>
          </w:hyperlink>
        </w:p>
        <w:p w14:paraId="0FEF8CE7" w14:textId="48849774" w:rsidR="00674598" w:rsidRDefault="00B62CFD">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84748716" w:history="1">
            <w:r w:rsidR="00674598" w:rsidRPr="00513978">
              <w:rPr>
                <w:rStyle w:val="Collegamentoipertestuale"/>
                <w:rFonts w:cstheme="minorHAnsi"/>
                <w:noProof/>
              </w:rPr>
              <w:t>ARTICOLO 7.</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PERSONALE IMPIEGATO DAL FORNITORE</w:t>
            </w:r>
            <w:r w:rsidR="00674598">
              <w:rPr>
                <w:noProof/>
                <w:webHidden/>
              </w:rPr>
              <w:tab/>
            </w:r>
            <w:r w:rsidR="00674598">
              <w:rPr>
                <w:noProof/>
                <w:webHidden/>
              </w:rPr>
              <w:fldChar w:fldCharType="begin"/>
            </w:r>
            <w:r w:rsidR="00674598">
              <w:rPr>
                <w:noProof/>
                <w:webHidden/>
              </w:rPr>
              <w:instrText xml:space="preserve"> PAGEREF _Toc184748716 \h </w:instrText>
            </w:r>
            <w:r w:rsidR="00674598">
              <w:rPr>
                <w:noProof/>
                <w:webHidden/>
              </w:rPr>
            </w:r>
            <w:r w:rsidR="00674598">
              <w:rPr>
                <w:noProof/>
                <w:webHidden/>
              </w:rPr>
              <w:fldChar w:fldCharType="separate"/>
            </w:r>
            <w:r w:rsidR="00674598">
              <w:rPr>
                <w:noProof/>
                <w:webHidden/>
              </w:rPr>
              <w:t>4</w:t>
            </w:r>
            <w:r w:rsidR="00674598">
              <w:rPr>
                <w:noProof/>
                <w:webHidden/>
              </w:rPr>
              <w:fldChar w:fldCharType="end"/>
            </w:r>
          </w:hyperlink>
        </w:p>
        <w:p w14:paraId="73FD39FB" w14:textId="1F042491" w:rsidR="00674598" w:rsidRDefault="00B62CFD">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84748717" w:history="1">
            <w:r w:rsidR="00674598" w:rsidRPr="00513978">
              <w:rPr>
                <w:rStyle w:val="Collegamentoipertestuale"/>
                <w:rFonts w:cstheme="minorHAnsi"/>
                <w:noProof/>
              </w:rPr>
              <w:t>ARTICOLO 8.</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INADEMPIENZE CONTRIBUTIVE E RETRIBUTIVE</w:t>
            </w:r>
            <w:r w:rsidR="00674598">
              <w:rPr>
                <w:noProof/>
                <w:webHidden/>
              </w:rPr>
              <w:tab/>
            </w:r>
            <w:r w:rsidR="00674598">
              <w:rPr>
                <w:noProof/>
                <w:webHidden/>
              </w:rPr>
              <w:fldChar w:fldCharType="begin"/>
            </w:r>
            <w:r w:rsidR="00674598">
              <w:rPr>
                <w:noProof/>
                <w:webHidden/>
              </w:rPr>
              <w:instrText xml:space="preserve"> PAGEREF _Toc184748717 \h </w:instrText>
            </w:r>
            <w:r w:rsidR="00674598">
              <w:rPr>
                <w:noProof/>
                <w:webHidden/>
              </w:rPr>
            </w:r>
            <w:r w:rsidR="00674598">
              <w:rPr>
                <w:noProof/>
                <w:webHidden/>
              </w:rPr>
              <w:fldChar w:fldCharType="separate"/>
            </w:r>
            <w:r w:rsidR="00674598">
              <w:rPr>
                <w:noProof/>
                <w:webHidden/>
              </w:rPr>
              <w:t>4</w:t>
            </w:r>
            <w:r w:rsidR="00674598">
              <w:rPr>
                <w:noProof/>
                <w:webHidden/>
              </w:rPr>
              <w:fldChar w:fldCharType="end"/>
            </w:r>
          </w:hyperlink>
        </w:p>
        <w:p w14:paraId="54A637A3" w14:textId="7FB6D7A9" w:rsidR="00674598" w:rsidRDefault="00B62CFD">
          <w:pPr>
            <w:pStyle w:val="Sommario1"/>
            <w:tabs>
              <w:tab w:val="left" w:pos="1440"/>
            </w:tabs>
            <w:rPr>
              <w:rFonts w:asciiTheme="minorHAnsi" w:eastAsiaTheme="minorEastAsia" w:hAnsiTheme="minorHAnsi" w:cstheme="minorBidi"/>
              <w:noProof/>
              <w:spacing w:val="0"/>
              <w:kern w:val="2"/>
              <w:sz w:val="24"/>
              <w:szCs w:val="24"/>
              <w14:ligatures w14:val="standardContextual"/>
            </w:rPr>
          </w:pPr>
          <w:hyperlink w:anchor="_Toc184748718" w:history="1">
            <w:r w:rsidR="00674598" w:rsidRPr="00513978">
              <w:rPr>
                <w:rStyle w:val="Collegamentoipertestuale"/>
                <w:rFonts w:cstheme="minorHAnsi"/>
                <w:noProof/>
              </w:rPr>
              <w:t>ARTICOLO 9.</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GARANZIE</w:t>
            </w:r>
            <w:r w:rsidR="00674598">
              <w:rPr>
                <w:noProof/>
                <w:webHidden/>
              </w:rPr>
              <w:tab/>
            </w:r>
            <w:r w:rsidR="00674598">
              <w:rPr>
                <w:noProof/>
                <w:webHidden/>
              </w:rPr>
              <w:fldChar w:fldCharType="begin"/>
            </w:r>
            <w:r w:rsidR="00674598">
              <w:rPr>
                <w:noProof/>
                <w:webHidden/>
              </w:rPr>
              <w:instrText xml:space="preserve"> PAGEREF _Toc184748718 \h </w:instrText>
            </w:r>
            <w:r w:rsidR="00674598">
              <w:rPr>
                <w:noProof/>
                <w:webHidden/>
              </w:rPr>
            </w:r>
            <w:r w:rsidR="00674598">
              <w:rPr>
                <w:noProof/>
                <w:webHidden/>
              </w:rPr>
              <w:fldChar w:fldCharType="separate"/>
            </w:r>
            <w:r w:rsidR="00674598">
              <w:rPr>
                <w:noProof/>
                <w:webHidden/>
              </w:rPr>
              <w:t>5</w:t>
            </w:r>
            <w:r w:rsidR="00674598">
              <w:rPr>
                <w:noProof/>
                <w:webHidden/>
              </w:rPr>
              <w:fldChar w:fldCharType="end"/>
            </w:r>
          </w:hyperlink>
        </w:p>
        <w:p w14:paraId="07B13FF6" w14:textId="5CDD8D57"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19" w:history="1">
            <w:r w:rsidR="00674598" w:rsidRPr="00513978">
              <w:rPr>
                <w:rStyle w:val="Collegamentoipertestuale"/>
                <w:rFonts w:cstheme="minorHAnsi"/>
                <w:noProof/>
              </w:rPr>
              <w:t>ARTICOLO 10.</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VERIFICA DI CONFORMITA’</w:t>
            </w:r>
            <w:r w:rsidR="00674598">
              <w:rPr>
                <w:noProof/>
                <w:webHidden/>
              </w:rPr>
              <w:tab/>
            </w:r>
            <w:r w:rsidR="00674598">
              <w:rPr>
                <w:noProof/>
                <w:webHidden/>
              </w:rPr>
              <w:fldChar w:fldCharType="begin"/>
            </w:r>
            <w:r w:rsidR="00674598">
              <w:rPr>
                <w:noProof/>
                <w:webHidden/>
              </w:rPr>
              <w:instrText xml:space="preserve"> PAGEREF _Toc184748719 \h </w:instrText>
            </w:r>
            <w:r w:rsidR="00674598">
              <w:rPr>
                <w:noProof/>
                <w:webHidden/>
              </w:rPr>
            </w:r>
            <w:r w:rsidR="00674598">
              <w:rPr>
                <w:noProof/>
                <w:webHidden/>
              </w:rPr>
              <w:fldChar w:fldCharType="separate"/>
            </w:r>
            <w:r w:rsidR="00674598">
              <w:rPr>
                <w:noProof/>
                <w:webHidden/>
              </w:rPr>
              <w:t>5</w:t>
            </w:r>
            <w:r w:rsidR="00674598">
              <w:rPr>
                <w:noProof/>
                <w:webHidden/>
              </w:rPr>
              <w:fldChar w:fldCharType="end"/>
            </w:r>
          </w:hyperlink>
        </w:p>
        <w:p w14:paraId="35EF6861" w14:textId="5C94DB6D"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20" w:history="1">
            <w:r w:rsidR="00674598" w:rsidRPr="00513978">
              <w:rPr>
                <w:rStyle w:val="Collegamentoipertestuale"/>
                <w:rFonts w:cstheme="minorHAnsi"/>
                <w:noProof/>
              </w:rPr>
              <w:t>ARTICOLO 11.</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PENALI</w:t>
            </w:r>
            <w:r w:rsidR="00674598">
              <w:rPr>
                <w:noProof/>
                <w:webHidden/>
              </w:rPr>
              <w:tab/>
            </w:r>
            <w:r w:rsidR="00674598">
              <w:rPr>
                <w:noProof/>
                <w:webHidden/>
              </w:rPr>
              <w:fldChar w:fldCharType="begin"/>
            </w:r>
            <w:r w:rsidR="00674598">
              <w:rPr>
                <w:noProof/>
                <w:webHidden/>
              </w:rPr>
              <w:instrText xml:space="preserve"> PAGEREF _Toc184748720 \h </w:instrText>
            </w:r>
            <w:r w:rsidR="00674598">
              <w:rPr>
                <w:noProof/>
                <w:webHidden/>
              </w:rPr>
            </w:r>
            <w:r w:rsidR="00674598">
              <w:rPr>
                <w:noProof/>
                <w:webHidden/>
              </w:rPr>
              <w:fldChar w:fldCharType="separate"/>
            </w:r>
            <w:r w:rsidR="00674598">
              <w:rPr>
                <w:noProof/>
                <w:webHidden/>
              </w:rPr>
              <w:t>6</w:t>
            </w:r>
            <w:r w:rsidR="00674598">
              <w:rPr>
                <w:noProof/>
                <w:webHidden/>
              </w:rPr>
              <w:fldChar w:fldCharType="end"/>
            </w:r>
          </w:hyperlink>
        </w:p>
        <w:p w14:paraId="3C842AEE" w14:textId="5B54C2CF"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21" w:history="1">
            <w:r w:rsidR="00674598" w:rsidRPr="00513978">
              <w:rPr>
                <w:rStyle w:val="Collegamentoipertestuale"/>
                <w:rFonts w:cstheme="minorHAnsi"/>
                <w:noProof/>
              </w:rPr>
              <w:t>ARTICOLO 12.</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CORRISPETTIVI</w:t>
            </w:r>
            <w:r w:rsidR="00674598">
              <w:rPr>
                <w:noProof/>
                <w:webHidden/>
              </w:rPr>
              <w:tab/>
            </w:r>
            <w:r w:rsidR="00674598">
              <w:rPr>
                <w:noProof/>
                <w:webHidden/>
              </w:rPr>
              <w:fldChar w:fldCharType="begin"/>
            </w:r>
            <w:r w:rsidR="00674598">
              <w:rPr>
                <w:noProof/>
                <w:webHidden/>
              </w:rPr>
              <w:instrText xml:space="preserve"> PAGEREF _Toc184748721 \h </w:instrText>
            </w:r>
            <w:r w:rsidR="00674598">
              <w:rPr>
                <w:noProof/>
                <w:webHidden/>
              </w:rPr>
            </w:r>
            <w:r w:rsidR="00674598">
              <w:rPr>
                <w:noProof/>
                <w:webHidden/>
              </w:rPr>
              <w:fldChar w:fldCharType="separate"/>
            </w:r>
            <w:r w:rsidR="00674598">
              <w:rPr>
                <w:noProof/>
                <w:webHidden/>
              </w:rPr>
              <w:t>7</w:t>
            </w:r>
            <w:r w:rsidR="00674598">
              <w:rPr>
                <w:noProof/>
                <w:webHidden/>
              </w:rPr>
              <w:fldChar w:fldCharType="end"/>
            </w:r>
          </w:hyperlink>
        </w:p>
        <w:p w14:paraId="356FB032" w14:textId="57D082B1"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22" w:history="1">
            <w:r w:rsidR="00674598" w:rsidRPr="00513978">
              <w:rPr>
                <w:rStyle w:val="Collegamentoipertestuale"/>
                <w:rFonts w:cstheme="minorHAnsi"/>
                <w:noProof/>
              </w:rPr>
              <w:t>ARTICOLO 13.</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REVISIONE DEI PREZZI</w:t>
            </w:r>
            <w:r w:rsidR="00674598">
              <w:rPr>
                <w:noProof/>
                <w:webHidden/>
              </w:rPr>
              <w:tab/>
            </w:r>
            <w:r w:rsidR="00674598">
              <w:rPr>
                <w:noProof/>
                <w:webHidden/>
              </w:rPr>
              <w:fldChar w:fldCharType="begin"/>
            </w:r>
            <w:r w:rsidR="00674598">
              <w:rPr>
                <w:noProof/>
                <w:webHidden/>
              </w:rPr>
              <w:instrText xml:space="preserve"> PAGEREF _Toc184748722 \h </w:instrText>
            </w:r>
            <w:r w:rsidR="00674598">
              <w:rPr>
                <w:noProof/>
                <w:webHidden/>
              </w:rPr>
            </w:r>
            <w:r w:rsidR="00674598">
              <w:rPr>
                <w:noProof/>
                <w:webHidden/>
              </w:rPr>
              <w:fldChar w:fldCharType="separate"/>
            </w:r>
            <w:r w:rsidR="00674598">
              <w:rPr>
                <w:noProof/>
                <w:webHidden/>
              </w:rPr>
              <w:t>7</w:t>
            </w:r>
            <w:r w:rsidR="00674598">
              <w:rPr>
                <w:noProof/>
                <w:webHidden/>
              </w:rPr>
              <w:fldChar w:fldCharType="end"/>
            </w:r>
          </w:hyperlink>
        </w:p>
        <w:p w14:paraId="18C74FCC" w14:textId="691308DC"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23" w:history="1">
            <w:r w:rsidR="00674598" w:rsidRPr="00513978">
              <w:rPr>
                <w:rStyle w:val="Collegamentoipertestuale"/>
                <w:rFonts w:cstheme="minorHAnsi"/>
                <w:noProof/>
              </w:rPr>
              <w:t>ARTICOLO 14.</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FATTURAZIONE E MODALITA’ DI PAGAMENTO</w:t>
            </w:r>
            <w:r w:rsidR="00674598">
              <w:rPr>
                <w:noProof/>
                <w:webHidden/>
              </w:rPr>
              <w:tab/>
            </w:r>
            <w:r w:rsidR="00674598">
              <w:rPr>
                <w:noProof/>
                <w:webHidden/>
              </w:rPr>
              <w:fldChar w:fldCharType="begin"/>
            </w:r>
            <w:r w:rsidR="00674598">
              <w:rPr>
                <w:noProof/>
                <w:webHidden/>
              </w:rPr>
              <w:instrText xml:space="preserve"> PAGEREF _Toc184748723 \h </w:instrText>
            </w:r>
            <w:r w:rsidR="00674598">
              <w:rPr>
                <w:noProof/>
                <w:webHidden/>
              </w:rPr>
            </w:r>
            <w:r w:rsidR="00674598">
              <w:rPr>
                <w:noProof/>
                <w:webHidden/>
              </w:rPr>
              <w:fldChar w:fldCharType="separate"/>
            </w:r>
            <w:r w:rsidR="00674598">
              <w:rPr>
                <w:noProof/>
                <w:webHidden/>
              </w:rPr>
              <w:t>7</w:t>
            </w:r>
            <w:r w:rsidR="00674598">
              <w:rPr>
                <w:noProof/>
                <w:webHidden/>
              </w:rPr>
              <w:fldChar w:fldCharType="end"/>
            </w:r>
          </w:hyperlink>
        </w:p>
        <w:p w14:paraId="314D1296" w14:textId="046BA98B"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24" w:history="1">
            <w:r w:rsidR="00674598" w:rsidRPr="00513978">
              <w:rPr>
                <w:rStyle w:val="Collegamentoipertestuale"/>
                <w:rFonts w:cstheme="minorHAnsi"/>
                <w:noProof/>
              </w:rPr>
              <w:t>ARTICOLO 15.</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RECESSO</w:t>
            </w:r>
            <w:r w:rsidR="00674598">
              <w:rPr>
                <w:noProof/>
                <w:webHidden/>
              </w:rPr>
              <w:tab/>
            </w:r>
            <w:r w:rsidR="00674598">
              <w:rPr>
                <w:noProof/>
                <w:webHidden/>
              </w:rPr>
              <w:fldChar w:fldCharType="begin"/>
            </w:r>
            <w:r w:rsidR="00674598">
              <w:rPr>
                <w:noProof/>
                <w:webHidden/>
              </w:rPr>
              <w:instrText xml:space="preserve"> PAGEREF _Toc184748724 \h </w:instrText>
            </w:r>
            <w:r w:rsidR="00674598">
              <w:rPr>
                <w:noProof/>
                <w:webHidden/>
              </w:rPr>
            </w:r>
            <w:r w:rsidR="00674598">
              <w:rPr>
                <w:noProof/>
                <w:webHidden/>
              </w:rPr>
              <w:fldChar w:fldCharType="separate"/>
            </w:r>
            <w:r w:rsidR="00674598">
              <w:rPr>
                <w:noProof/>
                <w:webHidden/>
              </w:rPr>
              <w:t>9</w:t>
            </w:r>
            <w:r w:rsidR="00674598">
              <w:rPr>
                <w:noProof/>
                <w:webHidden/>
              </w:rPr>
              <w:fldChar w:fldCharType="end"/>
            </w:r>
          </w:hyperlink>
        </w:p>
        <w:p w14:paraId="74CED749" w14:textId="398C7610"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25" w:history="1">
            <w:r w:rsidR="00674598" w:rsidRPr="00513978">
              <w:rPr>
                <w:rStyle w:val="Collegamentoipertestuale"/>
                <w:rFonts w:cstheme="minorHAnsi"/>
                <w:noProof/>
              </w:rPr>
              <w:t>ARTICOLO 16.</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RISOLUZIONE</w:t>
            </w:r>
            <w:r w:rsidR="00674598">
              <w:rPr>
                <w:noProof/>
                <w:webHidden/>
              </w:rPr>
              <w:tab/>
            </w:r>
            <w:r w:rsidR="00674598">
              <w:rPr>
                <w:noProof/>
                <w:webHidden/>
              </w:rPr>
              <w:fldChar w:fldCharType="begin"/>
            </w:r>
            <w:r w:rsidR="00674598">
              <w:rPr>
                <w:noProof/>
                <w:webHidden/>
              </w:rPr>
              <w:instrText xml:space="preserve"> PAGEREF _Toc184748725 \h </w:instrText>
            </w:r>
            <w:r w:rsidR="00674598">
              <w:rPr>
                <w:noProof/>
                <w:webHidden/>
              </w:rPr>
            </w:r>
            <w:r w:rsidR="00674598">
              <w:rPr>
                <w:noProof/>
                <w:webHidden/>
              </w:rPr>
              <w:fldChar w:fldCharType="separate"/>
            </w:r>
            <w:r w:rsidR="00674598">
              <w:rPr>
                <w:noProof/>
                <w:webHidden/>
              </w:rPr>
              <w:t>10</w:t>
            </w:r>
            <w:r w:rsidR="00674598">
              <w:rPr>
                <w:noProof/>
                <w:webHidden/>
              </w:rPr>
              <w:fldChar w:fldCharType="end"/>
            </w:r>
          </w:hyperlink>
        </w:p>
        <w:p w14:paraId="3E2600B5" w14:textId="14434C45"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26" w:history="1">
            <w:r w:rsidR="00674598" w:rsidRPr="00513978">
              <w:rPr>
                <w:rStyle w:val="Collegamentoipertestuale"/>
                <w:rFonts w:cstheme="minorHAnsi"/>
                <w:noProof/>
              </w:rPr>
              <w:t>ARTICOLO 17.</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DIVIETO DI CESSIONE DEL CONTRATTO O CESSIONE DEL CREDITO</w:t>
            </w:r>
            <w:r w:rsidR="00674598">
              <w:rPr>
                <w:noProof/>
                <w:webHidden/>
              </w:rPr>
              <w:tab/>
            </w:r>
            <w:r w:rsidR="00674598">
              <w:rPr>
                <w:noProof/>
                <w:webHidden/>
              </w:rPr>
              <w:fldChar w:fldCharType="begin"/>
            </w:r>
            <w:r w:rsidR="00674598">
              <w:rPr>
                <w:noProof/>
                <w:webHidden/>
              </w:rPr>
              <w:instrText xml:space="preserve"> PAGEREF _Toc184748726 \h </w:instrText>
            </w:r>
            <w:r w:rsidR="00674598">
              <w:rPr>
                <w:noProof/>
                <w:webHidden/>
              </w:rPr>
            </w:r>
            <w:r w:rsidR="00674598">
              <w:rPr>
                <w:noProof/>
                <w:webHidden/>
              </w:rPr>
              <w:fldChar w:fldCharType="separate"/>
            </w:r>
            <w:r w:rsidR="00674598">
              <w:rPr>
                <w:noProof/>
                <w:webHidden/>
              </w:rPr>
              <w:t>12</w:t>
            </w:r>
            <w:r w:rsidR="00674598">
              <w:rPr>
                <w:noProof/>
                <w:webHidden/>
              </w:rPr>
              <w:fldChar w:fldCharType="end"/>
            </w:r>
          </w:hyperlink>
        </w:p>
        <w:p w14:paraId="52F5FCE4" w14:textId="0BA40775"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27" w:history="1">
            <w:r w:rsidR="00674598" w:rsidRPr="00513978">
              <w:rPr>
                <w:rStyle w:val="Collegamentoipertestuale"/>
                <w:rFonts w:cstheme="minorHAnsi"/>
                <w:noProof/>
              </w:rPr>
              <w:t>ARTICOLO 18.</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BREVETTI, DIRITTI D’AUTORE E MANLEVA</w:t>
            </w:r>
            <w:r w:rsidR="00674598">
              <w:rPr>
                <w:noProof/>
                <w:webHidden/>
              </w:rPr>
              <w:tab/>
            </w:r>
            <w:r w:rsidR="00674598">
              <w:rPr>
                <w:noProof/>
                <w:webHidden/>
              </w:rPr>
              <w:fldChar w:fldCharType="begin"/>
            </w:r>
            <w:r w:rsidR="00674598">
              <w:rPr>
                <w:noProof/>
                <w:webHidden/>
              </w:rPr>
              <w:instrText xml:space="preserve"> PAGEREF _Toc184748727 \h </w:instrText>
            </w:r>
            <w:r w:rsidR="00674598">
              <w:rPr>
                <w:noProof/>
                <w:webHidden/>
              </w:rPr>
            </w:r>
            <w:r w:rsidR="00674598">
              <w:rPr>
                <w:noProof/>
                <w:webHidden/>
              </w:rPr>
              <w:fldChar w:fldCharType="separate"/>
            </w:r>
            <w:r w:rsidR="00674598">
              <w:rPr>
                <w:noProof/>
                <w:webHidden/>
              </w:rPr>
              <w:t>12</w:t>
            </w:r>
            <w:r w:rsidR="00674598">
              <w:rPr>
                <w:noProof/>
                <w:webHidden/>
              </w:rPr>
              <w:fldChar w:fldCharType="end"/>
            </w:r>
          </w:hyperlink>
        </w:p>
        <w:p w14:paraId="41F38833" w14:textId="1EC85B8A"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28" w:history="1">
            <w:r w:rsidR="00674598" w:rsidRPr="00513978">
              <w:rPr>
                <w:rStyle w:val="Collegamentoipertestuale"/>
                <w:rFonts w:cstheme="minorHAnsi"/>
                <w:noProof/>
              </w:rPr>
              <w:t>ARTICOLO 19.</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OBBLIGHI DI RISERVATEZZA</w:t>
            </w:r>
            <w:r w:rsidR="00674598">
              <w:rPr>
                <w:noProof/>
                <w:webHidden/>
              </w:rPr>
              <w:tab/>
            </w:r>
            <w:r w:rsidR="00674598">
              <w:rPr>
                <w:noProof/>
                <w:webHidden/>
              </w:rPr>
              <w:fldChar w:fldCharType="begin"/>
            </w:r>
            <w:r w:rsidR="00674598">
              <w:rPr>
                <w:noProof/>
                <w:webHidden/>
              </w:rPr>
              <w:instrText xml:space="preserve"> PAGEREF _Toc184748728 \h </w:instrText>
            </w:r>
            <w:r w:rsidR="00674598">
              <w:rPr>
                <w:noProof/>
                <w:webHidden/>
              </w:rPr>
            </w:r>
            <w:r w:rsidR="00674598">
              <w:rPr>
                <w:noProof/>
                <w:webHidden/>
              </w:rPr>
              <w:fldChar w:fldCharType="separate"/>
            </w:r>
            <w:r w:rsidR="00674598">
              <w:rPr>
                <w:noProof/>
                <w:webHidden/>
              </w:rPr>
              <w:t>12</w:t>
            </w:r>
            <w:r w:rsidR="00674598">
              <w:rPr>
                <w:noProof/>
                <w:webHidden/>
              </w:rPr>
              <w:fldChar w:fldCharType="end"/>
            </w:r>
          </w:hyperlink>
        </w:p>
        <w:p w14:paraId="36BCF068" w14:textId="27B5A0FE"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29" w:history="1">
            <w:r w:rsidR="00674598" w:rsidRPr="00513978">
              <w:rPr>
                <w:rStyle w:val="Collegamentoipertestuale"/>
                <w:rFonts w:cstheme="minorHAnsi"/>
                <w:noProof/>
              </w:rPr>
              <w:t>ARTICOLO 20.</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OBBLIGHI DI TRACCIABILITA’ DEI FLUSSI FINANZIARI</w:t>
            </w:r>
            <w:r w:rsidR="00674598">
              <w:rPr>
                <w:noProof/>
                <w:webHidden/>
              </w:rPr>
              <w:tab/>
            </w:r>
            <w:r w:rsidR="00674598">
              <w:rPr>
                <w:noProof/>
                <w:webHidden/>
              </w:rPr>
              <w:fldChar w:fldCharType="begin"/>
            </w:r>
            <w:r w:rsidR="00674598">
              <w:rPr>
                <w:noProof/>
                <w:webHidden/>
              </w:rPr>
              <w:instrText xml:space="preserve"> PAGEREF _Toc184748729 \h </w:instrText>
            </w:r>
            <w:r w:rsidR="00674598">
              <w:rPr>
                <w:noProof/>
                <w:webHidden/>
              </w:rPr>
            </w:r>
            <w:r w:rsidR="00674598">
              <w:rPr>
                <w:noProof/>
                <w:webHidden/>
              </w:rPr>
              <w:fldChar w:fldCharType="separate"/>
            </w:r>
            <w:r w:rsidR="00674598">
              <w:rPr>
                <w:noProof/>
                <w:webHidden/>
              </w:rPr>
              <w:t>13</w:t>
            </w:r>
            <w:r w:rsidR="00674598">
              <w:rPr>
                <w:noProof/>
                <w:webHidden/>
              </w:rPr>
              <w:fldChar w:fldCharType="end"/>
            </w:r>
          </w:hyperlink>
        </w:p>
        <w:p w14:paraId="095FA47F" w14:textId="0896ADCA"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30" w:history="1">
            <w:r w:rsidR="00674598" w:rsidRPr="00513978">
              <w:rPr>
                <w:rStyle w:val="Collegamentoipertestuale"/>
                <w:rFonts w:cstheme="minorHAnsi"/>
                <w:noProof/>
              </w:rPr>
              <w:t>ARTICOLO 21.</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OBBLIGHI RELATIVI AL CODICE ETICO E AL PIANO TRIENNALE PER LE PREVENZIONE DELLA CORRUZIONE E DELLA TRASPARENZA</w:t>
            </w:r>
            <w:r w:rsidR="00674598">
              <w:rPr>
                <w:noProof/>
                <w:webHidden/>
              </w:rPr>
              <w:tab/>
            </w:r>
            <w:r w:rsidR="00674598">
              <w:rPr>
                <w:noProof/>
                <w:webHidden/>
              </w:rPr>
              <w:fldChar w:fldCharType="begin"/>
            </w:r>
            <w:r w:rsidR="00674598">
              <w:rPr>
                <w:noProof/>
                <w:webHidden/>
              </w:rPr>
              <w:instrText xml:space="preserve"> PAGEREF _Toc184748730 \h </w:instrText>
            </w:r>
            <w:r w:rsidR="00674598">
              <w:rPr>
                <w:noProof/>
                <w:webHidden/>
              </w:rPr>
            </w:r>
            <w:r w:rsidR="00674598">
              <w:rPr>
                <w:noProof/>
                <w:webHidden/>
              </w:rPr>
              <w:fldChar w:fldCharType="separate"/>
            </w:r>
            <w:r w:rsidR="00674598">
              <w:rPr>
                <w:noProof/>
                <w:webHidden/>
              </w:rPr>
              <w:t>14</w:t>
            </w:r>
            <w:r w:rsidR="00674598">
              <w:rPr>
                <w:noProof/>
                <w:webHidden/>
              </w:rPr>
              <w:fldChar w:fldCharType="end"/>
            </w:r>
          </w:hyperlink>
        </w:p>
        <w:p w14:paraId="35364007" w14:textId="22C054C6"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31" w:history="1">
            <w:r w:rsidR="00674598" w:rsidRPr="00513978">
              <w:rPr>
                <w:rStyle w:val="Collegamentoipertestuale"/>
                <w:rFonts w:cstheme="minorHAnsi"/>
                <w:noProof/>
              </w:rPr>
              <w:t>ARTICOLO 22.</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TRATTAMENTO DEI DATI PERSONALI</w:t>
            </w:r>
            <w:r w:rsidR="00674598">
              <w:rPr>
                <w:noProof/>
                <w:webHidden/>
              </w:rPr>
              <w:tab/>
            </w:r>
            <w:r w:rsidR="00674598">
              <w:rPr>
                <w:noProof/>
                <w:webHidden/>
              </w:rPr>
              <w:fldChar w:fldCharType="begin"/>
            </w:r>
            <w:r w:rsidR="00674598">
              <w:rPr>
                <w:noProof/>
                <w:webHidden/>
              </w:rPr>
              <w:instrText xml:space="preserve"> PAGEREF _Toc184748731 \h </w:instrText>
            </w:r>
            <w:r w:rsidR="00674598">
              <w:rPr>
                <w:noProof/>
                <w:webHidden/>
              </w:rPr>
            </w:r>
            <w:r w:rsidR="00674598">
              <w:rPr>
                <w:noProof/>
                <w:webHidden/>
              </w:rPr>
              <w:fldChar w:fldCharType="separate"/>
            </w:r>
            <w:r w:rsidR="00674598">
              <w:rPr>
                <w:noProof/>
                <w:webHidden/>
              </w:rPr>
              <w:t>14</w:t>
            </w:r>
            <w:r w:rsidR="00674598">
              <w:rPr>
                <w:noProof/>
                <w:webHidden/>
              </w:rPr>
              <w:fldChar w:fldCharType="end"/>
            </w:r>
          </w:hyperlink>
        </w:p>
        <w:p w14:paraId="7D43269A" w14:textId="386D0B5B"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32" w:history="1">
            <w:r w:rsidR="00674598" w:rsidRPr="00513978">
              <w:rPr>
                <w:rStyle w:val="Collegamentoipertestuale"/>
                <w:rFonts w:cstheme="minorHAnsi"/>
                <w:noProof/>
              </w:rPr>
              <w:t>ARTICOLO 23.</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PRIVACY</w:t>
            </w:r>
            <w:r w:rsidR="00674598">
              <w:rPr>
                <w:noProof/>
                <w:webHidden/>
              </w:rPr>
              <w:tab/>
            </w:r>
            <w:r w:rsidR="00674598">
              <w:rPr>
                <w:noProof/>
                <w:webHidden/>
              </w:rPr>
              <w:fldChar w:fldCharType="begin"/>
            </w:r>
            <w:r w:rsidR="00674598">
              <w:rPr>
                <w:noProof/>
                <w:webHidden/>
              </w:rPr>
              <w:instrText xml:space="preserve"> PAGEREF _Toc184748732 \h </w:instrText>
            </w:r>
            <w:r w:rsidR="00674598">
              <w:rPr>
                <w:noProof/>
                <w:webHidden/>
              </w:rPr>
            </w:r>
            <w:r w:rsidR="00674598">
              <w:rPr>
                <w:noProof/>
                <w:webHidden/>
              </w:rPr>
              <w:fldChar w:fldCharType="separate"/>
            </w:r>
            <w:r w:rsidR="00674598">
              <w:rPr>
                <w:noProof/>
                <w:webHidden/>
              </w:rPr>
              <w:t>16</w:t>
            </w:r>
            <w:r w:rsidR="00674598">
              <w:rPr>
                <w:noProof/>
                <w:webHidden/>
              </w:rPr>
              <w:fldChar w:fldCharType="end"/>
            </w:r>
          </w:hyperlink>
        </w:p>
        <w:p w14:paraId="142CEEE3" w14:textId="3D9EFE77"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33" w:history="1">
            <w:r w:rsidR="00674598" w:rsidRPr="00513978">
              <w:rPr>
                <w:rStyle w:val="Collegamentoipertestuale"/>
                <w:rFonts w:cstheme="minorHAnsi"/>
                <w:noProof/>
              </w:rPr>
              <w:t>ARTICOLO 24.</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FORO COMPETENTE</w:t>
            </w:r>
            <w:r w:rsidR="00674598">
              <w:rPr>
                <w:noProof/>
                <w:webHidden/>
              </w:rPr>
              <w:tab/>
            </w:r>
            <w:r w:rsidR="00674598">
              <w:rPr>
                <w:noProof/>
                <w:webHidden/>
              </w:rPr>
              <w:fldChar w:fldCharType="begin"/>
            </w:r>
            <w:r w:rsidR="00674598">
              <w:rPr>
                <w:noProof/>
                <w:webHidden/>
              </w:rPr>
              <w:instrText xml:space="preserve"> PAGEREF _Toc184748733 \h </w:instrText>
            </w:r>
            <w:r w:rsidR="00674598">
              <w:rPr>
                <w:noProof/>
                <w:webHidden/>
              </w:rPr>
            </w:r>
            <w:r w:rsidR="00674598">
              <w:rPr>
                <w:noProof/>
                <w:webHidden/>
              </w:rPr>
              <w:fldChar w:fldCharType="separate"/>
            </w:r>
            <w:r w:rsidR="00674598">
              <w:rPr>
                <w:noProof/>
                <w:webHidden/>
              </w:rPr>
              <w:t>16</w:t>
            </w:r>
            <w:r w:rsidR="00674598">
              <w:rPr>
                <w:noProof/>
                <w:webHidden/>
              </w:rPr>
              <w:fldChar w:fldCharType="end"/>
            </w:r>
          </w:hyperlink>
        </w:p>
        <w:p w14:paraId="1AD54792" w14:textId="11494909"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34" w:history="1">
            <w:r w:rsidR="00674598" w:rsidRPr="00513978">
              <w:rPr>
                <w:rStyle w:val="Collegamentoipertestuale"/>
                <w:rFonts w:cstheme="minorHAnsi"/>
                <w:noProof/>
              </w:rPr>
              <w:t>ARTICOLO 25.</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ONERI FISCALI E SPESE CONTRATTUALI</w:t>
            </w:r>
            <w:r w:rsidR="00674598">
              <w:rPr>
                <w:noProof/>
                <w:webHidden/>
              </w:rPr>
              <w:tab/>
            </w:r>
            <w:r w:rsidR="00674598">
              <w:rPr>
                <w:noProof/>
                <w:webHidden/>
              </w:rPr>
              <w:fldChar w:fldCharType="begin"/>
            </w:r>
            <w:r w:rsidR="00674598">
              <w:rPr>
                <w:noProof/>
                <w:webHidden/>
              </w:rPr>
              <w:instrText xml:space="preserve"> PAGEREF _Toc184748734 \h </w:instrText>
            </w:r>
            <w:r w:rsidR="00674598">
              <w:rPr>
                <w:noProof/>
                <w:webHidden/>
              </w:rPr>
            </w:r>
            <w:r w:rsidR="00674598">
              <w:rPr>
                <w:noProof/>
                <w:webHidden/>
              </w:rPr>
              <w:fldChar w:fldCharType="separate"/>
            </w:r>
            <w:r w:rsidR="00674598">
              <w:rPr>
                <w:noProof/>
                <w:webHidden/>
              </w:rPr>
              <w:t>16</w:t>
            </w:r>
            <w:r w:rsidR="00674598">
              <w:rPr>
                <w:noProof/>
                <w:webHidden/>
              </w:rPr>
              <w:fldChar w:fldCharType="end"/>
            </w:r>
          </w:hyperlink>
        </w:p>
        <w:p w14:paraId="03275BFF" w14:textId="04F694F4"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35" w:history="1">
            <w:r w:rsidR="00674598" w:rsidRPr="00513978">
              <w:rPr>
                <w:rStyle w:val="Collegamentoipertestuale"/>
                <w:rFonts w:cstheme="minorHAnsi"/>
                <w:noProof/>
              </w:rPr>
              <w:t>ARTICOLO 26.</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TRASPARENZA DEI PREZZI</w:t>
            </w:r>
            <w:r w:rsidR="00674598">
              <w:rPr>
                <w:noProof/>
                <w:webHidden/>
              </w:rPr>
              <w:tab/>
            </w:r>
            <w:r w:rsidR="00674598">
              <w:rPr>
                <w:noProof/>
                <w:webHidden/>
              </w:rPr>
              <w:fldChar w:fldCharType="begin"/>
            </w:r>
            <w:r w:rsidR="00674598">
              <w:rPr>
                <w:noProof/>
                <w:webHidden/>
              </w:rPr>
              <w:instrText xml:space="preserve"> PAGEREF _Toc184748735 \h </w:instrText>
            </w:r>
            <w:r w:rsidR="00674598">
              <w:rPr>
                <w:noProof/>
                <w:webHidden/>
              </w:rPr>
            </w:r>
            <w:r w:rsidR="00674598">
              <w:rPr>
                <w:noProof/>
                <w:webHidden/>
              </w:rPr>
              <w:fldChar w:fldCharType="separate"/>
            </w:r>
            <w:r w:rsidR="00674598">
              <w:rPr>
                <w:noProof/>
                <w:webHidden/>
              </w:rPr>
              <w:t>16</w:t>
            </w:r>
            <w:r w:rsidR="00674598">
              <w:rPr>
                <w:noProof/>
                <w:webHidden/>
              </w:rPr>
              <w:fldChar w:fldCharType="end"/>
            </w:r>
          </w:hyperlink>
        </w:p>
        <w:p w14:paraId="180102B5" w14:textId="439DE3ED"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36" w:history="1">
            <w:r w:rsidR="00674598" w:rsidRPr="00513978">
              <w:rPr>
                <w:rStyle w:val="Collegamentoipertestuale"/>
                <w:rFonts w:cstheme="minorHAnsi"/>
                <w:noProof/>
              </w:rPr>
              <w:t>ARTICOLO 27.</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SUBAPPALTO</w:t>
            </w:r>
            <w:r w:rsidR="00674598">
              <w:rPr>
                <w:noProof/>
                <w:webHidden/>
              </w:rPr>
              <w:tab/>
            </w:r>
            <w:r w:rsidR="00674598">
              <w:rPr>
                <w:noProof/>
                <w:webHidden/>
              </w:rPr>
              <w:fldChar w:fldCharType="begin"/>
            </w:r>
            <w:r w:rsidR="00674598">
              <w:rPr>
                <w:noProof/>
                <w:webHidden/>
              </w:rPr>
              <w:instrText xml:space="preserve"> PAGEREF _Toc184748736 \h </w:instrText>
            </w:r>
            <w:r w:rsidR="00674598">
              <w:rPr>
                <w:noProof/>
                <w:webHidden/>
              </w:rPr>
            </w:r>
            <w:r w:rsidR="00674598">
              <w:rPr>
                <w:noProof/>
                <w:webHidden/>
              </w:rPr>
              <w:fldChar w:fldCharType="separate"/>
            </w:r>
            <w:r w:rsidR="00674598">
              <w:rPr>
                <w:noProof/>
                <w:webHidden/>
              </w:rPr>
              <w:t>17</w:t>
            </w:r>
            <w:r w:rsidR="00674598">
              <w:rPr>
                <w:noProof/>
                <w:webHidden/>
              </w:rPr>
              <w:fldChar w:fldCharType="end"/>
            </w:r>
          </w:hyperlink>
        </w:p>
        <w:p w14:paraId="79D18EA7" w14:textId="593DAC2E"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37" w:history="1">
            <w:r w:rsidR="00674598" w:rsidRPr="00513978">
              <w:rPr>
                <w:rStyle w:val="Collegamentoipertestuale"/>
                <w:rFonts w:cstheme="minorHAnsi"/>
                <w:noProof/>
              </w:rPr>
              <w:t>ARTICOLO 28.</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CLAUSOLA BEST CONSUMER</w:t>
            </w:r>
            <w:r w:rsidR="00674598">
              <w:rPr>
                <w:noProof/>
                <w:webHidden/>
              </w:rPr>
              <w:tab/>
            </w:r>
            <w:r w:rsidR="00674598">
              <w:rPr>
                <w:noProof/>
                <w:webHidden/>
              </w:rPr>
              <w:fldChar w:fldCharType="begin"/>
            </w:r>
            <w:r w:rsidR="00674598">
              <w:rPr>
                <w:noProof/>
                <w:webHidden/>
              </w:rPr>
              <w:instrText xml:space="preserve"> PAGEREF _Toc184748737 \h </w:instrText>
            </w:r>
            <w:r w:rsidR="00674598">
              <w:rPr>
                <w:noProof/>
                <w:webHidden/>
              </w:rPr>
            </w:r>
            <w:r w:rsidR="00674598">
              <w:rPr>
                <w:noProof/>
                <w:webHidden/>
              </w:rPr>
              <w:fldChar w:fldCharType="separate"/>
            </w:r>
            <w:r w:rsidR="00674598">
              <w:rPr>
                <w:noProof/>
                <w:webHidden/>
              </w:rPr>
              <w:t>17</w:t>
            </w:r>
            <w:r w:rsidR="00674598">
              <w:rPr>
                <w:noProof/>
                <w:webHidden/>
              </w:rPr>
              <w:fldChar w:fldCharType="end"/>
            </w:r>
          </w:hyperlink>
        </w:p>
        <w:p w14:paraId="775A96A6" w14:textId="32C6CBEB"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38" w:history="1">
            <w:r w:rsidR="00674598" w:rsidRPr="00513978">
              <w:rPr>
                <w:rStyle w:val="Collegamentoipertestuale"/>
                <w:rFonts w:cstheme="minorHAnsi"/>
                <w:noProof/>
              </w:rPr>
              <w:t>ARTICOLO 29.</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FORZA MAGGIORE</w:t>
            </w:r>
            <w:r w:rsidR="00674598">
              <w:rPr>
                <w:noProof/>
                <w:webHidden/>
              </w:rPr>
              <w:tab/>
            </w:r>
            <w:r w:rsidR="00674598">
              <w:rPr>
                <w:noProof/>
                <w:webHidden/>
              </w:rPr>
              <w:fldChar w:fldCharType="begin"/>
            </w:r>
            <w:r w:rsidR="00674598">
              <w:rPr>
                <w:noProof/>
                <w:webHidden/>
              </w:rPr>
              <w:instrText xml:space="preserve"> PAGEREF _Toc184748738 \h </w:instrText>
            </w:r>
            <w:r w:rsidR="00674598">
              <w:rPr>
                <w:noProof/>
                <w:webHidden/>
              </w:rPr>
            </w:r>
            <w:r w:rsidR="00674598">
              <w:rPr>
                <w:noProof/>
                <w:webHidden/>
              </w:rPr>
              <w:fldChar w:fldCharType="separate"/>
            </w:r>
            <w:r w:rsidR="00674598">
              <w:rPr>
                <w:noProof/>
                <w:webHidden/>
              </w:rPr>
              <w:t>17</w:t>
            </w:r>
            <w:r w:rsidR="00674598">
              <w:rPr>
                <w:noProof/>
                <w:webHidden/>
              </w:rPr>
              <w:fldChar w:fldCharType="end"/>
            </w:r>
          </w:hyperlink>
        </w:p>
        <w:p w14:paraId="6952536A" w14:textId="61AE1ADB" w:rsidR="00674598" w:rsidRDefault="00B62CFD">
          <w:pPr>
            <w:pStyle w:val="Sommario1"/>
            <w:tabs>
              <w:tab w:val="left" w:pos="1680"/>
            </w:tabs>
            <w:rPr>
              <w:rFonts w:asciiTheme="minorHAnsi" w:eastAsiaTheme="minorEastAsia" w:hAnsiTheme="minorHAnsi" w:cstheme="minorBidi"/>
              <w:noProof/>
              <w:spacing w:val="0"/>
              <w:kern w:val="2"/>
              <w:sz w:val="24"/>
              <w:szCs w:val="24"/>
              <w14:ligatures w14:val="standardContextual"/>
            </w:rPr>
          </w:pPr>
          <w:hyperlink w:anchor="_Toc184748739" w:history="1">
            <w:r w:rsidR="00674598" w:rsidRPr="00513978">
              <w:rPr>
                <w:rStyle w:val="Collegamentoipertestuale"/>
                <w:rFonts w:cstheme="minorHAnsi"/>
                <w:noProof/>
              </w:rPr>
              <w:t>ARTICOLO 30.</w:t>
            </w:r>
            <w:r w:rsidR="00674598">
              <w:rPr>
                <w:rFonts w:asciiTheme="minorHAnsi" w:eastAsiaTheme="minorEastAsia" w:hAnsiTheme="minorHAnsi" w:cstheme="minorBidi"/>
                <w:noProof/>
                <w:spacing w:val="0"/>
                <w:kern w:val="2"/>
                <w:sz w:val="24"/>
                <w:szCs w:val="24"/>
                <w14:ligatures w14:val="standardContextual"/>
              </w:rPr>
              <w:tab/>
            </w:r>
            <w:r w:rsidR="00674598" w:rsidRPr="00513978">
              <w:rPr>
                <w:rStyle w:val="Collegamentoipertestuale"/>
                <w:rFonts w:cstheme="minorHAnsi"/>
                <w:noProof/>
              </w:rPr>
              <w:t>GARANZIA DEFINITIVA</w:t>
            </w:r>
            <w:r w:rsidR="00674598">
              <w:rPr>
                <w:noProof/>
                <w:webHidden/>
              </w:rPr>
              <w:tab/>
            </w:r>
            <w:r w:rsidR="00674598">
              <w:rPr>
                <w:noProof/>
                <w:webHidden/>
              </w:rPr>
              <w:fldChar w:fldCharType="begin"/>
            </w:r>
            <w:r w:rsidR="00674598">
              <w:rPr>
                <w:noProof/>
                <w:webHidden/>
              </w:rPr>
              <w:instrText xml:space="preserve"> PAGEREF _Toc184748739 \h </w:instrText>
            </w:r>
            <w:r w:rsidR="00674598">
              <w:rPr>
                <w:noProof/>
                <w:webHidden/>
              </w:rPr>
            </w:r>
            <w:r w:rsidR="00674598">
              <w:rPr>
                <w:noProof/>
                <w:webHidden/>
              </w:rPr>
              <w:fldChar w:fldCharType="separate"/>
            </w:r>
            <w:r w:rsidR="00674598">
              <w:rPr>
                <w:noProof/>
                <w:webHidden/>
              </w:rPr>
              <w:t>18</w:t>
            </w:r>
            <w:r w:rsidR="00674598">
              <w:rPr>
                <w:noProof/>
                <w:webHidden/>
              </w:rPr>
              <w:fldChar w:fldCharType="end"/>
            </w:r>
          </w:hyperlink>
        </w:p>
        <w:p w14:paraId="0505BF53" w14:textId="1657061E" w:rsidR="006836F5" w:rsidRPr="002B4DCA" w:rsidRDefault="00D04FD1" w:rsidP="00AF36FE">
          <w:pPr>
            <w:pStyle w:val="Sommario1"/>
            <w:ind w:left="349"/>
            <w:rPr>
              <w:rStyle w:val="Collegamentoipertestuale"/>
              <w:rFonts w:asciiTheme="minorHAnsi" w:hAnsiTheme="minorHAnsi" w:cstheme="minorHAnsi"/>
              <w:sz w:val="20"/>
              <w:szCs w:val="20"/>
            </w:rPr>
          </w:pPr>
          <w:r w:rsidRPr="002B4DCA">
            <w:rPr>
              <w:rStyle w:val="Collegamentoipertestuale"/>
              <w:rFonts w:asciiTheme="minorHAnsi" w:hAnsiTheme="minorHAnsi" w:cstheme="minorHAnsi"/>
              <w:sz w:val="20"/>
              <w:szCs w:val="20"/>
            </w:rPr>
            <w:fldChar w:fldCharType="end"/>
          </w:r>
        </w:p>
      </w:sdtContent>
    </w:sdt>
    <w:p w14:paraId="312BB06E" w14:textId="77777777" w:rsidR="00F91667" w:rsidRPr="002B4DCA" w:rsidRDefault="00F91667">
      <w:pPr>
        <w:tabs>
          <w:tab w:val="clear" w:pos="284"/>
        </w:tabs>
        <w:suppressAutoHyphens w:val="0"/>
        <w:spacing w:before="0" w:after="200" w:line="276" w:lineRule="auto"/>
        <w:ind w:left="0"/>
        <w:jc w:val="left"/>
        <w:rPr>
          <w:rFonts w:cstheme="minorHAnsi"/>
          <w:b/>
          <w:sz w:val="20"/>
          <w:szCs w:val="20"/>
        </w:rPr>
      </w:pPr>
      <w:r w:rsidRPr="002B4DCA">
        <w:rPr>
          <w:rFonts w:cstheme="minorHAnsi"/>
          <w:b/>
          <w:sz w:val="20"/>
          <w:szCs w:val="20"/>
        </w:rPr>
        <w:br w:type="page"/>
      </w:r>
    </w:p>
    <w:p w14:paraId="4889965D" w14:textId="173A4311" w:rsidR="008E3460" w:rsidRPr="002B4DCA" w:rsidRDefault="001F195B" w:rsidP="00AF36FE">
      <w:pPr>
        <w:widowControl w:val="0"/>
        <w:ind w:left="307"/>
        <w:jc w:val="center"/>
        <w:rPr>
          <w:rFonts w:cstheme="minorHAnsi"/>
          <w:b/>
          <w:sz w:val="20"/>
          <w:szCs w:val="20"/>
        </w:rPr>
      </w:pPr>
      <w:r w:rsidRPr="002B4DCA">
        <w:rPr>
          <w:rFonts w:cstheme="minorHAnsi"/>
          <w:b/>
          <w:sz w:val="20"/>
          <w:szCs w:val="20"/>
        </w:rPr>
        <w:lastRenderedPageBreak/>
        <w:t>CONTR</w:t>
      </w:r>
      <w:r w:rsidR="006E045F" w:rsidRPr="002B4DCA">
        <w:rPr>
          <w:rFonts w:cstheme="minorHAnsi"/>
          <w:b/>
          <w:sz w:val="20"/>
          <w:szCs w:val="20"/>
        </w:rPr>
        <w:t>A</w:t>
      </w:r>
      <w:r w:rsidRPr="002B4DCA">
        <w:rPr>
          <w:rFonts w:cstheme="minorHAnsi"/>
          <w:b/>
          <w:sz w:val="20"/>
          <w:szCs w:val="20"/>
        </w:rPr>
        <w:t>TTO</w:t>
      </w:r>
      <w:r w:rsidR="00381EC3" w:rsidRPr="002B4DCA">
        <w:rPr>
          <w:rFonts w:cstheme="minorHAnsi"/>
          <w:b/>
          <w:sz w:val="20"/>
          <w:szCs w:val="20"/>
        </w:rPr>
        <w:t xml:space="preserve"> PER BENI</w:t>
      </w:r>
      <w:r w:rsidR="00F23359" w:rsidRPr="002B4DCA">
        <w:rPr>
          <w:rFonts w:cstheme="minorHAnsi"/>
          <w:b/>
          <w:sz w:val="20"/>
          <w:szCs w:val="20"/>
        </w:rPr>
        <w:t>/</w:t>
      </w:r>
      <w:r w:rsidR="00381EC3" w:rsidRPr="002B4DCA">
        <w:rPr>
          <w:rFonts w:cstheme="minorHAnsi"/>
          <w:b/>
          <w:sz w:val="20"/>
          <w:szCs w:val="20"/>
        </w:rPr>
        <w:t>SERVIZI</w:t>
      </w:r>
    </w:p>
    <w:p w14:paraId="78C001E0" w14:textId="77777777" w:rsidR="002B63D7" w:rsidRPr="002B4DCA" w:rsidRDefault="002B63D7" w:rsidP="00AF36FE">
      <w:pPr>
        <w:widowControl w:val="0"/>
        <w:ind w:left="491"/>
        <w:rPr>
          <w:rFonts w:cstheme="minorHAnsi"/>
          <w:sz w:val="20"/>
          <w:szCs w:val="20"/>
        </w:rPr>
      </w:pPr>
    </w:p>
    <w:p w14:paraId="2C758400" w14:textId="5C68130D" w:rsidR="00F820A5" w:rsidRDefault="00F820A5" w:rsidP="00A04779">
      <w:pPr>
        <w:pStyle w:val="Titolo1"/>
        <w:keepNext w:val="0"/>
        <w:keepLines w:val="0"/>
        <w:widowControl w:val="0"/>
        <w:numPr>
          <w:ilvl w:val="0"/>
          <w:numId w:val="43"/>
        </w:numPr>
        <w:rPr>
          <w:rFonts w:cstheme="minorHAnsi"/>
          <w:sz w:val="20"/>
          <w:szCs w:val="20"/>
        </w:rPr>
      </w:pPr>
      <w:bookmarkStart w:id="0" w:name="_Toc184748710"/>
      <w:bookmarkStart w:id="1" w:name="_Toc473040133"/>
      <w:r>
        <w:rPr>
          <w:rFonts w:cstheme="minorHAnsi"/>
          <w:sz w:val="20"/>
          <w:szCs w:val="20"/>
        </w:rPr>
        <w:t>VALORE DELLE PREMESSE E NORME REGOLATRICI</w:t>
      </w:r>
      <w:bookmarkEnd w:id="0"/>
    </w:p>
    <w:bookmarkEnd w:id="1"/>
    <w:p w14:paraId="6A1FC176" w14:textId="762A9BAD" w:rsidR="00C256C7" w:rsidRPr="002B4DCA" w:rsidRDefault="00C256C7" w:rsidP="00AF36FE">
      <w:pPr>
        <w:pStyle w:val="comma"/>
        <w:widowControl w:val="0"/>
        <w:rPr>
          <w:rFonts w:cstheme="minorHAnsi"/>
          <w:sz w:val="20"/>
          <w:szCs w:val="20"/>
        </w:rPr>
      </w:pPr>
      <w:r w:rsidRPr="002B4DCA">
        <w:rPr>
          <w:rFonts w:cstheme="minorHAnsi"/>
          <w:sz w:val="20"/>
          <w:szCs w:val="20"/>
        </w:rPr>
        <w:t>L</w:t>
      </w:r>
      <w:r w:rsidR="00DB09D5" w:rsidRPr="002B4DCA">
        <w:rPr>
          <w:rFonts w:cstheme="minorHAnsi"/>
          <w:sz w:val="20"/>
          <w:szCs w:val="20"/>
        </w:rPr>
        <w:t xml:space="preserve">a presente acquisizione </w:t>
      </w:r>
      <w:r w:rsidRPr="002B4DCA">
        <w:rPr>
          <w:rFonts w:cstheme="minorHAnsi"/>
          <w:sz w:val="20"/>
          <w:szCs w:val="20"/>
        </w:rPr>
        <w:t>è stata realizzata</w:t>
      </w:r>
      <w:r w:rsidR="00DB09D5" w:rsidRPr="002B4DCA">
        <w:rPr>
          <w:rFonts w:cstheme="minorHAnsi"/>
          <w:sz w:val="20"/>
          <w:szCs w:val="20"/>
        </w:rPr>
        <w:t xml:space="preserve"> da Consip</w:t>
      </w:r>
      <w:r w:rsidR="001F195B" w:rsidRPr="002B4DCA">
        <w:rPr>
          <w:rFonts w:cstheme="minorHAnsi"/>
          <w:sz w:val="20"/>
          <w:szCs w:val="20"/>
        </w:rPr>
        <w:t xml:space="preserve"> in favore del fornitore</w:t>
      </w:r>
      <w:r w:rsidRPr="002B4DCA">
        <w:rPr>
          <w:rFonts w:cstheme="minorHAnsi"/>
          <w:sz w:val="20"/>
          <w:szCs w:val="20"/>
        </w:rPr>
        <w:t xml:space="preserve">. </w:t>
      </w:r>
    </w:p>
    <w:p w14:paraId="5F4DC938" w14:textId="243566DE" w:rsidR="008459D0" w:rsidRPr="002B4DCA" w:rsidRDefault="00DB09D5" w:rsidP="00AF36FE">
      <w:pPr>
        <w:pStyle w:val="comma"/>
        <w:widowControl w:val="0"/>
        <w:rPr>
          <w:rFonts w:cstheme="minorHAnsi"/>
          <w:sz w:val="20"/>
          <w:szCs w:val="20"/>
        </w:rPr>
      </w:pPr>
      <w:r w:rsidRPr="002B4DCA">
        <w:rPr>
          <w:rFonts w:cstheme="minorHAnsi"/>
          <w:sz w:val="20"/>
          <w:szCs w:val="20"/>
        </w:rPr>
        <w:t xml:space="preserve">Sono parte integrante del presente </w:t>
      </w:r>
      <w:r w:rsidR="00DD3993" w:rsidRPr="002B4DCA">
        <w:rPr>
          <w:rFonts w:cstheme="minorHAnsi"/>
          <w:sz w:val="20"/>
          <w:szCs w:val="20"/>
        </w:rPr>
        <w:t>Contratto</w:t>
      </w:r>
      <w:r w:rsidRPr="002B4DCA">
        <w:rPr>
          <w:rFonts w:cstheme="minorHAnsi"/>
          <w:sz w:val="20"/>
          <w:szCs w:val="20"/>
        </w:rPr>
        <w:t>, il Documento di Stipula</w:t>
      </w:r>
      <w:r w:rsidR="00C00E27">
        <w:rPr>
          <w:rFonts w:cstheme="minorHAnsi"/>
          <w:sz w:val="20"/>
          <w:szCs w:val="20"/>
        </w:rPr>
        <w:t>, il Disciplinare</w:t>
      </w:r>
      <w:r w:rsidR="00DB1BDF">
        <w:rPr>
          <w:rFonts w:cstheme="minorHAnsi"/>
          <w:sz w:val="20"/>
          <w:szCs w:val="20"/>
        </w:rPr>
        <w:t xml:space="preserve"> di Richiesta di Offerta (RDO)</w:t>
      </w:r>
      <w:r w:rsidRPr="002B4DCA">
        <w:rPr>
          <w:rFonts w:cstheme="minorHAnsi"/>
          <w:sz w:val="20"/>
          <w:szCs w:val="20"/>
        </w:rPr>
        <w:t>, il Capitolato tecni</w:t>
      </w:r>
      <w:r w:rsidR="008459D0" w:rsidRPr="002B4DCA">
        <w:rPr>
          <w:rFonts w:cstheme="minorHAnsi"/>
          <w:sz w:val="20"/>
          <w:szCs w:val="20"/>
        </w:rPr>
        <w:t>co</w:t>
      </w:r>
      <w:r w:rsidR="006D4B06" w:rsidRPr="002B4DCA">
        <w:rPr>
          <w:rFonts w:cstheme="minorHAnsi"/>
          <w:sz w:val="20"/>
          <w:szCs w:val="20"/>
        </w:rPr>
        <w:t>,</w:t>
      </w:r>
      <w:r w:rsidR="00547C55" w:rsidRPr="002B4DCA">
        <w:rPr>
          <w:rFonts w:cstheme="minorHAnsi"/>
          <w:sz w:val="20"/>
          <w:szCs w:val="20"/>
        </w:rPr>
        <w:t xml:space="preserve"> </w:t>
      </w:r>
      <w:r w:rsidR="006D4B06" w:rsidRPr="002B4DCA">
        <w:rPr>
          <w:rFonts w:cstheme="minorHAnsi"/>
          <w:sz w:val="20"/>
          <w:szCs w:val="20"/>
        </w:rPr>
        <w:t>l</w:t>
      </w:r>
      <w:r w:rsidR="008459D0" w:rsidRPr="002B4DCA">
        <w:rPr>
          <w:rFonts w:cstheme="minorHAnsi"/>
          <w:sz w:val="20"/>
          <w:szCs w:val="20"/>
        </w:rPr>
        <w:t>’offerta</w:t>
      </w:r>
      <w:r w:rsidR="00A027FF" w:rsidRPr="002B4DCA">
        <w:rPr>
          <w:rFonts w:cstheme="minorHAnsi"/>
          <w:sz w:val="20"/>
          <w:szCs w:val="20"/>
        </w:rPr>
        <w:t xml:space="preserve"> economica, </w:t>
      </w:r>
      <w:r w:rsidR="006D4B06" w:rsidRPr="002B4DCA">
        <w:rPr>
          <w:rFonts w:cstheme="minorHAnsi"/>
          <w:sz w:val="20"/>
          <w:szCs w:val="20"/>
        </w:rPr>
        <w:t xml:space="preserve">il dettaglio tecnico economico, </w:t>
      </w:r>
      <w:r w:rsidR="008459D0" w:rsidRPr="002B4DCA">
        <w:rPr>
          <w:rFonts w:cstheme="minorHAnsi"/>
          <w:sz w:val="20"/>
          <w:szCs w:val="20"/>
        </w:rPr>
        <w:t>nonché i documenti eventualmente richiamati</w:t>
      </w:r>
      <w:r w:rsidR="006D4B06" w:rsidRPr="002B4DCA">
        <w:rPr>
          <w:rFonts w:cstheme="minorHAnsi"/>
          <w:sz w:val="20"/>
          <w:szCs w:val="20"/>
        </w:rPr>
        <w:t xml:space="preserve"> nel contratto</w:t>
      </w:r>
      <w:r w:rsidR="00666635" w:rsidRPr="002B4DCA">
        <w:rPr>
          <w:rFonts w:cstheme="minorHAnsi"/>
          <w:sz w:val="20"/>
          <w:szCs w:val="20"/>
        </w:rPr>
        <w:t>,</w:t>
      </w:r>
      <w:r w:rsidR="008459D0" w:rsidRPr="002B4DCA">
        <w:rPr>
          <w:rFonts w:cstheme="minorHAnsi"/>
          <w:sz w:val="20"/>
          <w:szCs w:val="20"/>
        </w:rPr>
        <w:t xml:space="preserve"> </w:t>
      </w:r>
      <w:r w:rsidR="00A027FF" w:rsidRPr="002B4DCA">
        <w:rPr>
          <w:rFonts w:cstheme="minorHAnsi"/>
          <w:sz w:val="20"/>
          <w:szCs w:val="20"/>
        </w:rPr>
        <w:t>ancorché non</w:t>
      </w:r>
      <w:r w:rsidR="008459D0" w:rsidRPr="002B4DCA">
        <w:rPr>
          <w:rFonts w:cstheme="minorHAnsi"/>
          <w:sz w:val="20"/>
          <w:szCs w:val="20"/>
        </w:rPr>
        <w:t xml:space="preserve"> allegati. </w:t>
      </w:r>
    </w:p>
    <w:p w14:paraId="568D5929" w14:textId="77777777" w:rsidR="00DB09D5" w:rsidRPr="007E3AF9" w:rsidRDefault="00DB09D5" w:rsidP="00AF36FE">
      <w:pPr>
        <w:pStyle w:val="comma"/>
        <w:widowControl w:val="0"/>
        <w:spacing w:before="0" w:after="0"/>
        <w:ind w:hanging="357"/>
        <w:rPr>
          <w:rFonts w:cstheme="minorHAnsi"/>
          <w:sz w:val="20"/>
          <w:szCs w:val="20"/>
        </w:rPr>
      </w:pPr>
      <w:r w:rsidRPr="00B26D12">
        <w:rPr>
          <w:rFonts w:cstheme="minorHAnsi"/>
          <w:sz w:val="20"/>
          <w:szCs w:val="20"/>
        </w:rPr>
        <w:t>L’esecuzione del presente contratto è regolata, oltre che da quanto disposto nel medesimo e nei suoi allegati:</w:t>
      </w:r>
    </w:p>
    <w:p w14:paraId="07A26040" w14:textId="27F4A94F" w:rsidR="00C256C7" w:rsidRPr="008B0F7B" w:rsidRDefault="00547C55" w:rsidP="00885252">
      <w:pPr>
        <w:pStyle w:val="subcomma"/>
        <w:rPr>
          <w:sz w:val="20"/>
          <w:szCs w:val="20"/>
        </w:rPr>
      </w:pPr>
      <w:r w:rsidRPr="008B0F7B">
        <w:rPr>
          <w:sz w:val="20"/>
          <w:szCs w:val="20"/>
        </w:rPr>
        <w:t xml:space="preserve">(da quanto espresso </w:t>
      </w:r>
      <w:r w:rsidR="00C00E27" w:rsidRPr="008B0F7B">
        <w:rPr>
          <w:sz w:val="20"/>
          <w:szCs w:val="20"/>
        </w:rPr>
        <w:t>nel Disciplinare della procedura</w:t>
      </w:r>
      <w:r w:rsidRPr="008B0F7B">
        <w:rPr>
          <w:sz w:val="20"/>
          <w:szCs w:val="20"/>
        </w:rPr>
        <w:t xml:space="preserve">, nonché, in generale, da tutti gli atti e i documenti che disciplinano l’Abilitazione, la registrazione, l’accesso e la partecipazione dei soggetti al Mercato Elettronico, dalla </w:t>
      </w:r>
      <w:r w:rsidR="00C256C7" w:rsidRPr="008B0F7B">
        <w:rPr>
          <w:sz w:val="20"/>
          <w:szCs w:val="20"/>
        </w:rPr>
        <w:t>disciplina del Mercato Elettronico, ivi compresi il Bando di Abilitazione e i relativi Allegati (es. il Capitolato Tecnico, le Condizioni General</w:t>
      </w:r>
      <w:r w:rsidR="00C00E27" w:rsidRPr="008B0F7B">
        <w:rPr>
          <w:sz w:val="20"/>
          <w:szCs w:val="20"/>
        </w:rPr>
        <w:t>i di Contratto) dalle regole del sistema di e-procurement</w:t>
      </w:r>
      <w:r w:rsidRPr="008B0F7B">
        <w:rPr>
          <w:sz w:val="20"/>
          <w:szCs w:val="20"/>
        </w:rPr>
        <w:t xml:space="preserve">; </w:t>
      </w:r>
    </w:p>
    <w:p w14:paraId="7B532F5E" w14:textId="77777777" w:rsidR="00DB09D5" w:rsidRPr="008B0F7B" w:rsidRDefault="00DB09D5" w:rsidP="00885252">
      <w:pPr>
        <w:pStyle w:val="subcomma"/>
        <w:rPr>
          <w:sz w:val="20"/>
          <w:szCs w:val="20"/>
        </w:rPr>
      </w:pPr>
      <w:r w:rsidRPr="008B0F7B">
        <w:rPr>
          <w:i/>
          <w:sz w:val="20"/>
          <w:szCs w:val="20"/>
        </w:rPr>
        <w:t>ove applicabili</w:t>
      </w:r>
      <w:r w:rsidRPr="008B0F7B">
        <w:rPr>
          <w:sz w:val="20"/>
          <w:szCs w:val="20"/>
        </w:rPr>
        <w:t>, dalle disposizioni contenute nel D.M. 28 ottobre 1985 e nel D.M. 8 febbraio 1986 del Ministero del Tesoro, del Bilancio e della Programmazione Economica e nel D.P.C.M. 6 agosto 1997, n. 452;</w:t>
      </w:r>
    </w:p>
    <w:p w14:paraId="414D2B39" w14:textId="77777777" w:rsidR="00DB09D5" w:rsidRPr="008B0F7B" w:rsidRDefault="00DB09D5" w:rsidP="00885252">
      <w:pPr>
        <w:pStyle w:val="subcomma"/>
        <w:rPr>
          <w:sz w:val="20"/>
          <w:szCs w:val="20"/>
        </w:rPr>
      </w:pPr>
      <w:r w:rsidRPr="008B0F7B">
        <w:rPr>
          <w:sz w:val="20"/>
          <w:szCs w:val="20"/>
        </w:rPr>
        <w:t>dalle norme applicabili ai contratti della pubblica amministrazione;</w:t>
      </w:r>
    </w:p>
    <w:p w14:paraId="48801022" w14:textId="283B4ABE" w:rsidR="00DB09D5" w:rsidRPr="008B0F7B" w:rsidRDefault="00DB09D5" w:rsidP="00885252">
      <w:pPr>
        <w:pStyle w:val="subcomma"/>
        <w:rPr>
          <w:sz w:val="20"/>
          <w:szCs w:val="20"/>
        </w:rPr>
      </w:pPr>
      <w:r w:rsidRPr="008B0F7B">
        <w:rPr>
          <w:sz w:val="20"/>
          <w:szCs w:val="20"/>
        </w:rPr>
        <w:t xml:space="preserve">dal </w:t>
      </w:r>
      <w:r w:rsidR="001F69BD" w:rsidRPr="008B0F7B">
        <w:rPr>
          <w:sz w:val="20"/>
          <w:szCs w:val="20"/>
        </w:rPr>
        <w:t>Codice civile</w:t>
      </w:r>
      <w:r w:rsidRPr="008B0F7B">
        <w:rPr>
          <w:sz w:val="20"/>
          <w:szCs w:val="20"/>
        </w:rPr>
        <w:t xml:space="preserve"> e dalle altre disposizioni normative in materia di contratti di diritto privato per quanto non regolato dalle disposizioni sopra richiamate;</w:t>
      </w:r>
    </w:p>
    <w:p w14:paraId="73F7CDCD" w14:textId="30C262A9" w:rsidR="00DB09D5" w:rsidRPr="008B0F7B" w:rsidRDefault="00DB09D5" w:rsidP="00885252">
      <w:pPr>
        <w:pStyle w:val="subcomma"/>
        <w:rPr>
          <w:sz w:val="20"/>
          <w:szCs w:val="20"/>
        </w:rPr>
      </w:pPr>
      <w:r w:rsidRPr="008B0F7B">
        <w:rPr>
          <w:sz w:val="20"/>
          <w:szCs w:val="20"/>
        </w:rPr>
        <w:t xml:space="preserve">dalle disposizioni di cui al </w:t>
      </w:r>
      <w:r w:rsidR="00AC4540" w:rsidRPr="008B0F7B">
        <w:rPr>
          <w:sz w:val="20"/>
          <w:szCs w:val="20"/>
        </w:rPr>
        <w:t>D.lgs.</w:t>
      </w:r>
      <w:r w:rsidRPr="008B0F7B">
        <w:rPr>
          <w:sz w:val="20"/>
          <w:szCs w:val="20"/>
        </w:rPr>
        <w:t xml:space="preserve"> </w:t>
      </w:r>
      <w:r w:rsidR="00C00E27" w:rsidRPr="008B0F7B">
        <w:rPr>
          <w:sz w:val="20"/>
          <w:szCs w:val="20"/>
        </w:rPr>
        <w:t>36/2023</w:t>
      </w:r>
      <w:r w:rsidRPr="008B0F7B">
        <w:rPr>
          <w:sz w:val="20"/>
          <w:szCs w:val="20"/>
        </w:rPr>
        <w:t xml:space="preserve"> e s.m.i.</w:t>
      </w:r>
      <w:r w:rsidR="00A3709A" w:rsidRPr="008B0F7B">
        <w:rPr>
          <w:sz w:val="20"/>
          <w:szCs w:val="20"/>
        </w:rPr>
        <w:t xml:space="preserve"> (di seguito per brevità Codice)</w:t>
      </w:r>
      <w:r w:rsidRPr="008B0F7B">
        <w:rPr>
          <w:sz w:val="20"/>
          <w:szCs w:val="20"/>
        </w:rPr>
        <w:t xml:space="preserve">; </w:t>
      </w:r>
    </w:p>
    <w:p w14:paraId="049F2F6E" w14:textId="2E12B85F" w:rsidR="00DB09D5" w:rsidRPr="008B0F7B" w:rsidRDefault="00C93BB7" w:rsidP="00885252">
      <w:pPr>
        <w:pStyle w:val="subcomma"/>
        <w:rPr>
          <w:sz w:val="20"/>
          <w:szCs w:val="20"/>
        </w:rPr>
      </w:pPr>
      <w:r w:rsidRPr="008B0F7B">
        <w:rPr>
          <w:sz w:val="20"/>
          <w:szCs w:val="20"/>
        </w:rPr>
        <w:t>dalle disposizioni degli Allegati al Codice e da quelle del D.P.R. 10 ottobre 2010, n. 207 per le sole disposizioni ancora vigenti</w:t>
      </w:r>
      <w:r w:rsidR="00DB09D5" w:rsidRPr="008B0F7B">
        <w:rPr>
          <w:sz w:val="20"/>
          <w:szCs w:val="20"/>
        </w:rPr>
        <w:t>;</w:t>
      </w:r>
    </w:p>
    <w:p w14:paraId="69EB4F79" w14:textId="77777777" w:rsidR="00DB09D5" w:rsidRPr="008B0F7B" w:rsidRDefault="00DB09D5" w:rsidP="00885252">
      <w:pPr>
        <w:pStyle w:val="subcomma"/>
        <w:rPr>
          <w:sz w:val="20"/>
          <w:szCs w:val="20"/>
        </w:rPr>
      </w:pPr>
      <w:r w:rsidRPr="008B0F7B">
        <w:rPr>
          <w:sz w:val="20"/>
          <w:szCs w:val="20"/>
        </w:rPr>
        <w:t>dal decreto-legge 6 luglio 2012, n. 95 come convertito dalla legge del 7 agosto 2012 n. 135 e s.m.i.</w:t>
      </w:r>
      <w:r w:rsidR="00547C55" w:rsidRPr="008B0F7B">
        <w:rPr>
          <w:sz w:val="20"/>
          <w:szCs w:val="20"/>
        </w:rPr>
        <w:t xml:space="preserve">; </w:t>
      </w:r>
    </w:p>
    <w:p w14:paraId="0354BDDC" w14:textId="77777777" w:rsidR="00DB09D5" w:rsidRPr="008B0F7B" w:rsidRDefault="00DB09D5" w:rsidP="00885252">
      <w:pPr>
        <w:pStyle w:val="subcomma"/>
        <w:rPr>
          <w:sz w:val="20"/>
          <w:szCs w:val="20"/>
        </w:rPr>
      </w:pPr>
      <w:r w:rsidRPr="008B0F7B">
        <w:rPr>
          <w:sz w:val="20"/>
          <w:szCs w:val="20"/>
        </w:rPr>
        <w:t xml:space="preserve">dal patto di integrità; </w:t>
      </w:r>
    </w:p>
    <w:p w14:paraId="65045FC9" w14:textId="77777777" w:rsidR="00DB09D5" w:rsidRPr="008B0F7B" w:rsidRDefault="00DB09D5" w:rsidP="00885252">
      <w:pPr>
        <w:pStyle w:val="subcomma"/>
        <w:rPr>
          <w:sz w:val="20"/>
          <w:szCs w:val="20"/>
        </w:rPr>
      </w:pPr>
      <w:r w:rsidRPr="008B0F7B">
        <w:rPr>
          <w:sz w:val="20"/>
          <w:szCs w:val="20"/>
        </w:rPr>
        <w:t xml:space="preserve">dal decreto legislativo 9 aprile n. 2008, n.81; </w:t>
      </w:r>
    </w:p>
    <w:p w14:paraId="73DB8B12" w14:textId="77777777" w:rsidR="00DB09D5" w:rsidRPr="008B0F7B" w:rsidRDefault="00DB09D5" w:rsidP="00885252">
      <w:pPr>
        <w:pStyle w:val="subcomma"/>
        <w:rPr>
          <w:sz w:val="20"/>
          <w:szCs w:val="20"/>
        </w:rPr>
      </w:pPr>
      <w:r w:rsidRPr="008B0F7B">
        <w:rPr>
          <w:sz w:val="20"/>
          <w:szCs w:val="20"/>
        </w:rPr>
        <w:t xml:space="preserve">dal Codice Etico </w:t>
      </w:r>
      <w:r w:rsidR="009E5EDB" w:rsidRPr="008B0F7B">
        <w:rPr>
          <w:sz w:val="20"/>
          <w:szCs w:val="20"/>
        </w:rPr>
        <w:t xml:space="preserve">e dal Piano triennale per la prevenzione della corruzione e della trasparenza adottati </w:t>
      </w:r>
      <w:r w:rsidRPr="008B0F7B">
        <w:rPr>
          <w:sz w:val="20"/>
          <w:szCs w:val="20"/>
        </w:rPr>
        <w:t>d</w:t>
      </w:r>
      <w:r w:rsidR="009E5EDB" w:rsidRPr="008B0F7B">
        <w:rPr>
          <w:sz w:val="20"/>
          <w:szCs w:val="20"/>
        </w:rPr>
        <w:t>a</w:t>
      </w:r>
      <w:r w:rsidRPr="008B0F7B">
        <w:rPr>
          <w:sz w:val="20"/>
          <w:szCs w:val="20"/>
        </w:rPr>
        <w:t xml:space="preserve">lla Committente </w:t>
      </w:r>
      <w:r w:rsidR="009E5EDB" w:rsidRPr="008B0F7B">
        <w:rPr>
          <w:sz w:val="20"/>
          <w:szCs w:val="20"/>
        </w:rPr>
        <w:t xml:space="preserve">e </w:t>
      </w:r>
      <w:r w:rsidRPr="008B0F7B">
        <w:rPr>
          <w:sz w:val="20"/>
          <w:szCs w:val="20"/>
        </w:rPr>
        <w:t>consultabil</w:t>
      </w:r>
      <w:r w:rsidR="009E5EDB" w:rsidRPr="008B0F7B">
        <w:rPr>
          <w:sz w:val="20"/>
          <w:szCs w:val="20"/>
        </w:rPr>
        <w:t>i</w:t>
      </w:r>
      <w:r w:rsidRPr="008B0F7B">
        <w:rPr>
          <w:sz w:val="20"/>
          <w:szCs w:val="20"/>
        </w:rPr>
        <w:t xml:space="preserve"> sul sito internet della stessa;</w:t>
      </w:r>
    </w:p>
    <w:p w14:paraId="48731558" w14:textId="77777777" w:rsidR="00DB09D5" w:rsidRPr="008B0F7B" w:rsidRDefault="00DB09D5" w:rsidP="00885252">
      <w:pPr>
        <w:pStyle w:val="subcomma"/>
        <w:rPr>
          <w:sz w:val="20"/>
          <w:szCs w:val="20"/>
        </w:rPr>
      </w:pPr>
      <w:r w:rsidRPr="008B0F7B">
        <w:rPr>
          <w:i/>
          <w:sz w:val="20"/>
          <w:szCs w:val="20"/>
        </w:rPr>
        <w:t>ove applicabile</w:t>
      </w:r>
      <w:r w:rsidRPr="008B0F7B">
        <w:rPr>
          <w:sz w:val="20"/>
          <w:szCs w:val="20"/>
        </w:rPr>
        <w:t>, dalla direttiva 19 dicembre 2003 “Sviluppo ed utilizzazione dei programmi informatici da parte delle Pubbliche Amministrazioni” pubblicata sulla Gazzetta Ufficiale n. 31 del 7 febbraio 2004;</w:t>
      </w:r>
    </w:p>
    <w:p w14:paraId="4425116C" w14:textId="03961195" w:rsidR="00076C14" w:rsidRPr="008B0F7B" w:rsidRDefault="00CB6E07" w:rsidP="00885252">
      <w:pPr>
        <w:pStyle w:val="subcomma"/>
        <w:rPr>
          <w:sz w:val="20"/>
          <w:szCs w:val="20"/>
        </w:rPr>
      </w:pPr>
      <w:r w:rsidRPr="008B0F7B">
        <w:rPr>
          <w:i/>
          <w:sz w:val="20"/>
          <w:szCs w:val="20"/>
        </w:rPr>
        <w:t>ove applicabile</w:t>
      </w:r>
      <w:r w:rsidRPr="008B0F7B">
        <w:rPr>
          <w:sz w:val="20"/>
          <w:szCs w:val="20"/>
        </w:rPr>
        <w:t>, dalla legge 11 settembre 2020, n. 120.</w:t>
      </w:r>
    </w:p>
    <w:p w14:paraId="2F2D313C" w14:textId="6633B5F1" w:rsidR="00C90B22" w:rsidRPr="001F69BD" w:rsidRDefault="00C90B22" w:rsidP="00885252">
      <w:pPr>
        <w:pStyle w:val="subcomma"/>
        <w:rPr>
          <w:sz w:val="20"/>
          <w:szCs w:val="20"/>
        </w:rPr>
      </w:pPr>
      <w:r w:rsidRPr="001F69BD">
        <w:rPr>
          <w:i/>
          <w:iCs/>
          <w:sz w:val="20"/>
          <w:szCs w:val="20"/>
        </w:rPr>
        <w:t>ove applicabili</w:t>
      </w:r>
      <w:r w:rsidRPr="001F69BD">
        <w:rPr>
          <w:sz w:val="20"/>
          <w:szCs w:val="20"/>
        </w:rPr>
        <w:t xml:space="preserve">, dalle leggi, dai regolamenti, e, in generale, dalle norme nazionali ed europee, anche di soft law, applicabili in relazione al trattamento e/o alla protezione dei dati personali e alla sicurezza delle informazioni, così come modificate di volta in volta, ivi incluso, a titolo esemplificativo e non esaustivo, il Regolamento (UE) 2016/679 (“Regolamento” o “GDPR”), il D.Lgs. 196/2003 come novellato dalla normativa di adeguamento italiana di cui al D.Lgs. 101/2018 (Codice privacy), circolari, pareri, direttive, le linee guida e provvedimenti interpretativi adottati dall’Autorità di Controllo nazionale e/o delle competenti autorità europee (incluso lo </w:t>
      </w:r>
      <w:r w:rsidRPr="001F69BD">
        <w:rPr>
          <w:i/>
          <w:iCs/>
          <w:sz w:val="20"/>
          <w:szCs w:val="20"/>
        </w:rPr>
        <w:t>European Data Protection</w:t>
      </w:r>
      <w:r w:rsidRPr="001F69BD">
        <w:rPr>
          <w:sz w:val="20"/>
          <w:szCs w:val="20"/>
        </w:rPr>
        <w:t xml:space="preserve"> Board) (di seguito complessivamente “Norme in materia di Protezione dei Dati Personali”)</w:t>
      </w:r>
    </w:p>
    <w:p w14:paraId="54831C7E" w14:textId="0980A449" w:rsidR="00DB09D5" w:rsidRPr="002B4DCA" w:rsidRDefault="00DB09D5" w:rsidP="00AF36FE">
      <w:pPr>
        <w:pStyle w:val="comma"/>
        <w:widowControl w:val="0"/>
        <w:spacing w:before="0" w:after="0"/>
        <w:ind w:hanging="357"/>
        <w:rPr>
          <w:rFonts w:cstheme="minorHAnsi"/>
          <w:sz w:val="20"/>
          <w:szCs w:val="20"/>
        </w:rPr>
      </w:pPr>
      <w:r w:rsidRPr="007E3AF9">
        <w:rPr>
          <w:rFonts w:cstheme="minorHAnsi"/>
          <w:sz w:val="20"/>
          <w:szCs w:val="20"/>
        </w:rPr>
        <w:t xml:space="preserve">In caso di discordanza o contrasto, gli atti ed i documenti tutti della </w:t>
      </w:r>
      <w:r w:rsidR="00A027FF" w:rsidRPr="007E3AF9">
        <w:rPr>
          <w:rFonts w:cstheme="minorHAnsi"/>
          <w:sz w:val="20"/>
          <w:szCs w:val="20"/>
        </w:rPr>
        <w:t xml:space="preserve">procedura </w:t>
      </w:r>
      <w:r w:rsidRPr="007E3AF9">
        <w:rPr>
          <w:rFonts w:cstheme="minorHAnsi"/>
          <w:sz w:val="20"/>
          <w:szCs w:val="20"/>
        </w:rPr>
        <w:t xml:space="preserve">prodotti da Consip nella sua qualità di </w:t>
      </w:r>
      <w:r w:rsidR="00D90877" w:rsidRPr="007E3AF9">
        <w:rPr>
          <w:rFonts w:cstheme="minorHAnsi"/>
          <w:sz w:val="20"/>
          <w:szCs w:val="20"/>
        </w:rPr>
        <w:t xml:space="preserve">Committente </w:t>
      </w:r>
      <w:r w:rsidRPr="007E3AF9">
        <w:rPr>
          <w:rFonts w:cstheme="minorHAnsi"/>
          <w:sz w:val="20"/>
          <w:szCs w:val="20"/>
        </w:rPr>
        <w:t>prevarranno</w:t>
      </w:r>
      <w:r w:rsidRPr="002B4DCA">
        <w:rPr>
          <w:rFonts w:cstheme="minorHAnsi"/>
          <w:sz w:val="20"/>
          <w:szCs w:val="20"/>
        </w:rPr>
        <w:t xml:space="preserve"> sugli atti ed i documenti prodotti dall’Impresa, ad eccezione di eventuali proposte migliorative formulate dall’Impresa ed accettate da, per quanto di rispettiva competenza.</w:t>
      </w:r>
    </w:p>
    <w:p w14:paraId="44E8E777" w14:textId="62709608" w:rsidR="00DB09D5" w:rsidRPr="002B4DCA" w:rsidRDefault="00C00E27" w:rsidP="00C00E27">
      <w:pPr>
        <w:pStyle w:val="comma"/>
        <w:rPr>
          <w:rFonts w:cstheme="minorHAnsi"/>
          <w:sz w:val="20"/>
          <w:szCs w:val="20"/>
        </w:rPr>
      </w:pPr>
      <w:r w:rsidRPr="00C00E27">
        <w:rPr>
          <w:rFonts w:cstheme="minorHAnsi"/>
          <w:sz w:val="20"/>
          <w:szCs w:val="20"/>
        </w:rPr>
        <w:t>La Committente, ai sensi di quanto stabilito Regolamento per la gestione del Casellario informativo dei contratti pubblici di lavori, servizi e forniture tenuto presso l’A.N.A.C., provvederà a comunicare al Casellario Informatico i fatti riguardanti la fase di esecuzione del presente contratto.</w:t>
      </w:r>
    </w:p>
    <w:p w14:paraId="2283E6A2" w14:textId="643D3493" w:rsidR="00F820A5" w:rsidRPr="00F820A5" w:rsidRDefault="00F820A5" w:rsidP="00A04779">
      <w:pPr>
        <w:pStyle w:val="Titolo1"/>
        <w:keepNext w:val="0"/>
        <w:keepLines w:val="0"/>
        <w:widowControl w:val="0"/>
        <w:numPr>
          <w:ilvl w:val="0"/>
          <w:numId w:val="43"/>
        </w:numPr>
        <w:rPr>
          <w:rFonts w:cstheme="minorHAnsi"/>
          <w:sz w:val="20"/>
          <w:szCs w:val="20"/>
        </w:rPr>
      </w:pPr>
      <w:bookmarkStart w:id="2" w:name="_Toc473040134"/>
      <w:bookmarkStart w:id="3" w:name="_Toc184748711"/>
      <w:r w:rsidRPr="00F820A5">
        <w:rPr>
          <w:rFonts w:cstheme="minorHAnsi"/>
          <w:sz w:val="20"/>
          <w:szCs w:val="20"/>
        </w:rPr>
        <w:t>OGGETTO</w:t>
      </w:r>
      <w:bookmarkEnd w:id="2"/>
      <w:bookmarkEnd w:id="3"/>
      <w:r w:rsidR="004C4C3E" w:rsidRPr="00F820A5">
        <w:rPr>
          <w:rFonts w:cstheme="minorHAnsi"/>
          <w:sz w:val="20"/>
          <w:szCs w:val="20"/>
        </w:rPr>
        <w:t xml:space="preserve"> </w:t>
      </w:r>
    </w:p>
    <w:p w14:paraId="1DEBC5B2" w14:textId="2F2A9662" w:rsidR="00BE0111" w:rsidRPr="002B4DCA" w:rsidRDefault="008E3460" w:rsidP="00A04779">
      <w:pPr>
        <w:pStyle w:val="comma"/>
        <w:widowControl w:val="0"/>
        <w:numPr>
          <w:ilvl w:val="0"/>
          <w:numId w:val="21"/>
        </w:numPr>
        <w:spacing w:before="0"/>
        <w:ind w:left="1417" w:hanging="357"/>
        <w:rPr>
          <w:rFonts w:cstheme="minorHAnsi"/>
          <w:sz w:val="20"/>
          <w:szCs w:val="20"/>
        </w:rPr>
      </w:pPr>
      <w:r w:rsidRPr="002B4DCA">
        <w:rPr>
          <w:rFonts w:cstheme="minorHAnsi"/>
          <w:sz w:val="20"/>
          <w:szCs w:val="20"/>
        </w:rPr>
        <w:t xml:space="preserve">L’Impresa si impegna ad eseguire </w:t>
      </w:r>
      <w:r w:rsidR="00F14854" w:rsidRPr="002B4DCA">
        <w:rPr>
          <w:rFonts w:cstheme="minorHAnsi"/>
          <w:sz w:val="20"/>
          <w:szCs w:val="20"/>
        </w:rPr>
        <w:t xml:space="preserve">la prestazione di servizi </w:t>
      </w:r>
      <w:r w:rsidR="000A35CB" w:rsidRPr="002B4DCA">
        <w:rPr>
          <w:rFonts w:cstheme="minorHAnsi"/>
          <w:sz w:val="20"/>
          <w:szCs w:val="20"/>
        </w:rPr>
        <w:t>espressamente indicati</w:t>
      </w:r>
      <w:r w:rsidR="0056340C" w:rsidRPr="002B4DCA">
        <w:rPr>
          <w:rFonts w:cstheme="minorHAnsi"/>
          <w:sz w:val="20"/>
          <w:szCs w:val="20"/>
        </w:rPr>
        <w:t xml:space="preserve"> nel</w:t>
      </w:r>
      <w:r w:rsidR="006D4B06" w:rsidRPr="002B4DCA">
        <w:rPr>
          <w:rFonts w:cstheme="minorHAnsi"/>
          <w:sz w:val="20"/>
          <w:szCs w:val="20"/>
        </w:rPr>
        <w:t xml:space="preserve"> Documento di Stipula, nella RdO, </w:t>
      </w:r>
      <w:r w:rsidR="0097316D" w:rsidRPr="002B4DCA">
        <w:rPr>
          <w:rFonts w:cstheme="minorHAnsi"/>
          <w:sz w:val="20"/>
          <w:szCs w:val="20"/>
        </w:rPr>
        <w:t>nel</w:t>
      </w:r>
      <w:r w:rsidR="006D4B06" w:rsidRPr="002B4DCA">
        <w:rPr>
          <w:rFonts w:cstheme="minorHAnsi"/>
          <w:sz w:val="20"/>
          <w:szCs w:val="20"/>
        </w:rPr>
        <w:t xml:space="preserve"> Capitolato tecnico</w:t>
      </w:r>
      <w:r w:rsidR="00547C55" w:rsidRPr="002B4DCA">
        <w:rPr>
          <w:rFonts w:cstheme="minorHAnsi"/>
          <w:sz w:val="20"/>
          <w:szCs w:val="20"/>
        </w:rPr>
        <w:t xml:space="preserve">, </w:t>
      </w:r>
      <w:r w:rsidR="006D4B06" w:rsidRPr="002B4DCA">
        <w:rPr>
          <w:rFonts w:cstheme="minorHAnsi"/>
          <w:sz w:val="20"/>
          <w:szCs w:val="20"/>
        </w:rPr>
        <w:t>nell’offerta economica, nel dettaglio tecnico economico</w:t>
      </w:r>
      <w:r w:rsidR="000D258C" w:rsidRPr="002B4DCA">
        <w:rPr>
          <w:rFonts w:cstheme="minorHAnsi"/>
          <w:sz w:val="20"/>
          <w:szCs w:val="20"/>
        </w:rPr>
        <w:t>.</w:t>
      </w:r>
    </w:p>
    <w:p w14:paraId="631DE8D0" w14:textId="191ADF4D" w:rsidR="002B63D7" w:rsidRDefault="002B63D7" w:rsidP="002B63D7">
      <w:pPr>
        <w:pStyle w:val="comma"/>
        <w:widowControl w:val="0"/>
        <w:numPr>
          <w:ilvl w:val="0"/>
          <w:numId w:val="0"/>
        </w:numPr>
        <w:rPr>
          <w:rFonts w:cstheme="minorHAnsi"/>
          <w:sz w:val="20"/>
          <w:szCs w:val="20"/>
        </w:rPr>
      </w:pPr>
    </w:p>
    <w:p w14:paraId="2A42E572" w14:textId="77777777" w:rsidR="00207BBF" w:rsidRDefault="00207BBF" w:rsidP="002B63D7">
      <w:pPr>
        <w:pStyle w:val="comma"/>
        <w:widowControl w:val="0"/>
        <w:numPr>
          <w:ilvl w:val="0"/>
          <w:numId w:val="0"/>
        </w:numPr>
        <w:rPr>
          <w:rFonts w:cstheme="minorHAnsi"/>
          <w:sz w:val="20"/>
          <w:szCs w:val="20"/>
        </w:rPr>
      </w:pPr>
    </w:p>
    <w:p w14:paraId="36F555F4" w14:textId="52E89FEF" w:rsidR="002B63D7" w:rsidRPr="009C0E8B" w:rsidRDefault="002B63D7" w:rsidP="00A04779">
      <w:pPr>
        <w:pStyle w:val="Titolo1"/>
        <w:keepNext w:val="0"/>
        <w:keepLines w:val="0"/>
        <w:widowControl w:val="0"/>
        <w:numPr>
          <w:ilvl w:val="0"/>
          <w:numId w:val="43"/>
        </w:numPr>
        <w:rPr>
          <w:rFonts w:cstheme="minorHAnsi"/>
          <w:sz w:val="20"/>
          <w:szCs w:val="20"/>
        </w:rPr>
      </w:pPr>
      <w:bookmarkStart w:id="4" w:name="_Toc184748712"/>
      <w:r w:rsidRPr="009C0E8B">
        <w:rPr>
          <w:rFonts w:cstheme="minorHAnsi"/>
          <w:sz w:val="20"/>
          <w:szCs w:val="20"/>
        </w:rPr>
        <w:lastRenderedPageBreak/>
        <w:t>MODIFICA DEL CONTRATTO DURANTE IL PERIODO DI EFFICACIA</w:t>
      </w:r>
      <w:bookmarkEnd w:id="4"/>
    </w:p>
    <w:p w14:paraId="77DD3B46" w14:textId="1D998A97" w:rsidR="002B63D7" w:rsidRPr="009C0E8B" w:rsidRDefault="002B63D7" w:rsidP="00A04779">
      <w:pPr>
        <w:pStyle w:val="comma"/>
        <w:widowControl w:val="0"/>
        <w:numPr>
          <w:ilvl w:val="0"/>
          <w:numId w:val="44"/>
        </w:numPr>
        <w:spacing w:before="0" w:after="0"/>
        <w:rPr>
          <w:rFonts w:cstheme="minorHAnsi"/>
          <w:sz w:val="20"/>
          <w:szCs w:val="20"/>
        </w:rPr>
      </w:pPr>
      <w:r w:rsidRPr="009C0E8B">
        <w:rPr>
          <w:rFonts w:cstheme="minorHAnsi"/>
          <w:sz w:val="20"/>
          <w:szCs w:val="20"/>
        </w:rPr>
        <w:t>Le modifiche al presente Contratto verranno disposte, ricorrendone i presupposti, ai sensi e nei limiti di quanto previsto dall’art. 120 del Codice oltre che nel rispetto degli obblighi di pubblicazione e comunicazione applicabili.</w:t>
      </w:r>
    </w:p>
    <w:p w14:paraId="7D37EE5A" w14:textId="77777777" w:rsidR="002B63D7" w:rsidRPr="009C0E8B" w:rsidRDefault="002B63D7" w:rsidP="00A04779">
      <w:pPr>
        <w:pStyle w:val="comma"/>
        <w:widowControl w:val="0"/>
        <w:numPr>
          <w:ilvl w:val="0"/>
          <w:numId w:val="44"/>
        </w:numPr>
        <w:spacing w:before="0" w:after="0"/>
        <w:rPr>
          <w:rFonts w:cstheme="minorHAnsi"/>
          <w:sz w:val="20"/>
          <w:szCs w:val="20"/>
        </w:rPr>
      </w:pPr>
      <w:r w:rsidRPr="009C0E8B">
        <w:rPr>
          <w:rFonts w:cstheme="minorHAnsi"/>
          <w:sz w:val="20"/>
          <w:szCs w:val="20"/>
        </w:rPr>
        <w:t xml:space="preserve">La Committente si riserva la facoltà di chiedere al Fornitore, nei limiti di quanto previsto all’art. 120, comma 2, del Codice, prestazioni supplementari che si rendano necessarie e non siano incluse nel contratto, ove un cambiamento del contraente produca entrambi gli effetti di cui all’art. 120, comma 1, lettera b), del Codice; la Committente comunicherà ad ANAC tale modifica entro i termini di cui all’art. 120, commi 14 e 15 del medesimo Codice. </w:t>
      </w:r>
    </w:p>
    <w:p w14:paraId="4ADB5860" w14:textId="24703C0A" w:rsidR="00CC00BB" w:rsidRPr="009C0E8B" w:rsidRDefault="00CC00BB" w:rsidP="00A04779">
      <w:pPr>
        <w:pStyle w:val="comma"/>
        <w:widowControl w:val="0"/>
        <w:numPr>
          <w:ilvl w:val="0"/>
          <w:numId w:val="44"/>
        </w:numPr>
        <w:spacing w:before="0" w:after="0"/>
        <w:rPr>
          <w:rFonts w:cstheme="minorHAnsi"/>
          <w:sz w:val="20"/>
          <w:szCs w:val="20"/>
        </w:rPr>
      </w:pPr>
      <w:r w:rsidRPr="009C0E8B">
        <w:rPr>
          <w:rFonts w:cstheme="minorHAnsi"/>
          <w:sz w:val="20"/>
          <w:szCs w:val="20"/>
        </w:rPr>
        <w:t>Nessuna variazione o modifica al contratto potrà essere introdotta dal Fornitore se non è stata approvata dalla Committente nel rispetto e nei limiti di quanto previsto dall’art. 120 del Codice e qualora effettuate, non daranno titolo a pagamenti o rimborsi di sorta e comporteranno, da parte del Fornitore, la rimessa in pristino della situazione preesistente.</w:t>
      </w:r>
    </w:p>
    <w:p w14:paraId="18AF86A6" w14:textId="3A0234E9" w:rsidR="002B63D7" w:rsidRPr="002B63D7" w:rsidRDefault="002B63D7" w:rsidP="00A04779">
      <w:pPr>
        <w:pStyle w:val="Titolo1"/>
        <w:keepNext w:val="0"/>
        <w:keepLines w:val="0"/>
        <w:widowControl w:val="0"/>
        <w:numPr>
          <w:ilvl w:val="0"/>
          <w:numId w:val="43"/>
        </w:numPr>
        <w:rPr>
          <w:rFonts w:cstheme="minorHAnsi"/>
          <w:sz w:val="20"/>
          <w:szCs w:val="20"/>
        </w:rPr>
      </w:pPr>
      <w:bookmarkStart w:id="5" w:name="_Ref144904983"/>
      <w:bookmarkStart w:id="6" w:name="_Toc184748713"/>
      <w:r w:rsidRPr="002B63D7">
        <w:rPr>
          <w:rFonts w:cstheme="minorHAnsi"/>
          <w:sz w:val="20"/>
          <w:szCs w:val="20"/>
        </w:rPr>
        <w:t>DURATA</w:t>
      </w:r>
      <w:bookmarkEnd w:id="5"/>
      <w:bookmarkEnd w:id="6"/>
    </w:p>
    <w:p w14:paraId="5EDD6DD2" w14:textId="5D07EA2E" w:rsidR="00DD3993" w:rsidRPr="002B4DCA" w:rsidRDefault="00560AFF" w:rsidP="00CA63ED">
      <w:pPr>
        <w:pStyle w:val="comma"/>
        <w:widowControl w:val="0"/>
        <w:numPr>
          <w:ilvl w:val="0"/>
          <w:numId w:val="5"/>
        </w:numPr>
        <w:spacing w:before="0"/>
        <w:ind w:left="1417" w:hanging="357"/>
        <w:rPr>
          <w:rFonts w:cstheme="minorHAnsi"/>
          <w:sz w:val="20"/>
          <w:szCs w:val="20"/>
        </w:rPr>
      </w:pPr>
      <w:r w:rsidRPr="002B4DCA">
        <w:rPr>
          <w:rFonts w:cstheme="minorHAnsi"/>
          <w:sz w:val="20"/>
          <w:szCs w:val="20"/>
        </w:rPr>
        <w:t xml:space="preserve">Il presente contratto </w:t>
      </w:r>
      <w:r w:rsidR="00666635" w:rsidRPr="002B4DCA">
        <w:rPr>
          <w:rFonts w:cstheme="minorHAnsi"/>
          <w:sz w:val="20"/>
          <w:szCs w:val="20"/>
        </w:rPr>
        <w:t xml:space="preserve">spiega i suoi effetti dalla data della stipula. </w:t>
      </w:r>
      <w:r w:rsidR="002576EF" w:rsidRPr="002B4DCA">
        <w:rPr>
          <w:rFonts w:cstheme="minorHAnsi"/>
          <w:sz w:val="20"/>
          <w:szCs w:val="20"/>
        </w:rPr>
        <w:t>I termini di durata del contratto</w:t>
      </w:r>
      <w:r w:rsidR="00547C55" w:rsidRPr="002B4DCA">
        <w:rPr>
          <w:rFonts w:cstheme="minorHAnsi"/>
          <w:sz w:val="20"/>
          <w:szCs w:val="20"/>
        </w:rPr>
        <w:t xml:space="preserve"> sono</w:t>
      </w:r>
      <w:r w:rsidR="002576EF" w:rsidRPr="002B4DCA">
        <w:rPr>
          <w:rFonts w:cstheme="minorHAnsi"/>
          <w:sz w:val="20"/>
          <w:szCs w:val="20"/>
        </w:rPr>
        <w:t xml:space="preserve"> indicati nel “Documento di stipula”, </w:t>
      </w:r>
      <w:r w:rsidR="00547C55" w:rsidRPr="002B4DCA">
        <w:rPr>
          <w:rFonts w:cstheme="minorHAnsi"/>
          <w:sz w:val="20"/>
          <w:szCs w:val="20"/>
        </w:rPr>
        <w:t xml:space="preserve">nella RDO </w:t>
      </w:r>
      <w:r w:rsidR="0097316D" w:rsidRPr="002B4DCA">
        <w:rPr>
          <w:rFonts w:cstheme="minorHAnsi"/>
          <w:sz w:val="20"/>
          <w:szCs w:val="20"/>
        </w:rPr>
        <w:t>e</w:t>
      </w:r>
      <w:r w:rsidR="00547C55" w:rsidRPr="002B4DCA">
        <w:rPr>
          <w:rFonts w:cstheme="minorHAnsi"/>
          <w:sz w:val="20"/>
          <w:szCs w:val="20"/>
        </w:rPr>
        <w:t xml:space="preserve"> nel Capitolato tecnico,</w:t>
      </w:r>
    </w:p>
    <w:p w14:paraId="60DA6D18" w14:textId="3B4405C8" w:rsidR="00F820A5" w:rsidRPr="009C0E8B" w:rsidRDefault="00F820A5" w:rsidP="00F820A5">
      <w:pPr>
        <w:pStyle w:val="comma"/>
        <w:widowControl w:val="0"/>
        <w:numPr>
          <w:ilvl w:val="0"/>
          <w:numId w:val="5"/>
        </w:numPr>
        <w:rPr>
          <w:rFonts w:cstheme="minorHAnsi"/>
          <w:sz w:val="20"/>
          <w:szCs w:val="20"/>
        </w:rPr>
      </w:pPr>
      <w:r w:rsidRPr="009C0E8B">
        <w:rPr>
          <w:rFonts w:cstheme="minorHAnsi"/>
          <w:sz w:val="20"/>
          <w:szCs w:val="20"/>
        </w:rPr>
        <w:t>La Committente, in conformità a quanto disposto all’ art. 120, comma 10, del Codice, si riserva la facoltà in corso di esecuzione di modificare la durata del contratto, con comunicazione inviata a mezzo pec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 favorevoli per la Committente.</w:t>
      </w:r>
    </w:p>
    <w:p w14:paraId="57CA95BA" w14:textId="3B9E8EBE" w:rsidR="00C866D9" w:rsidRPr="009C0E8B" w:rsidRDefault="00CC00BB" w:rsidP="00CC00BB">
      <w:pPr>
        <w:pStyle w:val="comma"/>
        <w:widowControl w:val="0"/>
        <w:numPr>
          <w:ilvl w:val="0"/>
          <w:numId w:val="5"/>
        </w:numPr>
        <w:rPr>
          <w:rFonts w:cstheme="minorHAnsi"/>
          <w:sz w:val="20"/>
          <w:szCs w:val="20"/>
        </w:rPr>
      </w:pPr>
      <w:r w:rsidRPr="009C0E8B">
        <w:rPr>
          <w:rFonts w:cstheme="minorHAnsi"/>
          <w:sz w:val="20"/>
          <w:szCs w:val="20"/>
        </w:rPr>
        <w:t>In casi eccezionali, la Committente potrà, in corso di esecuzione, prorogare il presente Contratto per il tempo strettamente necessario alla conclusione della procedura di individuazione del nuovo contraente se si verificano le condizioni indicate all’art. 120, comma 11 del Codice. In tal caso il Fornitore è tenuto all’esecuzione delle prestazioni oggetto del contratto agli stessi prezzi, patti e condizioni previsti nel medesimo Contratto</w:t>
      </w:r>
      <w:r w:rsidR="00C866D9" w:rsidRPr="009C0E8B">
        <w:rPr>
          <w:rFonts w:cstheme="minorHAnsi"/>
          <w:sz w:val="20"/>
          <w:szCs w:val="20"/>
        </w:rPr>
        <w:t>.</w:t>
      </w:r>
    </w:p>
    <w:p w14:paraId="1127793D" w14:textId="4D25D6D9" w:rsidR="00447570" w:rsidRDefault="00447570" w:rsidP="00A04779">
      <w:pPr>
        <w:pStyle w:val="Titolo1"/>
        <w:keepNext w:val="0"/>
        <w:keepLines w:val="0"/>
        <w:widowControl w:val="0"/>
        <w:numPr>
          <w:ilvl w:val="0"/>
          <w:numId w:val="43"/>
        </w:numPr>
        <w:rPr>
          <w:rFonts w:cstheme="minorHAnsi"/>
          <w:sz w:val="20"/>
          <w:szCs w:val="20"/>
        </w:rPr>
      </w:pPr>
      <w:bookmarkStart w:id="7" w:name="_Toc184748714"/>
      <w:bookmarkStart w:id="8" w:name="_Toc473040137"/>
      <w:r>
        <w:rPr>
          <w:rFonts w:cstheme="minorHAnsi"/>
          <w:sz w:val="20"/>
          <w:szCs w:val="20"/>
        </w:rPr>
        <w:t>M</w:t>
      </w:r>
      <w:r w:rsidR="0094539F">
        <w:rPr>
          <w:rFonts w:cstheme="minorHAnsi"/>
          <w:sz w:val="20"/>
          <w:szCs w:val="20"/>
        </w:rPr>
        <w:t>ODALITA’ DI ESECUZIONE DELLE PRESTAZIONI</w:t>
      </w:r>
      <w:bookmarkEnd w:id="7"/>
    </w:p>
    <w:bookmarkEnd w:id="8"/>
    <w:p w14:paraId="23F4F52E" w14:textId="4BF1EB6A" w:rsidR="00F15A76" w:rsidRPr="002B4DCA" w:rsidRDefault="00730B43" w:rsidP="00A04779">
      <w:pPr>
        <w:pStyle w:val="comma"/>
        <w:widowControl w:val="0"/>
        <w:numPr>
          <w:ilvl w:val="0"/>
          <w:numId w:val="6"/>
        </w:numPr>
        <w:spacing w:before="0"/>
        <w:ind w:left="1417" w:hanging="357"/>
        <w:rPr>
          <w:rFonts w:cstheme="minorHAnsi"/>
          <w:sz w:val="20"/>
          <w:szCs w:val="20"/>
        </w:rPr>
      </w:pPr>
      <w:r w:rsidRPr="002B4DCA">
        <w:rPr>
          <w:rFonts w:cstheme="minorHAnsi"/>
          <w:sz w:val="20"/>
          <w:szCs w:val="20"/>
        </w:rPr>
        <w:t>Il Fornitore è obbligato ad eseguire l</w:t>
      </w:r>
      <w:r w:rsidR="00F15A76" w:rsidRPr="002B4DCA">
        <w:rPr>
          <w:rFonts w:cstheme="minorHAnsi"/>
          <w:sz w:val="20"/>
          <w:szCs w:val="20"/>
        </w:rPr>
        <w:t>a</w:t>
      </w:r>
      <w:r w:rsidRPr="002B4DCA">
        <w:rPr>
          <w:rFonts w:cstheme="minorHAnsi"/>
          <w:sz w:val="20"/>
          <w:szCs w:val="20"/>
        </w:rPr>
        <w:t xml:space="preserve"> prestazion</w:t>
      </w:r>
      <w:r w:rsidR="00F15A76" w:rsidRPr="002B4DCA">
        <w:rPr>
          <w:rFonts w:cstheme="minorHAnsi"/>
          <w:sz w:val="20"/>
          <w:szCs w:val="20"/>
        </w:rPr>
        <w:t>e</w:t>
      </w:r>
      <w:r w:rsidRPr="002B4DCA">
        <w:rPr>
          <w:rFonts w:cstheme="minorHAnsi"/>
          <w:sz w:val="20"/>
          <w:szCs w:val="20"/>
        </w:rPr>
        <w:t xml:space="preserve"> </w:t>
      </w:r>
      <w:r w:rsidR="00F15A76" w:rsidRPr="002B4DCA">
        <w:rPr>
          <w:rFonts w:cstheme="minorHAnsi"/>
          <w:sz w:val="20"/>
          <w:szCs w:val="20"/>
        </w:rPr>
        <w:t xml:space="preserve">contrattuale </w:t>
      </w:r>
      <w:r w:rsidRPr="002B4DCA">
        <w:rPr>
          <w:rFonts w:cstheme="minorHAnsi"/>
          <w:sz w:val="20"/>
          <w:szCs w:val="20"/>
        </w:rPr>
        <w:t>a perfetta regola d’arte, nel rispetto delle norme vigenti</w:t>
      </w:r>
      <w:r w:rsidR="00C866D9" w:rsidRPr="002B4DCA">
        <w:rPr>
          <w:rFonts w:cstheme="minorHAnsi"/>
          <w:sz w:val="20"/>
          <w:szCs w:val="20"/>
        </w:rPr>
        <w:t xml:space="preserve">, sulla base di quanto indicato nel presente atto, nel Capitolato </w:t>
      </w:r>
      <w:r w:rsidR="00633358" w:rsidRPr="002B4DCA">
        <w:rPr>
          <w:rFonts w:cstheme="minorHAnsi"/>
          <w:sz w:val="20"/>
          <w:szCs w:val="20"/>
        </w:rPr>
        <w:t>tecnico,</w:t>
      </w:r>
      <w:r w:rsidR="00C866D9" w:rsidRPr="002B4DCA">
        <w:rPr>
          <w:rFonts w:cstheme="minorHAnsi"/>
          <w:sz w:val="20"/>
          <w:szCs w:val="20"/>
        </w:rPr>
        <w:t xml:space="preserve"> nonché</w:t>
      </w:r>
      <w:r w:rsidRPr="002B4DCA">
        <w:rPr>
          <w:rFonts w:cstheme="minorHAnsi"/>
          <w:sz w:val="20"/>
          <w:szCs w:val="20"/>
        </w:rPr>
        <w:t xml:space="preserve"> secondo le direttive della Committente. </w:t>
      </w:r>
    </w:p>
    <w:p w14:paraId="076E9E96" w14:textId="494D5238" w:rsidR="009317BE" w:rsidRPr="002B4DCA" w:rsidRDefault="009317BE" w:rsidP="00AF36FE">
      <w:pPr>
        <w:pStyle w:val="comma"/>
        <w:widowControl w:val="0"/>
        <w:rPr>
          <w:rFonts w:cstheme="minorHAnsi"/>
          <w:sz w:val="20"/>
          <w:szCs w:val="20"/>
        </w:rPr>
      </w:pPr>
      <w:r w:rsidRPr="002B4DCA">
        <w:rPr>
          <w:rFonts w:cstheme="minorHAnsi"/>
          <w:sz w:val="20"/>
          <w:szCs w:val="20"/>
        </w:rPr>
        <w:t>Il Fornitore è tenuto a seguire le istruzioni e le direttive fornite da</w:t>
      </w:r>
      <w:r w:rsidR="00D90877" w:rsidRPr="002B4DCA">
        <w:rPr>
          <w:rFonts w:cstheme="minorHAnsi"/>
          <w:sz w:val="20"/>
          <w:szCs w:val="20"/>
        </w:rPr>
        <w:t xml:space="preserve"> Committente </w:t>
      </w:r>
      <w:r w:rsidRPr="002B4DCA">
        <w:rPr>
          <w:rFonts w:cstheme="minorHAnsi"/>
          <w:sz w:val="20"/>
          <w:szCs w:val="20"/>
        </w:rPr>
        <w:t>per l’avvio dell’esecuzione del contratto; qualora il Fornitore non adempia, la</w:t>
      </w:r>
      <w:r w:rsidR="00D90877" w:rsidRPr="002B4DCA">
        <w:rPr>
          <w:rFonts w:cstheme="minorHAnsi"/>
          <w:sz w:val="20"/>
          <w:szCs w:val="20"/>
        </w:rPr>
        <w:t xml:space="preserve"> Committente </w:t>
      </w:r>
      <w:r w:rsidRPr="002B4DCA">
        <w:rPr>
          <w:rFonts w:cstheme="minorHAnsi"/>
          <w:sz w:val="20"/>
          <w:szCs w:val="20"/>
        </w:rPr>
        <w:t>avrà la facoltà di procedere alla risoluzione del contratto</w:t>
      </w:r>
      <w:r w:rsidR="0004733E">
        <w:rPr>
          <w:rFonts w:cstheme="minorHAnsi"/>
          <w:sz w:val="20"/>
          <w:szCs w:val="20"/>
        </w:rPr>
        <w:t xml:space="preserve"> ai sensi del successivo art. </w:t>
      </w:r>
      <w:r w:rsidR="00CA5A5A">
        <w:rPr>
          <w:rFonts w:cstheme="minorHAnsi"/>
          <w:sz w:val="20"/>
          <w:szCs w:val="20"/>
        </w:rPr>
        <w:t>1</w:t>
      </w:r>
      <w:r w:rsidR="00633358">
        <w:rPr>
          <w:rFonts w:cstheme="minorHAnsi"/>
          <w:sz w:val="20"/>
          <w:szCs w:val="20"/>
        </w:rPr>
        <w:t>6</w:t>
      </w:r>
      <w:r w:rsidRPr="002B4DCA">
        <w:rPr>
          <w:rFonts w:cstheme="minorHAnsi"/>
          <w:sz w:val="20"/>
          <w:szCs w:val="20"/>
        </w:rPr>
        <w:t>.</w:t>
      </w:r>
    </w:p>
    <w:p w14:paraId="39C68ECC" w14:textId="294DFB85" w:rsidR="001F6CF9" w:rsidRPr="002B4DCA" w:rsidRDefault="00C866D9" w:rsidP="00AF36FE">
      <w:pPr>
        <w:pStyle w:val="comma"/>
        <w:widowControl w:val="0"/>
        <w:numPr>
          <w:ilvl w:val="0"/>
          <w:numId w:val="0"/>
        </w:numPr>
        <w:ind w:left="1418"/>
        <w:rPr>
          <w:rFonts w:cstheme="minorHAnsi"/>
          <w:sz w:val="20"/>
          <w:szCs w:val="20"/>
        </w:rPr>
      </w:pPr>
      <w:r w:rsidRPr="002B4DCA">
        <w:rPr>
          <w:rFonts w:cstheme="minorHAnsi"/>
          <w:sz w:val="20"/>
          <w:szCs w:val="20"/>
        </w:rPr>
        <w:t xml:space="preserve">Le </w:t>
      </w:r>
      <w:r w:rsidR="001F6CF9" w:rsidRPr="002B4DCA">
        <w:rPr>
          <w:rFonts w:cstheme="minorHAnsi"/>
          <w:sz w:val="20"/>
          <w:szCs w:val="20"/>
        </w:rPr>
        <w:t xml:space="preserve">prestazioni </w:t>
      </w:r>
      <w:r w:rsidR="008D33A0" w:rsidRPr="002B4DCA">
        <w:rPr>
          <w:rFonts w:cstheme="minorHAnsi"/>
          <w:sz w:val="20"/>
          <w:szCs w:val="20"/>
        </w:rPr>
        <w:t xml:space="preserve">richieste </w:t>
      </w:r>
      <w:r w:rsidR="005339A3" w:rsidRPr="002B4DCA">
        <w:rPr>
          <w:rFonts w:cstheme="minorHAnsi"/>
          <w:sz w:val="20"/>
          <w:szCs w:val="20"/>
        </w:rPr>
        <w:t xml:space="preserve">dovranno essere </w:t>
      </w:r>
      <w:r w:rsidR="001F38DB" w:rsidRPr="002B4DCA">
        <w:rPr>
          <w:rFonts w:cstheme="minorHAnsi"/>
          <w:sz w:val="20"/>
          <w:szCs w:val="20"/>
        </w:rPr>
        <w:t>eseguite presso</w:t>
      </w:r>
      <w:r w:rsidR="005339A3" w:rsidRPr="002B4DCA">
        <w:rPr>
          <w:rFonts w:cstheme="minorHAnsi"/>
          <w:sz w:val="20"/>
          <w:szCs w:val="20"/>
        </w:rPr>
        <w:t xml:space="preserve"> la/e sede/i specificatamente indicata/e </w:t>
      </w:r>
      <w:r w:rsidR="001F6CF9" w:rsidRPr="002B4DCA">
        <w:rPr>
          <w:rFonts w:cstheme="minorHAnsi"/>
          <w:sz w:val="20"/>
          <w:szCs w:val="20"/>
        </w:rPr>
        <w:t xml:space="preserve">nel Capitolato tecnico. </w:t>
      </w:r>
    </w:p>
    <w:p w14:paraId="00E3CAA8" w14:textId="77777777" w:rsidR="00821307" w:rsidRDefault="001F6CF9" w:rsidP="00A04779">
      <w:pPr>
        <w:pStyle w:val="comma"/>
        <w:widowControl w:val="0"/>
        <w:spacing w:after="0"/>
        <w:ind w:left="1417" w:hanging="357"/>
        <w:contextualSpacing w:val="0"/>
        <w:rPr>
          <w:rFonts w:cstheme="minorHAnsi"/>
          <w:sz w:val="20"/>
          <w:szCs w:val="20"/>
        </w:rPr>
      </w:pPr>
      <w:r w:rsidRPr="002B4DCA">
        <w:rPr>
          <w:rFonts w:cstheme="minorHAnsi"/>
          <w:sz w:val="20"/>
          <w:szCs w:val="20"/>
        </w:rPr>
        <w:t>Qualora circostanze particolari impediscano temporaneamente la regolare esecuzione delle prestazioni oggetto del presente contratto, la Committente si riserva di sospendere le stesse, indicando le ragioni e</w:t>
      </w:r>
      <w:r w:rsidR="00821307">
        <w:rPr>
          <w:rFonts w:cstheme="minorHAnsi"/>
          <w:sz w:val="20"/>
          <w:szCs w:val="20"/>
        </w:rPr>
        <w:t xml:space="preserve"> l’imputabilità delle medesime.</w:t>
      </w:r>
    </w:p>
    <w:p w14:paraId="11610BB1" w14:textId="4415517C" w:rsidR="001F6CF9" w:rsidRDefault="001F6CF9" w:rsidP="00A04779">
      <w:pPr>
        <w:pStyle w:val="comma"/>
        <w:widowControl w:val="0"/>
        <w:rPr>
          <w:rFonts w:cstheme="minorHAnsi"/>
          <w:sz w:val="20"/>
          <w:szCs w:val="20"/>
        </w:rPr>
      </w:pPr>
      <w:r w:rsidRPr="002B4DCA">
        <w:rPr>
          <w:rFonts w:cstheme="minorHAnsi"/>
          <w:sz w:val="20"/>
          <w:szCs w:val="20"/>
        </w:rPr>
        <w:t xml:space="preserve">In caso di sospensione si applicano le disposizioni di cui all’art. </w:t>
      </w:r>
      <w:r w:rsidR="00F62DDE">
        <w:rPr>
          <w:rFonts w:cstheme="minorHAnsi"/>
          <w:sz w:val="20"/>
          <w:szCs w:val="20"/>
        </w:rPr>
        <w:t>121 D. Lgs. 36</w:t>
      </w:r>
      <w:r w:rsidRPr="002B4DCA">
        <w:rPr>
          <w:rFonts w:cstheme="minorHAnsi"/>
          <w:sz w:val="20"/>
          <w:szCs w:val="20"/>
        </w:rPr>
        <w:t>/20</w:t>
      </w:r>
      <w:r w:rsidR="00F62DDE">
        <w:rPr>
          <w:rFonts w:cstheme="minorHAnsi"/>
          <w:sz w:val="20"/>
          <w:szCs w:val="20"/>
        </w:rPr>
        <w:t>23</w:t>
      </w:r>
      <w:r w:rsidRPr="002B4DCA">
        <w:rPr>
          <w:rFonts w:cstheme="minorHAnsi"/>
          <w:sz w:val="20"/>
          <w:szCs w:val="20"/>
        </w:rPr>
        <w:t>.</w:t>
      </w:r>
    </w:p>
    <w:p w14:paraId="68858399" w14:textId="77777777" w:rsidR="0094539F" w:rsidRPr="0094539F" w:rsidRDefault="0094539F" w:rsidP="000D258C">
      <w:pPr>
        <w:pStyle w:val="comma"/>
        <w:widowControl w:val="0"/>
        <w:numPr>
          <w:ilvl w:val="0"/>
          <w:numId w:val="0"/>
        </w:numPr>
        <w:ind w:left="352"/>
        <w:contextualSpacing w:val="0"/>
        <w:rPr>
          <w:rFonts w:eastAsiaTheme="majorEastAsia" w:cstheme="minorHAnsi"/>
          <w:b/>
          <w:i/>
          <w:smallCaps/>
          <w:strike/>
          <w:sz w:val="20"/>
          <w:szCs w:val="20"/>
          <w:lang w:eastAsia="it-IT"/>
        </w:rPr>
      </w:pPr>
      <w:bookmarkStart w:id="9" w:name="_Toc473040138"/>
    </w:p>
    <w:p w14:paraId="0858A280" w14:textId="141BDCEB" w:rsidR="00541A7C" w:rsidRPr="002B4DCA" w:rsidRDefault="00A030EC" w:rsidP="00A04779">
      <w:pPr>
        <w:pStyle w:val="Titolo1"/>
        <w:keepNext w:val="0"/>
        <w:keepLines w:val="0"/>
        <w:widowControl w:val="0"/>
        <w:numPr>
          <w:ilvl w:val="0"/>
          <w:numId w:val="43"/>
        </w:numPr>
        <w:rPr>
          <w:rFonts w:cstheme="minorHAnsi"/>
          <w:sz w:val="20"/>
          <w:szCs w:val="20"/>
        </w:rPr>
      </w:pPr>
      <w:bookmarkStart w:id="10" w:name="_Ref144905039"/>
      <w:bookmarkStart w:id="11" w:name="_Ref146097664"/>
      <w:bookmarkStart w:id="12" w:name="_Toc184748715"/>
      <w:bookmarkStart w:id="13" w:name="_Toc473040145"/>
      <w:bookmarkEnd w:id="9"/>
      <w:r>
        <w:rPr>
          <w:rFonts w:cstheme="minorHAnsi"/>
          <w:sz w:val="20"/>
          <w:szCs w:val="20"/>
        </w:rPr>
        <w:t>ONERI ACARICO DEL FORNITORE</w:t>
      </w:r>
      <w:bookmarkEnd w:id="10"/>
      <w:bookmarkEnd w:id="11"/>
      <w:bookmarkEnd w:id="12"/>
    </w:p>
    <w:p w14:paraId="4B5EC797" w14:textId="77777777" w:rsidR="00541A7C" w:rsidRPr="002B4DCA" w:rsidRDefault="00541A7C" w:rsidP="00A04779">
      <w:pPr>
        <w:pStyle w:val="comma"/>
        <w:widowControl w:val="0"/>
        <w:numPr>
          <w:ilvl w:val="0"/>
          <w:numId w:val="24"/>
        </w:numPr>
        <w:spacing w:before="0"/>
        <w:ind w:left="1417" w:hanging="357"/>
        <w:rPr>
          <w:rFonts w:cstheme="minorHAnsi"/>
          <w:sz w:val="20"/>
          <w:szCs w:val="20"/>
        </w:rPr>
      </w:pPr>
      <w:r w:rsidRPr="002B4DCA">
        <w:rPr>
          <w:rFonts w:cstheme="minorHAnsi"/>
          <w:sz w:val="20"/>
          <w:szCs w:val="20"/>
        </w:rPr>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14:paraId="0E1BC373" w14:textId="175E185A" w:rsidR="00A233BE" w:rsidRPr="002B4DCA" w:rsidRDefault="00A233BE" w:rsidP="00A04779">
      <w:pPr>
        <w:pStyle w:val="comma"/>
        <w:widowControl w:val="0"/>
        <w:numPr>
          <w:ilvl w:val="0"/>
          <w:numId w:val="24"/>
        </w:numPr>
        <w:rPr>
          <w:rFonts w:cstheme="minorHAnsi"/>
          <w:sz w:val="20"/>
          <w:szCs w:val="20"/>
        </w:rPr>
      </w:pPr>
      <w:r w:rsidRPr="002B4DCA">
        <w:rPr>
          <w:rFonts w:cstheme="minorHAnsi"/>
          <w:sz w:val="20"/>
          <w:szCs w:val="20"/>
        </w:rPr>
        <w:t xml:space="preserve">Il Fornitore si obbliga ad eseguire le prestazioni </w:t>
      </w:r>
      <w:r w:rsidR="00ED3A21" w:rsidRPr="002B4DCA">
        <w:rPr>
          <w:rFonts w:cstheme="minorHAnsi"/>
          <w:sz w:val="20"/>
          <w:szCs w:val="20"/>
        </w:rPr>
        <w:t xml:space="preserve">oggetto del contratto </w:t>
      </w:r>
      <w:r w:rsidRPr="002B4DCA">
        <w:rPr>
          <w:rFonts w:cstheme="minorHAnsi"/>
          <w:sz w:val="20"/>
          <w:szCs w:val="20"/>
        </w:rPr>
        <w:t>secondo i termini e con le modalità indicate nel presente articolo</w:t>
      </w:r>
      <w:r w:rsidR="00ED3A21" w:rsidRPr="002B4DCA">
        <w:rPr>
          <w:rFonts w:cstheme="minorHAnsi"/>
          <w:sz w:val="20"/>
          <w:szCs w:val="20"/>
        </w:rPr>
        <w:t>, nella RDO</w:t>
      </w:r>
      <w:r w:rsidRPr="002B4DCA">
        <w:rPr>
          <w:rFonts w:cstheme="minorHAnsi"/>
          <w:sz w:val="20"/>
          <w:szCs w:val="20"/>
        </w:rPr>
        <w:t xml:space="preserve"> e nel Capitolato Tecnico. </w:t>
      </w:r>
    </w:p>
    <w:p w14:paraId="5A25D337" w14:textId="0FA06562" w:rsidR="00541A7C" w:rsidRPr="002B4DCA" w:rsidRDefault="00541A7C" w:rsidP="00A04779">
      <w:pPr>
        <w:pStyle w:val="comma"/>
        <w:widowControl w:val="0"/>
        <w:numPr>
          <w:ilvl w:val="0"/>
          <w:numId w:val="24"/>
        </w:numPr>
        <w:rPr>
          <w:rFonts w:cstheme="minorHAnsi"/>
          <w:sz w:val="20"/>
          <w:szCs w:val="20"/>
        </w:rPr>
      </w:pPr>
      <w:r w:rsidRPr="002B4DCA">
        <w:rPr>
          <w:rFonts w:cstheme="minorHAnsi"/>
          <w:sz w:val="20"/>
          <w:szCs w:val="20"/>
        </w:rPr>
        <w:t xml:space="preserve">Per la definizione dei profili professionali, delle modalità di erogazione specifiche e relative alla tipologia del servizio richiesto, per le dimensioni e la durata dello stesso si fa rinvio al dettaglio </w:t>
      </w:r>
      <w:r w:rsidR="002A3A36" w:rsidRPr="002B4DCA">
        <w:rPr>
          <w:rFonts w:cstheme="minorHAnsi"/>
          <w:sz w:val="20"/>
          <w:szCs w:val="20"/>
        </w:rPr>
        <w:t>della RDO</w:t>
      </w:r>
      <w:r w:rsidR="00383386" w:rsidRPr="002B4DCA">
        <w:rPr>
          <w:rFonts w:cstheme="minorHAnsi"/>
          <w:sz w:val="20"/>
          <w:szCs w:val="20"/>
        </w:rPr>
        <w:t xml:space="preserve"> e a</w:t>
      </w:r>
      <w:r w:rsidRPr="002B4DCA">
        <w:rPr>
          <w:rFonts w:cstheme="minorHAnsi"/>
          <w:sz w:val="20"/>
          <w:szCs w:val="20"/>
        </w:rPr>
        <w:t>l Capitolato tecnico.</w:t>
      </w:r>
    </w:p>
    <w:p w14:paraId="35EFC1FF" w14:textId="391F8C46" w:rsidR="00541A7C" w:rsidRDefault="006257D5" w:rsidP="00A04779">
      <w:pPr>
        <w:pStyle w:val="comma"/>
        <w:widowControl w:val="0"/>
        <w:numPr>
          <w:ilvl w:val="0"/>
          <w:numId w:val="24"/>
        </w:numPr>
        <w:tabs>
          <w:tab w:val="clear" w:pos="284"/>
          <w:tab w:val="left" w:pos="0"/>
        </w:tabs>
        <w:suppressAutoHyphens w:val="0"/>
        <w:spacing w:before="0" w:after="0"/>
        <w:rPr>
          <w:rFonts w:cstheme="minorHAnsi"/>
          <w:sz w:val="20"/>
          <w:szCs w:val="20"/>
        </w:rPr>
      </w:pPr>
      <w:r w:rsidRPr="002B4DCA">
        <w:rPr>
          <w:rFonts w:cstheme="minorHAnsi"/>
          <w:iCs/>
          <w:sz w:val="20"/>
          <w:szCs w:val="20"/>
        </w:rPr>
        <w:t xml:space="preserve">Il Fornitore si impegna inoltre a garantire alla Committente che tutte le persone fisiche coinvolte </w:t>
      </w:r>
      <w:r w:rsidRPr="002B4DCA">
        <w:rPr>
          <w:rFonts w:cstheme="minorHAnsi"/>
          <w:iCs/>
          <w:sz w:val="20"/>
          <w:szCs w:val="20"/>
        </w:rPr>
        <w:lastRenderedPageBreak/>
        <w:t>nell’esecuzione contrattuale (siano essi suoi dipendenti o collaboratori o liberi professionisti o, ancora, dipendenti o collaboratori o liberi professionisti dell’eventuale ausiliaria o dell’eventuale subappaltatore), si siano impegnate a rispettare e rispettino il Codice etico della Committente, il Piano Triennale per la prevenzione della corruzione e della trasparenza e non si ponga in conflitto di interessi nei confronti della stessa Committente. In caso di violazione di tali impegni la Committente</w:t>
      </w:r>
      <w:r w:rsidR="004439BD" w:rsidRPr="002B4DCA">
        <w:rPr>
          <w:rFonts w:cstheme="minorHAnsi"/>
          <w:iCs/>
          <w:sz w:val="20"/>
          <w:szCs w:val="20"/>
        </w:rPr>
        <w:t xml:space="preserve">, </w:t>
      </w:r>
      <w:r w:rsidR="004439BD" w:rsidRPr="002B4DCA">
        <w:rPr>
          <w:rFonts w:cstheme="minorHAnsi"/>
          <w:sz w:val="20"/>
          <w:szCs w:val="20"/>
        </w:rPr>
        <w:t>fermo restando il diritto al risarcimento del danno, ha la facoltà di dichiarare risolto il presente contratt</w:t>
      </w:r>
      <w:r w:rsidR="008B2CAA" w:rsidRPr="002B4DCA">
        <w:rPr>
          <w:rFonts w:cstheme="minorHAnsi"/>
          <w:sz w:val="20"/>
          <w:szCs w:val="20"/>
        </w:rPr>
        <w:t>o ai sensi dell’art. 1456 c.c.</w:t>
      </w:r>
    </w:p>
    <w:p w14:paraId="63A5F387" w14:textId="382D5088" w:rsidR="00E877B0" w:rsidRPr="001E600C" w:rsidRDefault="00E877B0" w:rsidP="00A04779">
      <w:pPr>
        <w:pStyle w:val="Titolo1"/>
        <w:keepNext w:val="0"/>
        <w:keepLines w:val="0"/>
        <w:widowControl w:val="0"/>
        <w:numPr>
          <w:ilvl w:val="0"/>
          <w:numId w:val="43"/>
        </w:numPr>
        <w:rPr>
          <w:rFonts w:cstheme="minorHAnsi"/>
          <w:sz w:val="20"/>
          <w:szCs w:val="20"/>
        </w:rPr>
      </w:pPr>
      <w:bookmarkStart w:id="14" w:name="_Toc473040163"/>
      <w:bookmarkStart w:id="15" w:name="_Toc184748716"/>
      <w:bookmarkStart w:id="16" w:name="_Toc473040147"/>
      <w:bookmarkEnd w:id="13"/>
      <w:r w:rsidRPr="001E600C">
        <w:rPr>
          <w:rFonts w:cstheme="minorHAnsi"/>
          <w:sz w:val="20"/>
          <w:szCs w:val="20"/>
        </w:rPr>
        <w:t>PERSONALE IMPIEGATO DAL FORNITORE</w:t>
      </w:r>
      <w:bookmarkEnd w:id="14"/>
      <w:bookmarkEnd w:id="15"/>
      <w:r w:rsidRPr="001E600C">
        <w:rPr>
          <w:rFonts w:cstheme="minorHAnsi"/>
          <w:sz w:val="20"/>
          <w:szCs w:val="20"/>
        </w:rPr>
        <w:t xml:space="preserve"> </w:t>
      </w:r>
    </w:p>
    <w:p w14:paraId="707C8012" w14:textId="77777777" w:rsidR="00E877B0" w:rsidRPr="002B4DCA" w:rsidRDefault="00E877B0" w:rsidP="00A04779">
      <w:pPr>
        <w:pStyle w:val="comma"/>
        <w:widowControl w:val="0"/>
        <w:numPr>
          <w:ilvl w:val="0"/>
          <w:numId w:val="18"/>
        </w:numPr>
        <w:spacing w:before="0"/>
        <w:ind w:left="1417" w:hanging="357"/>
        <w:rPr>
          <w:rFonts w:cstheme="minorHAnsi"/>
          <w:sz w:val="20"/>
          <w:szCs w:val="20"/>
        </w:rPr>
      </w:pPr>
      <w:r w:rsidRPr="002B4DCA">
        <w:rPr>
          <w:rFonts w:cstheme="minorHAnsi"/>
          <w:sz w:val="20"/>
          <w:szCs w:val="20"/>
        </w:rPr>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14:paraId="734A204E" w14:textId="77777777" w:rsidR="00E877B0" w:rsidRPr="002B4DCA" w:rsidRDefault="00E877B0" w:rsidP="00E877B0">
      <w:pPr>
        <w:pStyle w:val="comma"/>
        <w:widowControl w:val="0"/>
        <w:rPr>
          <w:rFonts w:cstheme="minorHAnsi"/>
          <w:sz w:val="20"/>
          <w:szCs w:val="20"/>
        </w:rPr>
      </w:pPr>
      <w:r w:rsidRPr="002B4DCA">
        <w:rPr>
          <w:rFonts w:cstheme="minorHAnsi"/>
          <w:sz w:val="20"/>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contratto. </w:t>
      </w:r>
    </w:p>
    <w:p w14:paraId="7DC65495" w14:textId="2AE7A128" w:rsidR="00E877B0" w:rsidRPr="002E651C" w:rsidRDefault="00E877B0" w:rsidP="00E877B0">
      <w:pPr>
        <w:pStyle w:val="comma"/>
        <w:widowControl w:val="0"/>
        <w:rPr>
          <w:rFonts w:cstheme="minorHAnsi"/>
          <w:sz w:val="20"/>
          <w:szCs w:val="20"/>
        </w:rPr>
      </w:pPr>
      <w:r w:rsidRPr="002B4DCA">
        <w:rPr>
          <w:rFonts w:cstheme="minorHAnsi"/>
          <w:sz w:val="20"/>
          <w:szCs w:val="20"/>
        </w:rPr>
        <w:t xml:space="preserve">Per le prestazioni richieste il Fornitore si obbliga ad avvalersi di personale specializzato con contratto di lavoro subordinato ovvero con rapporto di lavoro </w:t>
      </w:r>
      <w:r w:rsidRPr="002E651C">
        <w:rPr>
          <w:rFonts w:cstheme="minorHAnsi"/>
          <w:sz w:val="20"/>
          <w:szCs w:val="20"/>
        </w:rPr>
        <w:t>comunque riconducibile a una delle tipologie contrattuali ammesse dalla Legge n. 183/2014 e successivi Decreti attuativi, nonché di lavoratori autonomi (nel rispetto di quanto previsto all’art.</w:t>
      </w:r>
      <w:r w:rsidR="001A3AA6" w:rsidRPr="002E651C">
        <w:rPr>
          <w:rFonts w:cstheme="minorHAnsi"/>
          <w:sz w:val="20"/>
          <w:szCs w:val="20"/>
        </w:rPr>
        <w:t xml:space="preserve"> 119, comma 3 del Codice</w:t>
      </w:r>
      <w:r w:rsidRPr="002E651C">
        <w:rPr>
          <w:rFonts w:cstheme="minorHAnsi"/>
          <w:sz w:val="20"/>
          <w:szCs w:val="20"/>
        </w:rPr>
        <w:t>), nei limiti e alle condizioni previsti nel presente contratto e suoi allegati.</w:t>
      </w:r>
    </w:p>
    <w:p w14:paraId="3CA7C8E6" w14:textId="13C942B9" w:rsidR="00E877B0" w:rsidRPr="002B4DCA" w:rsidRDefault="00E877B0" w:rsidP="00E877B0">
      <w:pPr>
        <w:pStyle w:val="comma"/>
        <w:widowControl w:val="0"/>
        <w:rPr>
          <w:rFonts w:cstheme="minorHAnsi"/>
          <w:sz w:val="20"/>
          <w:szCs w:val="20"/>
        </w:rPr>
      </w:pPr>
      <w:r w:rsidRPr="002E651C">
        <w:rPr>
          <w:rFonts w:cstheme="minorHAnsi"/>
          <w:sz w:val="20"/>
          <w:szCs w:val="20"/>
        </w:rPr>
        <w:t xml:space="preserve">È a carico </w:t>
      </w:r>
      <w:r w:rsidR="00005056">
        <w:rPr>
          <w:rFonts w:cstheme="minorHAnsi"/>
          <w:sz w:val="20"/>
          <w:szCs w:val="20"/>
        </w:rPr>
        <w:t>del Fornitore</w:t>
      </w:r>
      <w:r w:rsidRPr="002E651C">
        <w:rPr>
          <w:rFonts w:cstheme="minorHAnsi"/>
          <w:sz w:val="20"/>
          <w:szCs w:val="20"/>
        </w:rPr>
        <w:t xml:space="preserve">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w:t>
      </w:r>
      <w:r w:rsidRPr="002B4DCA">
        <w:rPr>
          <w:rFonts w:cstheme="minorHAnsi"/>
          <w:sz w:val="20"/>
          <w:szCs w:val="20"/>
        </w:rPr>
        <w:t xml:space="preserve"> a dimostrazione degli adempimenti effettuati</w:t>
      </w:r>
      <w:r w:rsidR="00005056">
        <w:rPr>
          <w:rFonts w:cstheme="minorHAnsi"/>
          <w:sz w:val="20"/>
          <w:szCs w:val="20"/>
        </w:rPr>
        <w:t>, manlevando e tenendo indenne la Committente da qualsivoglia onere e responsabilità</w:t>
      </w:r>
      <w:r w:rsidRPr="002B4DCA">
        <w:rPr>
          <w:rFonts w:cstheme="minorHAnsi"/>
          <w:sz w:val="20"/>
          <w:szCs w:val="20"/>
        </w:rPr>
        <w:t>.</w:t>
      </w:r>
    </w:p>
    <w:p w14:paraId="0BD2E145" w14:textId="77777777" w:rsidR="00E877B0" w:rsidRPr="002B4DCA" w:rsidRDefault="00E877B0" w:rsidP="00E877B0">
      <w:pPr>
        <w:pStyle w:val="comma"/>
        <w:widowControl w:val="0"/>
        <w:rPr>
          <w:rFonts w:cstheme="minorHAnsi"/>
          <w:sz w:val="20"/>
          <w:szCs w:val="20"/>
        </w:rPr>
      </w:pPr>
      <w:r w:rsidRPr="002B4DCA">
        <w:rPr>
          <w:rFonts w:cstheme="minorHAnsi"/>
          <w:sz w:val="20"/>
          <w:szCs w:val="20"/>
        </w:rPr>
        <w:t>Il Fornitore, inoltre, si impegna ad adottare ogni cautela al fine di evitare danni di qualsiasi natura materiali e immateriali, diretti e indiretti derivanti e/o connessi all’esecuzione del servizio di cui è responsabile, anche ai beni pubblici e privati.</w:t>
      </w:r>
    </w:p>
    <w:p w14:paraId="3418D302" w14:textId="77777777" w:rsidR="00E877B0" w:rsidRPr="002B4DCA" w:rsidRDefault="00E877B0" w:rsidP="00E877B0">
      <w:pPr>
        <w:pStyle w:val="comma"/>
        <w:widowControl w:val="0"/>
        <w:rPr>
          <w:rFonts w:cstheme="minorHAnsi"/>
          <w:sz w:val="20"/>
          <w:szCs w:val="20"/>
        </w:rPr>
      </w:pPr>
      <w:r w:rsidRPr="002B4DCA">
        <w:rPr>
          <w:rFonts w:cstheme="minorHAnsi"/>
          <w:sz w:val="20"/>
          <w:szCs w:val="20"/>
        </w:rPr>
        <w:t>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Committente con le modalità che la stessa Committente riterrà più opportune a garantire la continuità del team di lavoro.</w:t>
      </w:r>
    </w:p>
    <w:p w14:paraId="3763BD62" w14:textId="0DD8C567" w:rsidR="00E877B0" w:rsidRPr="002B4DCA" w:rsidRDefault="00E877B0" w:rsidP="00E877B0">
      <w:pPr>
        <w:pStyle w:val="comma"/>
        <w:widowControl w:val="0"/>
        <w:rPr>
          <w:rFonts w:cstheme="minorHAnsi"/>
          <w:sz w:val="20"/>
          <w:szCs w:val="20"/>
        </w:rPr>
      </w:pPr>
      <w:r w:rsidRPr="002B4DCA">
        <w:rPr>
          <w:rFonts w:cstheme="minorHAnsi"/>
          <w:sz w:val="20"/>
          <w:szCs w:val="20"/>
        </w:rPr>
        <w:t>Il Fornitore si impegna a fornire alla Committente,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suddetti strumenti di comunicazione dovranno essere tempestivamente comunicat</w:t>
      </w:r>
      <w:r w:rsidR="00005056">
        <w:rPr>
          <w:rFonts w:cstheme="minorHAnsi"/>
          <w:sz w:val="20"/>
          <w:szCs w:val="20"/>
        </w:rPr>
        <w:t>e</w:t>
      </w:r>
      <w:r w:rsidRPr="002B4DCA">
        <w:rPr>
          <w:rFonts w:cstheme="minorHAnsi"/>
          <w:sz w:val="20"/>
          <w:szCs w:val="20"/>
        </w:rPr>
        <w:t xml:space="preserve"> alla Committente.</w:t>
      </w:r>
    </w:p>
    <w:p w14:paraId="08652149" w14:textId="22ABA2C0" w:rsidR="00E877B0" w:rsidRPr="002E651C" w:rsidRDefault="00E877B0" w:rsidP="00E877B0">
      <w:pPr>
        <w:pStyle w:val="comma"/>
        <w:widowControl w:val="0"/>
        <w:rPr>
          <w:rFonts w:cstheme="minorHAnsi"/>
          <w:sz w:val="20"/>
          <w:szCs w:val="20"/>
        </w:rPr>
      </w:pPr>
      <w:r w:rsidRPr="002B4DCA">
        <w:rPr>
          <w:rFonts w:cstheme="minorHAnsi"/>
          <w:sz w:val="20"/>
          <w:szCs w:val="20"/>
        </w:rPr>
        <w:t>In considerazione di quan</w:t>
      </w:r>
      <w:r w:rsidRPr="002E651C">
        <w:rPr>
          <w:rFonts w:cstheme="minorHAnsi"/>
          <w:sz w:val="20"/>
          <w:szCs w:val="20"/>
        </w:rPr>
        <w:t xml:space="preserve">to precede, il Responsabile della fornitura, per quanto di propria competenza, si obbliga, pena l’applicazione delle penali,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14:paraId="2ABAA857" w14:textId="42B9477F" w:rsidR="00E877B0" w:rsidRPr="002E651C" w:rsidRDefault="00E877B0" w:rsidP="00E877B0">
      <w:pPr>
        <w:pStyle w:val="comma"/>
        <w:widowControl w:val="0"/>
        <w:rPr>
          <w:rFonts w:cstheme="minorHAnsi"/>
          <w:sz w:val="20"/>
          <w:szCs w:val="20"/>
        </w:rPr>
      </w:pPr>
      <w:r w:rsidRPr="002E651C">
        <w:rPr>
          <w:rFonts w:cstheme="minorHAnsi"/>
          <w:sz w:val="20"/>
          <w:szCs w:val="20"/>
        </w:rPr>
        <w:t>La Committente si riserva di verificare la corretta applicazione di quanto sopra da parte del Responsabile della Fornitura, nonché di applicare le relative penali in caso di mancato adempimento.</w:t>
      </w:r>
      <w:r w:rsidR="00207BBF">
        <w:rPr>
          <w:rFonts w:cstheme="minorHAnsi"/>
          <w:sz w:val="20"/>
          <w:szCs w:val="20"/>
        </w:rPr>
        <w:t xml:space="preserve"> </w:t>
      </w:r>
    </w:p>
    <w:p w14:paraId="55D8DBA2" w14:textId="64D77422" w:rsidR="00E877B0" w:rsidRPr="002E651C" w:rsidRDefault="00E877B0" w:rsidP="00A04779">
      <w:pPr>
        <w:pStyle w:val="Titolo1"/>
        <w:keepNext w:val="0"/>
        <w:keepLines w:val="0"/>
        <w:widowControl w:val="0"/>
        <w:numPr>
          <w:ilvl w:val="0"/>
          <w:numId w:val="43"/>
        </w:numPr>
        <w:rPr>
          <w:rFonts w:cstheme="minorHAnsi"/>
          <w:sz w:val="20"/>
          <w:szCs w:val="20"/>
        </w:rPr>
      </w:pPr>
      <w:bookmarkStart w:id="17" w:name="_Toc473040164"/>
      <w:bookmarkStart w:id="18" w:name="_Toc184748717"/>
      <w:r w:rsidRPr="002E651C">
        <w:rPr>
          <w:rFonts w:cstheme="minorHAnsi"/>
          <w:sz w:val="20"/>
          <w:szCs w:val="20"/>
        </w:rPr>
        <w:t>INADEMPIENZE CONTRIBUTIVE E RETRIBUTIVE</w:t>
      </w:r>
      <w:bookmarkEnd w:id="17"/>
      <w:bookmarkEnd w:id="18"/>
    </w:p>
    <w:p w14:paraId="7B6EC15F" w14:textId="6F559921" w:rsidR="00E877B0" w:rsidRPr="002B4DCA" w:rsidRDefault="00E877B0" w:rsidP="00A04779">
      <w:pPr>
        <w:pStyle w:val="comma"/>
        <w:widowControl w:val="0"/>
        <w:numPr>
          <w:ilvl w:val="0"/>
          <w:numId w:val="19"/>
        </w:numPr>
        <w:spacing w:before="0"/>
        <w:ind w:left="1417" w:hanging="357"/>
        <w:rPr>
          <w:rFonts w:cstheme="minorHAnsi"/>
          <w:sz w:val="20"/>
          <w:szCs w:val="20"/>
        </w:rPr>
      </w:pPr>
      <w:r w:rsidRPr="002E651C">
        <w:rPr>
          <w:rFonts w:cstheme="minorHAnsi"/>
          <w:sz w:val="20"/>
          <w:szCs w:val="20"/>
        </w:rPr>
        <w:lastRenderedPageBreak/>
        <w:t xml:space="preserve">Ai sensi di quanto previsto all’art. </w:t>
      </w:r>
      <w:r w:rsidR="00986B55" w:rsidRPr="002E651C">
        <w:rPr>
          <w:rFonts w:cstheme="minorHAnsi"/>
          <w:sz w:val="20"/>
          <w:szCs w:val="20"/>
        </w:rPr>
        <w:t>11, comma 6 del Codice</w:t>
      </w:r>
      <w:r w:rsidR="002E651C" w:rsidRPr="002E651C">
        <w:rPr>
          <w:rFonts w:cstheme="minorHAnsi"/>
          <w:sz w:val="20"/>
          <w:szCs w:val="20"/>
        </w:rPr>
        <w:t>, i</w:t>
      </w:r>
      <w:r w:rsidRPr="002E651C">
        <w:rPr>
          <w:rFonts w:cstheme="minorHAnsi"/>
          <w:sz w:val="20"/>
          <w:szCs w:val="20"/>
        </w:rPr>
        <w:t>n caso di ottenimento, da parte della Committente, del documento unico di regolarità contributiva (DURC) che segnali un’inadempienza contributiva relativa a</w:t>
      </w:r>
      <w:r w:rsidRPr="002B4DCA">
        <w:rPr>
          <w:rFonts w:cstheme="minorHAnsi"/>
          <w:sz w:val="20"/>
          <w:szCs w:val="20"/>
        </w:rPr>
        <w:t xml:space="preserve"> uno o più soggetti impiegati nell’esecuzione del contratto (compreso il subappaltatore ai sensi dell’art. 1</w:t>
      </w:r>
      <w:r w:rsidR="00005056">
        <w:rPr>
          <w:rFonts w:cstheme="minorHAnsi"/>
          <w:sz w:val="20"/>
          <w:szCs w:val="20"/>
        </w:rPr>
        <w:t>19</w:t>
      </w:r>
      <w:r w:rsidR="00622650">
        <w:rPr>
          <w:rFonts w:cstheme="minorHAnsi"/>
          <w:sz w:val="20"/>
          <w:szCs w:val="20"/>
        </w:rPr>
        <w:t xml:space="preserve"> del Codice</w:t>
      </w:r>
      <w:r w:rsidRPr="002B4DCA">
        <w:rPr>
          <w:rFonts w:cstheme="minorHAnsi"/>
          <w:sz w:val="20"/>
          <w:szCs w:val="20"/>
        </w:rPr>
        <w:t>), la Committente provvederà a trattenere l’importo corrispondente all’inadempienza. Il pagamento di quanto dovuto per le inadempienze accertate mediante il DURC verrà disposto dalla Committente direttamente agli enti previdenziali e assicurativi.</w:t>
      </w:r>
    </w:p>
    <w:p w14:paraId="62FD4C73" w14:textId="77777777" w:rsidR="00E877B0" w:rsidRPr="002B4DCA" w:rsidRDefault="00E877B0" w:rsidP="00A04779">
      <w:pPr>
        <w:pStyle w:val="comma"/>
        <w:widowControl w:val="0"/>
        <w:numPr>
          <w:ilvl w:val="0"/>
          <w:numId w:val="19"/>
        </w:numPr>
        <w:rPr>
          <w:rFonts w:cstheme="minorHAnsi"/>
          <w:sz w:val="20"/>
          <w:szCs w:val="20"/>
        </w:rPr>
      </w:pPr>
      <w:r w:rsidRPr="002B4DCA">
        <w:rPr>
          <w:rFonts w:cstheme="minorHAnsi"/>
          <w:sz w:val="20"/>
          <w:szCs w:val="20"/>
        </w:rPr>
        <w:t xml:space="preserve">Nel caso di ritardo nel pagamento delle retribuzioni dovute al personale dipendente dell’esecutore, e se del caso, del subappaltatore e dei soggetti titolari di subappalti e cottimi impiegati nell’esecuzione del contratto, la Committente inviterà per iscritto il soggetto inadempiente, ed in ogni caso l’esecutore, a provvedervi entro i successivi quindici giorni. </w:t>
      </w:r>
    </w:p>
    <w:p w14:paraId="2A6ACA32" w14:textId="3DE67EA5" w:rsidR="00E877B0" w:rsidRPr="002B4DCA" w:rsidRDefault="00E877B0" w:rsidP="00A04779">
      <w:pPr>
        <w:pStyle w:val="comma"/>
        <w:widowControl w:val="0"/>
        <w:numPr>
          <w:ilvl w:val="0"/>
          <w:numId w:val="19"/>
        </w:numPr>
        <w:rPr>
          <w:rFonts w:cstheme="minorHAnsi"/>
          <w:sz w:val="20"/>
          <w:szCs w:val="20"/>
        </w:rPr>
      </w:pPr>
      <w:r w:rsidRPr="002B4DCA">
        <w:rPr>
          <w:rFonts w:cstheme="minorHAnsi"/>
          <w:sz w:val="20"/>
          <w:szCs w:val="20"/>
        </w:rPr>
        <w:t xml:space="preserve">In assenza di risposta allo scadere del termine di cui al comma precedente oppure ove non sia stata contestata formalmente e motivatamente la fondatezza della richiesta entro il termine sopra assegnato, la Committente pagherà, anche in corso d’opera, </w:t>
      </w:r>
      <w:r w:rsidRPr="0081116C">
        <w:rPr>
          <w:rFonts w:cstheme="minorHAnsi"/>
          <w:sz w:val="20"/>
          <w:szCs w:val="20"/>
        </w:rPr>
        <w:t xml:space="preserve">direttamente ai lavoratori le retribuzioni arretrate, detraendo il relativo importo dalle somme dovute al Fornitore, oppure, ove applicabile e qualora sia previsto il pagamento diretto al subappaltatore ai sensi dell’art. </w:t>
      </w:r>
      <w:r w:rsidR="00986B55" w:rsidRPr="0081116C">
        <w:rPr>
          <w:rFonts w:cstheme="minorHAnsi"/>
          <w:sz w:val="20"/>
          <w:szCs w:val="20"/>
        </w:rPr>
        <w:t xml:space="preserve">119 del Codice </w:t>
      </w:r>
      <w:r w:rsidRPr="0081116C">
        <w:rPr>
          <w:rFonts w:cstheme="minorHAnsi"/>
          <w:sz w:val="20"/>
          <w:szCs w:val="20"/>
        </w:rPr>
        <w:t xml:space="preserve"> dalle somme dovute al subappaltatore inadempiente. La Committente predisporrà delle quietanze che verranno sottoscritte direttamente dagli interessati. Nel caso in cui la richiesta della Committente</w:t>
      </w:r>
      <w:r w:rsidRPr="002B4DCA">
        <w:rPr>
          <w:rFonts w:cstheme="minorHAnsi"/>
          <w:sz w:val="20"/>
          <w:szCs w:val="20"/>
        </w:rPr>
        <w:t xml:space="preserve"> sia stata formalmente contestata dal Fornitore, la Committente stessa provvederà all'inoltro delle richieste e delle contestazioni alla Direzione provinciale del lavoro per i necessari accertamenti.</w:t>
      </w:r>
    </w:p>
    <w:p w14:paraId="226D4336" w14:textId="0B217B5F" w:rsidR="00E877B0" w:rsidRPr="00E877B0" w:rsidRDefault="00E877B0" w:rsidP="00A04779">
      <w:pPr>
        <w:pStyle w:val="comma"/>
        <w:widowControl w:val="0"/>
        <w:numPr>
          <w:ilvl w:val="0"/>
          <w:numId w:val="19"/>
        </w:numPr>
        <w:tabs>
          <w:tab w:val="clear" w:pos="284"/>
        </w:tabs>
        <w:suppressAutoHyphens w:val="0"/>
        <w:spacing w:before="0" w:after="0"/>
        <w:rPr>
          <w:rFonts w:cstheme="minorHAnsi"/>
          <w:sz w:val="20"/>
          <w:szCs w:val="20"/>
        </w:rPr>
      </w:pPr>
      <w:r w:rsidRPr="002B4DCA">
        <w:rPr>
          <w:rFonts w:cstheme="minorHAnsi"/>
          <w:sz w:val="20"/>
          <w:szCs w:val="20"/>
        </w:rPr>
        <w:t>Il Fornitore si impegna, inoltre, alla integrale osservanza delle disposizioni di cui alla normativa vigente in materia di sicurezza e salute dei lavoratori sul luogo di lavoro, con particolare riferimento al D. Lgs. 81/2008 e a quelle disposizioni normative che verranno eventualmente emanate nel corso di validità del contratto in quanto applicabili.</w:t>
      </w:r>
    </w:p>
    <w:p w14:paraId="1A3BD089" w14:textId="05CCB7A7" w:rsidR="00785E01" w:rsidRPr="002B4DCA" w:rsidRDefault="002530BD" w:rsidP="00A04779">
      <w:pPr>
        <w:pStyle w:val="Titolo1"/>
        <w:keepNext w:val="0"/>
        <w:keepLines w:val="0"/>
        <w:widowControl w:val="0"/>
        <w:numPr>
          <w:ilvl w:val="0"/>
          <w:numId w:val="43"/>
        </w:numPr>
        <w:rPr>
          <w:rFonts w:cstheme="minorHAnsi"/>
          <w:sz w:val="20"/>
          <w:szCs w:val="20"/>
        </w:rPr>
      </w:pPr>
      <w:bookmarkStart w:id="19" w:name="_Ref144905072"/>
      <w:bookmarkStart w:id="20" w:name="_Toc184748718"/>
      <w:r>
        <w:rPr>
          <w:rFonts w:cstheme="minorHAnsi"/>
          <w:sz w:val="20"/>
          <w:szCs w:val="20"/>
        </w:rPr>
        <w:t>GARANZIE</w:t>
      </w:r>
      <w:bookmarkEnd w:id="19"/>
      <w:bookmarkEnd w:id="20"/>
    </w:p>
    <w:p w14:paraId="03BBD1EB" w14:textId="357CB93A" w:rsidR="00785E01" w:rsidRPr="002B4DCA" w:rsidRDefault="00785E01" w:rsidP="00A04779">
      <w:pPr>
        <w:pStyle w:val="comma"/>
        <w:widowControl w:val="0"/>
        <w:numPr>
          <w:ilvl w:val="0"/>
          <w:numId w:val="10"/>
        </w:numPr>
        <w:spacing w:before="0"/>
        <w:ind w:left="1417" w:hanging="357"/>
        <w:rPr>
          <w:rFonts w:cstheme="minorHAnsi"/>
          <w:sz w:val="20"/>
          <w:szCs w:val="20"/>
        </w:rPr>
      </w:pPr>
      <w:r w:rsidRPr="002B4DCA">
        <w:rPr>
          <w:rFonts w:cstheme="minorHAnsi"/>
          <w:sz w:val="20"/>
          <w:szCs w:val="20"/>
        </w:rPr>
        <w:t>Il Fornitore assume nei confronti della</w:t>
      </w:r>
      <w:r w:rsidR="00D90877" w:rsidRPr="002B4DCA">
        <w:rPr>
          <w:rFonts w:cstheme="minorHAnsi"/>
          <w:sz w:val="20"/>
          <w:szCs w:val="20"/>
        </w:rPr>
        <w:t xml:space="preserve"> Committente </w:t>
      </w:r>
      <w:r w:rsidRPr="002B4DCA">
        <w:rPr>
          <w:rFonts w:cstheme="minorHAnsi"/>
          <w:sz w:val="20"/>
          <w:szCs w:val="20"/>
        </w:rPr>
        <w:t>la piena responsabilità per tutte le obbligazioni derivanti dal contratto stesso.</w:t>
      </w:r>
    </w:p>
    <w:p w14:paraId="38156B59" w14:textId="7E2748A8" w:rsidR="002C79DB" w:rsidRPr="002B4DCA" w:rsidRDefault="00991783" w:rsidP="00A04779">
      <w:pPr>
        <w:pStyle w:val="Titolo1"/>
        <w:keepNext w:val="0"/>
        <w:keepLines w:val="0"/>
        <w:widowControl w:val="0"/>
        <w:numPr>
          <w:ilvl w:val="0"/>
          <w:numId w:val="43"/>
        </w:numPr>
        <w:rPr>
          <w:rFonts w:cstheme="minorHAnsi"/>
          <w:sz w:val="20"/>
          <w:szCs w:val="20"/>
        </w:rPr>
      </w:pPr>
      <w:bookmarkStart w:id="21" w:name="_Ref141101260"/>
      <w:bookmarkStart w:id="22" w:name="_Toc184748719"/>
      <w:bookmarkEnd w:id="16"/>
      <w:r>
        <w:rPr>
          <w:rFonts w:cstheme="minorHAnsi"/>
          <w:sz w:val="20"/>
          <w:szCs w:val="20"/>
        </w:rPr>
        <w:t>VERIFICA DI CONFORMITA’</w:t>
      </w:r>
      <w:bookmarkEnd w:id="21"/>
      <w:bookmarkEnd w:id="22"/>
    </w:p>
    <w:p w14:paraId="28C40CB3" w14:textId="760CEC08" w:rsidR="00541A7C" w:rsidRPr="000C4741" w:rsidRDefault="00541A7C" w:rsidP="00A04779">
      <w:pPr>
        <w:pStyle w:val="comma"/>
        <w:widowControl w:val="0"/>
        <w:numPr>
          <w:ilvl w:val="0"/>
          <w:numId w:val="25"/>
        </w:numPr>
        <w:rPr>
          <w:rFonts w:cstheme="minorHAnsi"/>
          <w:sz w:val="20"/>
          <w:szCs w:val="20"/>
        </w:rPr>
      </w:pPr>
      <w:r w:rsidRPr="000C4741">
        <w:rPr>
          <w:rFonts w:cstheme="minorHAnsi"/>
          <w:sz w:val="20"/>
          <w:szCs w:val="20"/>
        </w:rPr>
        <w:t xml:space="preserve">Tutte le prestazioni contrattuali saranno sottoposte a verifica di conformità nel rispetto di quanto previsto dall’art. </w:t>
      </w:r>
      <w:r w:rsidR="000C4741" w:rsidRPr="000C4741">
        <w:rPr>
          <w:rFonts w:cstheme="minorHAnsi"/>
          <w:sz w:val="20"/>
          <w:szCs w:val="20"/>
        </w:rPr>
        <w:t>116, comma 2 del Codice e degli artt. 36 e seguenti dell’Allegato II.14 del Codice e dei provvedimenti attuativi ivi richiamati</w:t>
      </w:r>
      <w:r w:rsidRPr="000C4741">
        <w:rPr>
          <w:rFonts w:cstheme="minorHAnsi"/>
          <w:sz w:val="20"/>
          <w:szCs w:val="20"/>
        </w:rPr>
        <w:t xml:space="preserve">. </w:t>
      </w:r>
    </w:p>
    <w:p w14:paraId="0DB84C08" w14:textId="1386BB26" w:rsidR="00541A7C" w:rsidRPr="002B4DCA" w:rsidRDefault="00541A7C" w:rsidP="00AF36FE">
      <w:pPr>
        <w:pStyle w:val="comma"/>
        <w:widowControl w:val="0"/>
        <w:numPr>
          <w:ilvl w:val="0"/>
          <w:numId w:val="0"/>
        </w:numPr>
        <w:ind w:left="1418"/>
        <w:rPr>
          <w:rFonts w:cstheme="minorHAnsi"/>
          <w:sz w:val="20"/>
          <w:szCs w:val="20"/>
        </w:rPr>
      </w:pPr>
      <w:r w:rsidRPr="002B4DCA">
        <w:rPr>
          <w:rFonts w:cstheme="minorHAnsi"/>
          <w:sz w:val="20"/>
          <w:szCs w:val="20"/>
        </w:rPr>
        <w:t>In caso di prestazione di servizi, la verifica di conformità verrà eseguita periodicamente con la tempistica indicata nel Capitolato tecnico, nella RdO e nel presente contratto.</w:t>
      </w:r>
    </w:p>
    <w:p w14:paraId="0B43A272" w14:textId="0C825FAF" w:rsidR="002C79DB" w:rsidRPr="002B4DCA" w:rsidRDefault="00A9222A" w:rsidP="00AF36FE">
      <w:pPr>
        <w:pStyle w:val="comma"/>
        <w:widowControl w:val="0"/>
        <w:rPr>
          <w:rFonts w:cstheme="minorHAnsi"/>
          <w:sz w:val="20"/>
          <w:szCs w:val="20"/>
        </w:rPr>
      </w:pPr>
      <w:r w:rsidRPr="002B4DCA">
        <w:rPr>
          <w:rFonts w:cstheme="minorHAnsi"/>
          <w:sz w:val="20"/>
          <w:szCs w:val="20"/>
        </w:rPr>
        <w:t>La verifica di conformità si intende positivamente superata solo se tutte le prestazioni contrattuali siano stat</w:t>
      </w:r>
      <w:r w:rsidR="0010485B" w:rsidRPr="002B4DCA">
        <w:rPr>
          <w:rFonts w:cstheme="minorHAnsi"/>
          <w:sz w:val="20"/>
          <w:szCs w:val="20"/>
        </w:rPr>
        <w:t>e</w:t>
      </w:r>
      <w:r w:rsidRPr="002B4DCA">
        <w:rPr>
          <w:rFonts w:cstheme="minorHAnsi"/>
          <w:sz w:val="20"/>
          <w:szCs w:val="20"/>
        </w:rPr>
        <w:t xml:space="preserve"> eseguit</w:t>
      </w:r>
      <w:r w:rsidR="00B307F9" w:rsidRPr="002B4DCA">
        <w:rPr>
          <w:rFonts w:cstheme="minorHAnsi"/>
          <w:sz w:val="20"/>
          <w:szCs w:val="20"/>
        </w:rPr>
        <w:t>e</w:t>
      </w:r>
      <w:r w:rsidRPr="002B4DCA">
        <w:rPr>
          <w:rFonts w:cstheme="minorHAnsi"/>
          <w:sz w:val="20"/>
          <w:szCs w:val="20"/>
        </w:rPr>
        <w:t xml:space="preserve"> </w:t>
      </w:r>
      <w:r w:rsidR="00B307F9" w:rsidRPr="002B4DCA">
        <w:rPr>
          <w:rFonts w:cstheme="minorHAnsi"/>
          <w:sz w:val="20"/>
          <w:szCs w:val="20"/>
        </w:rPr>
        <w:t xml:space="preserve">a perfetta regola d’arte, </w:t>
      </w:r>
      <w:r w:rsidRPr="002B4DCA">
        <w:rPr>
          <w:rFonts w:cstheme="minorHAnsi"/>
          <w:sz w:val="20"/>
          <w:szCs w:val="20"/>
        </w:rPr>
        <w:t>secondo le modalità indicate nel Capitolato tecnico, nella RdO e nel presente contratto</w:t>
      </w:r>
      <w:r w:rsidR="007A487A" w:rsidRPr="002B4DCA">
        <w:rPr>
          <w:rFonts w:cstheme="minorHAnsi"/>
          <w:sz w:val="20"/>
          <w:szCs w:val="20"/>
        </w:rPr>
        <w:t xml:space="preserve">. </w:t>
      </w:r>
    </w:p>
    <w:p w14:paraId="3CBBB0FA" w14:textId="77777777" w:rsidR="002C79DB" w:rsidRPr="002B4DCA" w:rsidRDefault="002C79DB" w:rsidP="00AF36FE">
      <w:pPr>
        <w:pStyle w:val="comma"/>
        <w:widowControl w:val="0"/>
        <w:rPr>
          <w:rFonts w:cstheme="minorHAnsi"/>
          <w:sz w:val="20"/>
          <w:szCs w:val="20"/>
        </w:rPr>
      </w:pPr>
      <w:r w:rsidRPr="002B4DCA">
        <w:rPr>
          <w:rFonts w:cstheme="minorHAnsi"/>
          <w:sz w:val="20"/>
          <w:szCs w:val="20"/>
        </w:rPr>
        <w:t>La verifica di conformità verrà eseguita direttamente dal soggetto a ciò incaricato</w:t>
      </w:r>
      <w:r w:rsidR="007D449D" w:rsidRPr="002B4DCA">
        <w:rPr>
          <w:rFonts w:cstheme="minorHAnsi"/>
          <w:sz w:val="20"/>
          <w:szCs w:val="20"/>
        </w:rPr>
        <w:t xml:space="preserve">, </w:t>
      </w:r>
      <w:r w:rsidR="00212374" w:rsidRPr="002B4DCA">
        <w:rPr>
          <w:rFonts w:cstheme="minorHAnsi"/>
          <w:sz w:val="20"/>
          <w:szCs w:val="20"/>
        </w:rPr>
        <w:t xml:space="preserve">ove necessario </w:t>
      </w:r>
      <w:r w:rsidR="007D449D" w:rsidRPr="002B4DCA">
        <w:rPr>
          <w:rFonts w:cstheme="minorHAnsi"/>
          <w:sz w:val="20"/>
          <w:szCs w:val="20"/>
        </w:rPr>
        <w:t>in contraddittorio con il Fornitore</w:t>
      </w:r>
      <w:r w:rsidRPr="002B4DCA">
        <w:rPr>
          <w:rFonts w:cstheme="minorHAnsi"/>
          <w:sz w:val="20"/>
          <w:szCs w:val="20"/>
        </w:rPr>
        <w:t>.</w:t>
      </w:r>
    </w:p>
    <w:p w14:paraId="07813E31" w14:textId="3C1D6BB2" w:rsidR="002C79DB" w:rsidRPr="002B4DCA" w:rsidRDefault="002C79DB" w:rsidP="00AF36FE">
      <w:pPr>
        <w:pStyle w:val="comma"/>
        <w:widowControl w:val="0"/>
        <w:rPr>
          <w:rFonts w:cstheme="minorHAnsi"/>
          <w:sz w:val="20"/>
          <w:szCs w:val="20"/>
        </w:rPr>
      </w:pPr>
      <w:r w:rsidRPr="002B4DCA">
        <w:rPr>
          <w:rFonts w:cstheme="minorHAnsi"/>
          <w:sz w:val="20"/>
          <w:szCs w:val="20"/>
        </w:rPr>
        <w:t>La data del verbale che attesta il positivo esito della verifica di conformità verrà considerata</w:t>
      </w:r>
      <w:r w:rsidR="007A487A" w:rsidRPr="002B4DCA">
        <w:rPr>
          <w:rFonts w:cstheme="minorHAnsi"/>
          <w:sz w:val="20"/>
          <w:szCs w:val="20"/>
        </w:rPr>
        <w:t xml:space="preserve">, </w:t>
      </w:r>
      <w:r w:rsidR="00F03291" w:rsidRPr="002B4DCA">
        <w:rPr>
          <w:rFonts w:cstheme="minorHAnsi"/>
          <w:sz w:val="20"/>
          <w:szCs w:val="20"/>
        </w:rPr>
        <w:t>“Data di accettazione dei servizi”</w:t>
      </w:r>
      <w:r w:rsidRPr="002B4DCA">
        <w:rPr>
          <w:rFonts w:cstheme="minorHAnsi"/>
          <w:sz w:val="20"/>
          <w:szCs w:val="20"/>
        </w:rPr>
        <w:t xml:space="preserve">. </w:t>
      </w:r>
    </w:p>
    <w:p w14:paraId="7B10702C" w14:textId="16336810" w:rsidR="002C79DB" w:rsidRPr="00207BBF" w:rsidRDefault="002C79DB" w:rsidP="00AF36FE">
      <w:pPr>
        <w:pStyle w:val="comma"/>
        <w:widowControl w:val="0"/>
        <w:rPr>
          <w:rFonts w:cstheme="minorHAnsi"/>
          <w:sz w:val="20"/>
          <w:szCs w:val="20"/>
        </w:rPr>
      </w:pPr>
      <w:r w:rsidRPr="002B4DCA">
        <w:rPr>
          <w:rFonts w:cstheme="minorHAnsi"/>
          <w:sz w:val="20"/>
          <w:szCs w:val="20"/>
        </w:rPr>
        <w:t>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w:t>
      </w:r>
      <w:r w:rsidRPr="00207BBF">
        <w:rPr>
          <w:rFonts w:cstheme="minorHAnsi"/>
          <w:sz w:val="20"/>
          <w:szCs w:val="20"/>
        </w:rPr>
        <w:t xml:space="preserve"> </w:t>
      </w:r>
      <w:r w:rsidR="00F03291" w:rsidRPr="00207BBF">
        <w:rPr>
          <w:rFonts w:cstheme="minorHAnsi"/>
          <w:sz w:val="20"/>
          <w:szCs w:val="20"/>
        </w:rPr>
        <w:t xml:space="preserve"> </w:t>
      </w:r>
      <w:r w:rsidR="00D40E42">
        <w:rPr>
          <w:rFonts w:cstheme="minorHAnsi"/>
          <w:sz w:val="20"/>
          <w:szCs w:val="20"/>
        </w:rPr>
        <w:t xml:space="preserve">Articolo 11 </w:t>
      </w:r>
      <w:r w:rsidRPr="00207BBF">
        <w:rPr>
          <w:rFonts w:cstheme="minorHAnsi"/>
          <w:sz w:val="20"/>
          <w:szCs w:val="20"/>
        </w:rPr>
        <w:t xml:space="preserve">“Penali”. </w:t>
      </w:r>
    </w:p>
    <w:p w14:paraId="40AC3036" w14:textId="7B5240C0" w:rsidR="002C79DB" w:rsidRPr="002B4DCA" w:rsidRDefault="002C79DB" w:rsidP="00AF36FE">
      <w:pPr>
        <w:pStyle w:val="comma"/>
        <w:widowControl w:val="0"/>
        <w:rPr>
          <w:rFonts w:cstheme="minorHAnsi"/>
          <w:sz w:val="20"/>
          <w:szCs w:val="20"/>
        </w:rPr>
      </w:pPr>
      <w:r w:rsidRPr="002B4DCA">
        <w:rPr>
          <w:rFonts w:cstheme="minorHAnsi"/>
          <w:sz w:val="20"/>
          <w:szCs w:val="20"/>
        </w:rPr>
        <w:t>Nell’ipotesi in cui anche la seconda verifica di conformità dia esito negativo, la Committente, ferma restando l’applicazione delle penali, avrà facoltà di dichiarare risolto di diritto il contratto ai sensi dell’</w:t>
      </w:r>
      <w:r w:rsidR="00FF17F4">
        <w:rPr>
          <w:rFonts w:cstheme="minorHAnsi"/>
          <w:sz w:val="20"/>
          <w:szCs w:val="20"/>
        </w:rPr>
        <w:t xml:space="preserve">ARTICOLO 16 </w:t>
      </w:r>
      <w:r w:rsidRPr="00207BBF">
        <w:rPr>
          <w:rFonts w:cstheme="minorHAnsi"/>
          <w:sz w:val="20"/>
          <w:szCs w:val="20"/>
        </w:rPr>
        <w:t>“Risol</w:t>
      </w:r>
      <w:r w:rsidRPr="002B4DCA">
        <w:rPr>
          <w:rFonts w:cstheme="minorHAnsi"/>
          <w:sz w:val="20"/>
          <w:szCs w:val="20"/>
        </w:rPr>
        <w:t xml:space="preserve">uzione”, nonché dell’art. 1456 cod. civ. </w:t>
      </w:r>
    </w:p>
    <w:p w14:paraId="28C25492" w14:textId="7C95BACF" w:rsidR="002C79DB" w:rsidRPr="002B4DCA" w:rsidRDefault="002C79DB" w:rsidP="00AF36FE">
      <w:pPr>
        <w:pStyle w:val="comma"/>
        <w:widowControl w:val="0"/>
        <w:rPr>
          <w:rFonts w:cstheme="minorHAnsi"/>
          <w:sz w:val="20"/>
          <w:szCs w:val="20"/>
        </w:rPr>
      </w:pPr>
      <w:r w:rsidRPr="002B4DCA">
        <w:rPr>
          <w:rFonts w:cstheme="minorHAnsi"/>
          <w:sz w:val="20"/>
          <w:szCs w:val="20"/>
        </w:rPr>
        <w:t>In deroga a quanto previsto dai precedenti commi, nei casi in cui le particolari caratteristiche dell’oggetto contrattuale non consentono la verifica di conformità per la totalità delle prestazioni contrattuali,</w:t>
      </w:r>
      <w:r w:rsidR="00D90877" w:rsidRPr="002B4DCA">
        <w:rPr>
          <w:rFonts w:cstheme="minorHAnsi"/>
          <w:sz w:val="20"/>
          <w:szCs w:val="20"/>
        </w:rPr>
        <w:t xml:space="preserve"> Committente </w:t>
      </w:r>
      <w:r w:rsidRPr="002B4DCA">
        <w:rPr>
          <w:rFonts w:cstheme="minorHAnsi"/>
          <w:sz w:val="20"/>
          <w:szCs w:val="20"/>
        </w:rPr>
        <w:t>si riserva di effettuare, in relazione alla natura dei servizi e al loro valore, controlli a campione con modalità comunque idonee a garantire la verifica dell’esecuzione contrattuale.</w:t>
      </w:r>
    </w:p>
    <w:p w14:paraId="42332D6C" w14:textId="77777777" w:rsidR="002C79DB" w:rsidRPr="002B4DCA" w:rsidRDefault="002C79DB" w:rsidP="00AF36FE">
      <w:pPr>
        <w:pStyle w:val="comma"/>
        <w:widowControl w:val="0"/>
        <w:rPr>
          <w:rFonts w:cstheme="minorHAnsi"/>
          <w:sz w:val="20"/>
          <w:szCs w:val="20"/>
        </w:rPr>
      </w:pPr>
      <w:r w:rsidRPr="002B4DCA">
        <w:rPr>
          <w:rFonts w:cstheme="minorHAnsi"/>
          <w:sz w:val="20"/>
          <w:szCs w:val="20"/>
        </w:rPr>
        <w:t>In deroga a quanto previsto dai precedenti commi, nei casi in cui le particolari caratteristiche dell'oggetto contrattuale non consentano l'effettuazione delle attività di verifica di conformità, la</w:t>
      </w:r>
      <w:r w:rsidR="00D90877" w:rsidRPr="002B4DCA">
        <w:rPr>
          <w:rFonts w:cstheme="minorHAnsi"/>
          <w:sz w:val="20"/>
          <w:szCs w:val="20"/>
        </w:rPr>
        <w:t xml:space="preserve"> Committente </w:t>
      </w:r>
      <w:r w:rsidRPr="002B4DCA">
        <w:rPr>
          <w:rFonts w:cstheme="minorHAnsi"/>
          <w:sz w:val="20"/>
          <w:szCs w:val="20"/>
        </w:rPr>
        <w:t xml:space="preserve">potrà effettuare le attività di verifica di conformità in forma semplificata facendo ricorso alle certificazioni di </w:t>
      </w:r>
      <w:r w:rsidRPr="002B4DCA">
        <w:rPr>
          <w:rFonts w:cstheme="minorHAnsi"/>
          <w:sz w:val="20"/>
          <w:szCs w:val="20"/>
        </w:rPr>
        <w:lastRenderedPageBreak/>
        <w:t xml:space="preserve">qualità, ove esistenti, ovvero a documentazioni di contenuto analogo, attestanti la conformità delle prestazioni contrattuali eseguite alle prescrizioni contrattuali. </w:t>
      </w:r>
    </w:p>
    <w:p w14:paraId="40624D8B" w14:textId="1582C0D9" w:rsidR="002C79DB" w:rsidRPr="002B4DCA" w:rsidRDefault="002C79DB" w:rsidP="00AF36FE">
      <w:pPr>
        <w:pStyle w:val="comma"/>
        <w:widowControl w:val="0"/>
        <w:rPr>
          <w:rFonts w:cstheme="minorHAnsi"/>
          <w:sz w:val="20"/>
          <w:szCs w:val="20"/>
        </w:rPr>
      </w:pPr>
      <w:r w:rsidRPr="002B4DCA">
        <w:rPr>
          <w:rFonts w:cstheme="minorHAnsi"/>
          <w:sz w:val="20"/>
          <w:szCs w:val="20"/>
        </w:rPr>
        <w:t>In deroga a quanto sopra previsto, la</w:t>
      </w:r>
      <w:r w:rsidR="00D90877" w:rsidRPr="002B4DCA">
        <w:rPr>
          <w:rFonts w:cstheme="minorHAnsi"/>
          <w:sz w:val="20"/>
          <w:szCs w:val="20"/>
        </w:rPr>
        <w:t xml:space="preserve"> Committente</w:t>
      </w:r>
      <w:r w:rsidRPr="002B4DCA">
        <w:rPr>
          <w:rFonts w:cstheme="minorHAnsi"/>
          <w:sz w:val="20"/>
          <w:szCs w:val="20"/>
        </w:rPr>
        <w:t xml:space="preserve">, a seguito dell’intervenuta ultimazione delle prestazioni, potrà rilasciare apposito certificato di regolare esecuzione delle prestazioni ai sensi di quanto stabilito dall’art. </w:t>
      </w:r>
      <w:r w:rsidR="000C4741">
        <w:rPr>
          <w:rFonts w:cstheme="minorHAnsi"/>
          <w:sz w:val="20"/>
          <w:szCs w:val="20"/>
        </w:rPr>
        <w:t>116, comma 7,</w:t>
      </w:r>
      <w:r w:rsidRPr="002B4DCA">
        <w:rPr>
          <w:rFonts w:cstheme="minorHAnsi"/>
          <w:sz w:val="20"/>
          <w:szCs w:val="20"/>
        </w:rPr>
        <w:t xml:space="preserve"> del </w:t>
      </w:r>
      <w:r w:rsidR="000C4741">
        <w:rPr>
          <w:rFonts w:cstheme="minorHAnsi"/>
          <w:sz w:val="20"/>
          <w:szCs w:val="20"/>
        </w:rPr>
        <w:t>Codice</w:t>
      </w:r>
      <w:r w:rsidRPr="002B4DCA">
        <w:rPr>
          <w:rFonts w:cstheme="minorHAnsi"/>
          <w:sz w:val="20"/>
          <w:szCs w:val="20"/>
        </w:rPr>
        <w:t>.</w:t>
      </w:r>
      <w:r w:rsidR="00F03291" w:rsidRPr="002B4DCA">
        <w:rPr>
          <w:rFonts w:cstheme="minorHAnsi"/>
          <w:sz w:val="20"/>
          <w:szCs w:val="20"/>
        </w:rPr>
        <w:t xml:space="preserve"> </w:t>
      </w:r>
    </w:p>
    <w:p w14:paraId="1645A803" w14:textId="3FF30138" w:rsidR="00F4294E" w:rsidRPr="002B4DCA" w:rsidRDefault="00F4294E" w:rsidP="00AF36FE">
      <w:pPr>
        <w:pStyle w:val="comma"/>
        <w:rPr>
          <w:rFonts w:cstheme="minorHAnsi"/>
          <w:sz w:val="20"/>
          <w:szCs w:val="20"/>
        </w:rPr>
      </w:pPr>
      <w:r w:rsidRPr="002B4DCA">
        <w:rPr>
          <w:rFonts w:cstheme="minorHAnsi"/>
          <w:sz w:val="20"/>
          <w:szCs w:val="20"/>
        </w:rPr>
        <w:t xml:space="preserve">Conclusa positivamente la verifica di conformità e comunque entro un termine non superiore a sette giorni dalla conclusione della stessa, la Committente rilascia il certificato di pagamento o altro documento equivalente ai fini dell’emissione della fattura da parte dell’appaltatore. </w:t>
      </w:r>
    </w:p>
    <w:p w14:paraId="26B3266A" w14:textId="02FB27D8" w:rsidR="00F03291" w:rsidRPr="00633358" w:rsidRDefault="00F03291" w:rsidP="00BE4EFD">
      <w:pPr>
        <w:pStyle w:val="comma"/>
        <w:widowControl w:val="0"/>
        <w:rPr>
          <w:rFonts w:cstheme="minorHAnsi"/>
          <w:sz w:val="20"/>
          <w:szCs w:val="20"/>
        </w:rPr>
      </w:pPr>
      <w:r w:rsidRPr="00633358">
        <w:rPr>
          <w:rFonts w:cstheme="minorHAnsi"/>
          <w:sz w:val="20"/>
          <w:szCs w:val="20"/>
        </w:rPr>
        <w:t>Su richiesta dell’Impresa, la Committente emetterà il certificato di esecuzione prestazioni dei servizi (CES), coerentemente al modello predisposto dall’A.N.AC</w:t>
      </w:r>
      <w:r w:rsidR="009D2CEE" w:rsidRPr="00633358">
        <w:rPr>
          <w:rFonts w:cstheme="minorHAnsi"/>
          <w:sz w:val="20"/>
          <w:szCs w:val="20"/>
        </w:rPr>
        <w:t>.</w:t>
      </w:r>
      <w:r w:rsidRPr="00633358">
        <w:rPr>
          <w:rFonts w:cstheme="minorHAnsi"/>
          <w:sz w:val="20"/>
          <w:szCs w:val="20"/>
        </w:rPr>
        <w:t xml:space="preserve"> Autorità Nazionale Anticorruzione. Il certificato verrà emesso solo a seguito della verifica della corretta esecuzione delle prestazioni contrattuali, nel rispetto delle prescrizioni contrattuali e della normativa vigente.</w:t>
      </w:r>
    </w:p>
    <w:p w14:paraId="41D5821B" w14:textId="63A41F78" w:rsidR="002C79DB" w:rsidRPr="002B4DCA" w:rsidRDefault="00534D3F" w:rsidP="00A04779">
      <w:pPr>
        <w:pStyle w:val="Titolo1"/>
        <w:keepNext w:val="0"/>
        <w:keepLines w:val="0"/>
        <w:widowControl w:val="0"/>
        <w:numPr>
          <w:ilvl w:val="0"/>
          <w:numId w:val="43"/>
        </w:numPr>
        <w:rPr>
          <w:rFonts w:cstheme="minorHAnsi"/>
          <w:sz w:val="20"/>
          <w:szCs w:val="20"/>
        </w:rPr>
      </w:pPr>
      <w:bookmarkStart w:id="23" w:name="_Ref144905098"/>
      <w:bookmarkStart w:id="24" w:name="_Ref146111475"/>
      <w:bookmarkStart w:id="25" w:name="_Toc184748720"/>
      <w:bookmarkStart w:id="26" w:name="_Toc473040149"/>
      <w:r>
        <w:rPr>
          <w:rFonts w:cstheme="minorHAnsi"/>
          <w:sz w:val="20"/>
          <w:szCs w:val="20"/>
        </w:rPr>
        <w:t>PENALI</w:t>
      </w:r>
      <w:bookmarkEnd w:id="23"/>
      <w:bookmarkEnd w:id="24"/>
      <w:bookmarkEnd w:id="25"/>
      <w:r w:rsidR="002C79DB" w:rsidRPr="002B4DCA">
        <w:rPr>
          <w:rFonts w:cstheme="minorHAnsi"/>
          <w:sz w:val="20"/>
          <w:szCs w:val="20"/>
        </w:rPr>
        <w:t xml:space="preserve"> </w:t>
      </w:r>
      <w:bookmarkEnd w:id="26"/>
    </w:p>
    <w:p w14:paraId="36ED183B" w14:textId="3FE002C9" w:rsidR="007B4E75" w:rsidRPr="002B4DCA" w:rsidRDefault="007B4E75" w:rsidP="00A04779">
      <w:pPr>
        <w:pStyle w:val="comma"/>
        <w:widowControl w:val="0"/>
        <w:numPr>
          <w:ilvl w:val="0"/>
          <w:numId w:val="27"/>
        </w:numPr>
        <w:spacing w:before="0"/>
        <w:ind w:left="1418" w:hanging="357"/>
        <w:rPr>
          <w:rFonts w:cstheme="minorHAnsi"/>
          <w:smallCaps/>
          <w:sz w:val="20"/>
          <w:szCs w:val="20"/>
        </w:rPr>
      </w:pPr>
      <w:r w:rsidRPr="002B4DCA">
        <w:rPr>
          <w:rFonts w:cstheme="minorHAnsi"/>
          <w:sz w:val="20"/>
          <w:szCs w:val="20"/>
        </w:rPr>
        <w:t>Il Fornitore prende atto che la Committente applicherà le penali contrattuali previste nel Capitolato Tecnico</w:t>
      </w:r>
      <w:r w:rsidR="0088430C" w:rsidRPr="002B4DCA">
        <w:rPr>
          <w:rFonts w:cstheme="minorHAnsi"/>
          <w:sz w:val="20"/>
          <w:szCs w:val="20"/>
        </w:rPr>
        <w:t xml:space="preserve"> che devono intendersi qui integralmente trascritte</w:t>
      </w:r>
      <w:r w:rsidRPr="002B4DCA">
        <w:rPr>
          <w:rFonts w:cstheme="minorHAnsi"/>
          <w:sz w:val="20"/>
          <w:szCs w:val="20"/>
        </w:rPr>
        <w:t xml:space="preserve">. </w:t>
      </w:r>
    </w:p>
    <w:p w14:paraId="036849F3" w14:textId="6CB63E09" w:rsidR="002875C5" w:rsidRPr="001C6833" w:rsidRDefault="002875C5" w:rsidP="00534D3F">
      <w:pPr>
        <w:pStyle w:val="comma"/>
        <w:widowControl w:val="0"/>
        <w:ind w:left="1418"/>
        <w:rPr>
          <w:rFonts w:cstheme="minorHAnsi"/>
          <w:smallCaps/>
          <w:sz w:val="20"/>
          <w:szCs w:val="20"/>
        </w:rPr>
      </w:pPr>
      <w:r w:rsidRPr="002B4DCA">
        <w:rPr>
          <w:rFonts w:cstheme="minorHAnsi"/>
          <w:sz w:val="20"/>
          <w:szCs w:val="20"/>
        </w:rPr>
        <w:t xml:space="preserve">Il Fornitore prende atto che, in caso di esito negativo della verifica di conformità, per ogni giorno di ritardo rispetto ai termini previsti per l’eliminazione dei vizi, la Committente applicherà una penale pari all’1 (uno) per mille del valore complessivo della prestazione </w:t>
      </w:r>
      <w:r w:rsidRPr="001C6833">
        <w:rPr>
          <w:rFonts w:cstheme="minorHAnsi"/>
          <w:sz w:val="20"/>
          <w:szCs w:val="20"/>
        </w:rPr>
        <w:t>oggetto di verifica.</w:t>
      </w:r>
    </w:p>
    <w:p w14:paraId="52E9B02A" w14:textId="14F92CDC" w:rsidR="0088430C" w:rsidRPr="00B62E06" w:rsidRDefault="0088430C" w:rsidP="00534D3F">
      <w:pPr>
        <w:pStyle w:val="comma"/>
        <w:widowControl w:val="0"/>
        <w:ind w:left="1418"/>
        <w:rPr>
          <w:rFonts w:cstheme="minorHAnsi"/>
          <w:sz w:val="20"/>
          <w:szCs w:val="20"/>
        </w:rPr>
      </w:pPr>
      <w:r w:rsidRPr="001C6833">
        <w:rPr>
          <w:rFonts w:cstheme="minorHAnsi"/>
          <w:sz w:val="20"/>
          <w:szCs w:val="20"/>
        </w:rPr>
        <w:t>Nel caso in cui durante l’esecuzione del Contratto, la Committente riscontri il mancato rispetto da parte del Responsabile della fornitura degli adempimenti prescritti</w:t>
      </w:r>
      <w:r w:rsidR="00795F56" w:rsidRPr="001C6833">
        <w:rPr>
          <w:rFonts w:cstheme="minorHAnsi"/>
          <w:sz w:val="20"/>
          <w:szCs w:val="20"/>
        </w:rPr>
        <w:t xml:space="preserve"> all’</w:t>
      </w:r>
      <w:r w:rsidR="00795F56" w:rsidRPr="001C6833">
        <w:rPr>
          <w:rFonts w:cstheme="minorHAnsi"/>
          <w:sz w:val="20"/>
          <w:szCs w:val="20"/>
        </w:rPr>
        <w:fldChar w:fldCharType="begin"/>
      </w:r>
      <w:r w:rsidR="00795F56" w:rsidRPr="001C6833">
        <w:rPr>
          <w:rFonts w:cstheme="minorHAnsi"/>
          <w:sz w:val="20"/>
          <w:szCs w:val="20"/>
        </w:rPr>
        <w:instrText xml:space="preserve"> REF _Ref146097664 \r \h </w:instrText>
      </w:r>
      <w:r w:rsidR="006F5AFD" w:rsidRPr="001C6833">
        <w:rPr>
          <w:rFonts w:cstheme="minorHAnsi"/>
          <w:sz w:val="20"/>
          <w:szCs w:val="20"/>
        </w:rPr>
        <w:instrText xml:space="preserve"> \* MERGEFORMAT </w:instrText>
      </w:r>
      <w:r w:rsidR="00795F56" w:rsidRPr="001C6833">
        <w:rPr>
          <w:rFonts w:cstheme="minorHAnsi"/>
          <w:sz w:val="20"/>
          <w:szCs w:val="20"/>
        </w:rPr>
      </w:r>
      <w:r w:rsidR="00B62CFD">
        <w:rPr>
          <w:rFonts w:cstheme="minorHAnsi"/>
          <w:sz w:val="20"/>
          <w:szCs w:val="20"/>
        </w:rPr>
        <w:fldChar w:fldCharType="separate"/>
      </w:r>
      <w:r w:rsidR="00795F56" w:rsidRPr="001C6833">
        <w:rPr>
          <w:rFonts w:cstheme="minorHAnsi"/>
          <w:sz w:val="20"/>
          <w:szCs w:val="20"/>
        </w:rPr>
        <w:fldChar w:fldCharType="end"/>
      </w:r>
      <w:r w:rsidR="00D40E42">
        <w:rPr>
          <w:rFonts w:cstheme="minorHAnsi"/>
          <w:sz w:val="20"/>
          <w:szCs w:val="20"/>
        </w:rPr>
        <w:t xml:space="preserve">ARTICOLO 6 </w:t>
      </w:r>
      <w:r w:rsidR="006F5AFD" w:rsidRPr="001C6833">
        <w:rPr>
          <w:rFonts w:cstheme="minorHAnsi"/>
          <w:sz w:val="20"/>
          <w:szCs w:val="20"/>
        </w:rPr>
        <w:t>“Oneri a carico del fornitore”</w:t>
      </w:r>
      <w:r w:rsidRPr="001C6833">
        <w:rPr>
          <w:rFonts w:cstheme="minorHAnsi"/>
          <w:sz w:val="20"/>
          <w:szCs w:val="20"/>
        </w:rPr>
        <w:t xml:space="preserve">, la Committente si riserva di applicare la penale una tantum pari al 3 % (tre percento) </w:t>
      </w:r>
      <w:r w:rsidRPr="00B62E06">
        <w:rPr>
          <w:rFonts w:cstheme="minorHAnsi"/>
          <w:sz w:val="20"/>
          <w:szCs w:val="20"/>
        </w:rPr>
        <w:t>dell’importo del Contratto.</w:t>
      </w:r>
    </w:p>
    <w:p w14:paraId="6A1820A2" w14:textId="58CE8008" w:rsidR="00827FC3" w:rsidRPr="00B62E06" w:rsidRDefault="00827FC3" w:rsidP="00534D3F">
      <w:pPr>
        <w:pStyle w:val="comma"/>
        <w:ind w:left="1418"/>
        <w:rPr>
          <w:rFonts w:cstheme="minorHAnsi"/>
          <w:sz w:val="20"/>
          <w:szCs w:val="20"/>
        </w:rPr>
      </w:pPr>
      <w:r w:rsidRPr="00B62E06">
        <w:rPr>
          <w:rFonts w:cstheme="minorHAnsi"/>
          <w:sz w:val="20"/>
          <w:szCs w:val="20"/>
        </w:rPr>
        <w:t>Nel caso in</w:t>
      </w:r>
      <w:r w:rsidR="004720C2" w:rsidRPr="00B62E06">
        <w:rPr>
          <w:rFonts w:cstheme="minorHAnsi"/>
          <w:sz w:val="20"/>
          <w:szCs w:val="20"/>
        </w:rPr>
        <w:t xml:space="preserve"> cui, come previsto all’ </w:t>
      </w:r>
      <w:r w:rsidR="00D40E42">
        <w:rPr>
          <w:rFonts w:cstheme="minorHAnsi"/>
          <w:sz w:val="20"/>
          <w:szCs w:val="20"/>
        </w:rPr>
        <w:t xml:space="preserve">ARTICOLO 23 </w:t>
      </w:r>
      <w:r w:rsidR="00BE61A4" w:rsidRPr="00207BBF">
        <w:rPr>
          <w:rFonts w:cstheme="minorHAnsi"/>
          <w:sz w:val="20"/>
          <w:szCs w:val="20"/>
        </w:rPr>
        <w:t xml:space="preserve">“Privacy”  </w:t>
      </w:r>
      <w:r w:rsidRPr="00207BBF">
        <w:rPr>
          <w:rFonts w:cstheme="minorHAnsi"/>
          <w:sz w:val="20"/>
          <w:szCs w:val="20"/>
        </w:rPr>
        <w:t xml:space="preserve"> d</w:t>
      </w:r>
      <w:r w:rsidRPr="00B62E06">
        <w:rPr>
          <w:rFonts w:cstheme="minorHAnsi"/>
          <w:sz w:val="20"/>
          <w:szCs w:val="20"/>
        </w:rPr>
        <w:t>el presente Contratto, all’esito delle verifiche, ispezioni e audit e assessment compiuti dalla Committente o da terzi autorizzati, le misure di sicurezza adottate dal - Responsabile primario</w:t>
      </w:r>
      <w:r w:rsidR="00B62E06" w:rsidRPr="00B62E06">
        <w:rPr>
          <w:rStyle w:val="CorsivobluCarattere"/>
          <w:rFonts w:asciiTheme="minorHAnsi" w:eastAsiaTheme="minorHAnsi" w:hAnsiTheme="minorHAnsi" w:cstheme="minorHAnsi"/>
          <w:bCs/>
          <w:i w:val="0"/>
          <w:iCs/>
          <w:color w:val="auto"/>
          <w:szCs w:val="20"/>
        </w:rPr>
        <w:t>/</w:t>
      </w:r>
      <w:r w:rsidRPr="00B62E06">
        <w:rPr>
          <w:rFonts w:cstheme="minorHAnsi"/>
          <w:sz w:val="20"/>
          <w:szCs w:val="20"/>
        </w:rPr>
        <w:t xml:space="preserve">Sub responsabile del trattamento dovessero risultare inadeguate rispetto al rischio del trattamento o, comunque, inidonee ad assicurare l’applicazione delle </w:t>
      </w:r>
      <w:r w:rsidRPr="00B62E06">
        <w:rPr>
          <w:rFonts w:cstheme="minorHAnsi"/>
          <w:color w:val="1F497D"/>
          <w:sz w:val="20"/>
          <w:szCs w:val="20"/>
        </w:rPr>
        <w:t>“</w:t>
      </w:r>
      <w:r w:rsidRPr="00B62E06">
        <w:rPr>
          <w:rFonts w:cstheme="minorHAnsi"/>
          <w:sz w:val="20"/>
          <w:szCs w:val="20"/>
        </w:rPr>
        <w:t>Norme in materia di protezione dei dati personali</w:t>
      </w:r>
      <w:r w:rsidRPr="00B62E06">
        <w:rPr>
          <w:rFonts w:cstheme="minorHAnsi"/>
          <w:color w:val="1F497D"/>
          <w:sz w:val="20"/>
          <w:szCs w:val="20"/>
        </w:rPr>
        <w:t>”</w:t>
      </w:r>
      <w:r w:rsidRPr="00B62E06">
        <w:rPr>
          <w:rFonts w:cstheme="minorHAnsi"/>
          <w:sz w:val="20"/>
          <w:szCs w:val="20"/>
        </w:rPr>
        <w:t>, la Committente applicherà al Fornitore Responsabile primario</w:t>
      </w:r>
      <w:r w:rsidR="00B62E06" w:rsidRPr="00B62E06">
        <w:rPr>
          <w:rFonts w:cstheme="minorHAnsi"/>
          <w:sz w:val="20"/>
          <w:szCs w:val="20"/>
        </w:rPr>
        <w:t>/</w:t>
      </w:r>
      <w:r w:rsidRPr="00B62E06">
        <w:rPr>
          <w:rFonts w:cstheme="minorHAnsi"/>
          <w:sz w:val="20"/>
          <w:szCs w:val="20"/>
        </w:rPr>
        <w:t xml:space="preserve">Sub responsabile del trattamento una penale pari all’1 per mille </w:t>
      </w:r>
      <w:r w:rsidR="004720C2" w:rsidRPr="00B62E06">
        <w:rPr>
          <w:rFonts w:cstheme="minorHAnsi"/>
          <w:sz w:val="20"/>
          <w:szCs w:val="20"/>
        </w:rPr>
        <w:t xml:space="preserve">dell’importo contrattuale </w:t>
      </w:r>
      <w:r w:rsidRPr="00B62E06">
        <w:rPr>
          <w:rFonts w:cstheme="minorHAnsi"/>
          <w:sz w:val="20"/>
          <w:szCs w:val="20"/>
        </w:rPr>
        <w:t xml:space="preserve">per ogni giorno necessario per il Fornitore per l’adozione di misure di sicurezza idonee ad assicurare l’applicazione delle </w:t>
      </w:r>
      <w:r w:rsidRPr="00B62E06">
        <w:rPr>
          <w:rFonts w:cstheme="minorHAnsi"/>
          <w:color w:val="1F497D"/>
          <w:sz w:val="20"/>
          <w:szCs w:val="20"/>
        </w:rPr>
        <w:t>“</w:t>
      </w:r>
      <w:r w:rsidRPr="00B62E06">
        <w:rPr>
          <w:rFonts w:cstheme="minorHAnsi"/>
          <w:sz w:val="20"/>
          <w:szCs w:val="20"/>
        </w:rPr>
        <w:t>Norme in materia di protezione dei dati personali”, salvo il maggior danno. Resta</w:t>
      </w:r>
      <w:r w:rsidR="00843EBA" w:rsidRPr="00B62E06">
        <w:rPr>
          <w:rFonts w:cstheme="minorHAnsi"/>
          <w:sz w:val="20"/>
          <w:szCs w:val="20"/>
        </w:rPr>
        <w:t xml:space="preserve"> fermo quanto previsto all’</w:t>
      </w:r>
      <w:r w:rsidR="00D40E42">
        <w:rPr>
          <w:rFonts w:cstheme="minorHAnsi"/>
          <w:sz w:val="20"/>
          <w:szCs w:val="20"/>
        </w:rPr>
        <w:t xml:space="preserve">ARTICOLO 16 </w:t>
      </w:r>
      <w:r w:rsidR="00843EBA" w:rsidRPr="00B62E06">
        <w:rPr>
          <w:rFonts w:cstheme="minorHAnsi"/>
          <w:sz w:val="20"/>
          <w:szCs w:val="20"/>
        </w:rPr>
        <w:t>“Risoluzione”.</w:t>
      </w:r>
    </w:p>
    <w:p w14:paraId="3AA8DDD7" w14:textId="5B84F3B3" w:rsidR="00827FC3" w:rsidRPr="001C6833" w:rsidRDefault="00827FC3" w:rsidP="00534D3F">
      <w:pPr>
        <w:pStyle w:val="comma"/>
        <w:ind w:left="1418"/>
        <w:rPr>
          <w:rFonts w:cstheme="minorHAnsi"/>
          <w:sz w:val="20"/>
          <w:szCs w:val="20"/>
        </w:rPr>
      </w:pPr>
      <w:r w:rsidRPr="00B62E06">
        <w:rPr>
          <w:rFonts w:cstheme="minorHAnsi"/>
          <w:sz w:val="20"/>
          <w:szCs w:val="20"/>
        </w:rPr>
        <w:t xml:space="preserve">Nel caso in cui, come </w:t>
      </w:r>
      <w:r w:rsidR="00A87B00" w:rsidRPr="00B62E06">
        <w:rPr>
          <w:rFonts w:cstheme="minorHAnsi"/>
          <w:sz w:val="20"/>
          <w:szCs w:val="20"/>
        </w:rPr>
        <w:t>previsto all’</w:t>
      </w:r>
      <w:r w:rsidR="00D40E42">
        <w:rPr>
          <w:rFonts w:cstheme="minorHAnsi"/>
          <w:sz w:val="20"/>
          <w:szCs w:val="20"/>
        </w:rPr>
        <w:t xml:space="preserve">ARTICOLO 23 </w:t>
      </w:r>
      <w:r w:rsidR="00BE61A4" w:rsidRPr="00B62E06">
        <w:rPr>
          <w:rFonts w:cstheme="minorHAnsi"/>
          <w:sz w:val="20"/>
          <w:szCs w:val="20"/>
        </w:rPr>
        <w:t xml:space="preserve">“Privacy” </w:t>
      </w:r>
      <w:r w:rsidR="00A87B00" w:rsidRPr="00B62E06">
        <w:rPr>
          <w:rFonts w:cstheme="minorHAnsi"/>
          <w:sz w:val="20"/>
          <w:szCs w:val="20"/>
        </w:rPr>
        <w:t>del presente Contratto</w:t>
      </w:r>
      <w:r w:rsidRPr="00B62E06">
        <w:rPr>
          <w:rFonts w:cstheme="minorHAnsi"/>
          <w:sz w:val="20"/>
          <w:szCs w:val="20"/>
        </w:rPr>
        <w:t>, all’esito delle verifiche, ispezioni e audit e assessment compiute</w:t>
      </w:r>
      <w:r w:rsidRPr="001C6833">
        <w:rPr>
          <w:rFonts w:cstheme="minorHAnsi"/>
          <w:sz w:val="20"/>
          <w:szCs w:val="20"/>
        </w:rPr>
        <w:t xml:space="preserve"> dalla Committente o da terzi autorizzati, le misure di sicurezza adottate dal Sub-Responsabile</w:t>
      </w:r>
      <w:r w:rsidR="00B62E06">
        <w:rPr>
          <w:rFonts w:cstheme="minorHAnsi"/>
          <w:sz w:val="20"/>
          <w:szCs w:val="20"/>
        </w:rPr>
        <w:t>/</w:t>
      </w:r>
      <w:r w:rsidRPr="001C6833">
        <w:rPr>
          <w:rFonts w:cstheme="minorHAnsi"/>
          <w:sz w:val="20"/>
          <w:szCs w:val="20"/>
        </w:rPr>
        <w:t xml:space="preserve">dal terzo autorizzato al trattamento dovessero risultare inadeguate rispetto al rischio del trattamento o, comunque, inidonee ad assicurare l’applicazione delle </w:t>
      </w:r>
      <w:r w:rsidRPr="001C6833">
        <w:rPr>
          <w:rFonts w:cstheme="minorHAnsi"/>
          <w:color w:val="1F497D"/>
          <w:sz w:val="20"/>
          <w:szCs w:val="20"/>
        </w:rPr>
        <w:t>“</w:t>
      </w:r>
      <w:r w:rsidRPr="001C6833">
        <w:rPr>
          <w:rFonts w:cstheme="minorHAnsi"/>
          <w:sz w:val="20"/>
          <w:szCs w:val="20"/>
        </w:rPr>
        <w:t>Norme in materia di protezione dei dati personali</w:t>
      </w:r>
      <w:r w:rsidRPr="001C6833">
        <w:rPr>
          <w:rFonts w:cstheme="minorHAnsi"/>
          <w:color w:val="1F497D"/>
          <w:sz w:val="20"/>
          <w:szCs w:val="20"/>
        </w:rPr>
        <w:t>”</w:t>
      </w:r>
      <w:r w:rsidRPr="001C6833">
        <w:rPr>
          <w:rFonts w:cstheme="minorHAnsi"/>
          <w:sz w:val="20"/>
          <w:szCs w:val="20"/>
        </w:rPr>
        <w:t>, la Committente applicherà al Fornitore - Responsabile primario del trattamento</w:t>
      </w:r>
      <w:r w:rsidR="00B62E06">
        <w:rPr>
          <w:rFonts w:cstheme="minorHAnsi"/>
          <w:sz w:val="20"/>
          <w:szCs w:val="20"/>
        </w:rPr>
        <w:t>/</w:t>
      </w:r>
      <w:r w:rsidRPr="001C6833">
        <w:rPr>
          <w:rFonts w:cstheme="minorHAnsi"/>
          <w:sz w:val="20"/>
          <w:szCs w:val="20"/>
        </w:rPr>
        <w:t xml:space="preserve">Sub Responsabile una penale pari all’1 per mille </w:t>
      </w:r>
      <w:r w:rsidR="00A87B00" w:rsidRPr="001C6833">
        <w:rPr>
          <w:rFonts w:cstheme="minorHAnsi"/>
          <w:sz w:val="20"/>
          <w:szCs w:val="20"/>
        </w:rPr>
        <w:t>dell’importo contrattuale</w:t>
      </w:r>
      <w:r w:rsidRPr="001C6833">
        <w:rPr>
          <w:rFonts w:cstheme="minorHAnsi"/>
          <w:color w:val="1F497D"/>
          <w:sz w:val="20"/>
          <w:szCs w:val="20"/>
        </w:rPr>
        <w:t xml:space="preserve"> </w:t>
      </w:r>
      <w:r w:rsidRPr="001C6833">
        <w:rPr>
          <w:rFonts w:cstheme="minorHAnsi"/>
          <w:sz w:val="20"/>
          <w:szCs w:val="20"/>
        </w:rPr>
        <w:t xml:space="preserve">per ogni giorno necessario per l’adozione di misure di sicurezza idonee ad assicurare l’applicazione delle </w:t>
      </w:r>
      <w:r w:rsidRPr="001C6833">
        <w:rPr>
          <w:rFonts w:cstheme="minorHAnsi"/>
          <w:color w:val="1F497D"/>
          <w:sz w:val="20"/>
          <w:szCs w:val="20"/>
        </w:rPr>
        <w:t>“</w:t>
      </w:r>
      <w:r w:rsidRPr="001C6833">
        <w:rPr>
          <w:rFonts w:cstheme="minorHAnsi"/>
          <w:sz w:val="20"/>
          <w:szCs w:val="20"/>
        </w:rPr>
        <w:t xml:space="preserve">Norme in materia di protezione dei dati personali”, salvo il maggior danno. Resta fermo quanto previsto all’art. </w:t>
      </w:r>
      <w:r w:rsidR="00CA5A5A">
        <w:rPr>
          <w:rFonts w:cstheme="minorHAnsi"/>
          <w:sz w:val="20"/>
          <w:szCs w:val="20"/>
        </w:rPr>
        <w:t>17</w:t>
      </w:r>
      <w:r w:rsidR="00B62E06">
        <w:rPr>
          <w:rFonts w:cstheme="minorHAnsi"/>
          <w:sz w:val="20"/>
          <w:szCs w:val="20"/>
        </w:rPr>
        <w:t>.</w:t>
      </w:r>
    </w:p>
    <w:p w14:paraId="6D853443" w14:textId="08FB9204" w:rsidR="001C7D59" w:rsidRPr="001F69BD" w:rsidRDefault="001C7D59" w:rsidP="00534D3F">
      <w:pPr>
        <w:pStyle w:val="comma"/>
        <w:ind w:left="1418"/>
        <w:rPr>
          <w:rFonts w:cstheme="minorHAnsi"/>
          <w:sz w:val="20"/>
          <w:szCs w:val="20"/>
        </w:rPr>
      </w:pPr>
      <w:r w:rsidRPr="001F69BD">
        <w:rPr>
          <w:rFonts w:cstheme="minorHAnsi"/>
          <w:sz w:val="20"/>
          <w:szCs w:val="20"/>
        </w:rPr>
        <w:t>Nel caso in cui l’applicazione delle penali da quantificare in percentuale sul</w:t>
      </w:r>
      <w:r w:rsidR="0019734B" w:rsidRPr="001F69BD">
        <w:rPr>
          <w:rFonts w:cstheme="minorHAnsi"/>
          <w:sz w:val="20"/>
          <w:szCs w:val="20"/>
        </w:rPr>
        <w:t>l’ammontare netto contrattuale</w:t>
      </w:r>
      <w:r w:rsidRPr="001F69BD">
        <w:rPr>
          <w:rFonts w:cstheme="minorHAnsi"/>
          <w:sz w:val="20"/>
          <w:szCs w:val="20"/>
        </w:rPr>
        <w:t>, sia successiva ad incrementi del</w:t>
      </w:r>
      <w:r w:rsidR="0019734B" w:rsidRPr="001F69BD">
        <w:rPr>
          <w:rFonts w:cstheme="minorHAnsi"/>
          <w:sz w:val="20"/>
          <w:szCs w:val="20"/>
        </w:rPr>
        <w:t xml:space="preserve">l’importo </w:t>
      </w:r>
      <w:r w:rsidR="00633358" w:rsidRPr="001F69BD">
        <w:rPr>
          <w:rFonts w:cstheme="minorHAnsi"/>
          <w:sz w:val="20"/>
          <w:szCs w:val="20"/>
        </w:rPr>
        <w:t>contrattuale, dovuti</w:t>
      </w:r>
      <w:r w:rsidRPr="001F69BD">
        <w:rPr>
          <w:rFonts w:cstheme="minorHAnsi"/>
          <w:sz w:val="20"/>
          <w:szCs w:val="20"/>
        </w:rPr>
        <w:t xml:space="preserve"> a modifiche di cui all’art</w:t>
      </w:r>
      <w:r w:rsidR="007B6D02" w:rsidRPr="001F69BD">
        <w:rPr>
          <w:rFonts w:cstheme="minorHAnsi"/>
          <w:sz w:val="20"/>
          <w:szCs w:val="20"/>
        </w:rPr>
        <w:t>icolo</w:t>
      </w:r>
      <w:r w:rsidRPr="001F69BD">
        <w:rPr>
          <w:rFonts w:cstheme="minorHAnsi"/>
          <w:sz w:val="20"/>
          <w:szCs w:val="20"/>
        </w:rPr>
        <w:t xml:space="preserve"> </w:t>
      </w:r>
      <w:r w:rsidR="007B6D02" w:rsidRPr="001F69BD">
        <w:rPr>
          <w:rFonts w:cstheme="minorHAnsi"/>
          <w:sz w:val="20"/>
          <w:szCs w:val="20"/>
        </w:rPr>
        <w:t>1</w:t>
      </w:r>
      <w:r w:rsidR="00534D3F" w:rsidRPr="001F69BD">
        <w:rPr>
          <w:rFonts w:cstheme="minorHAnsi"/>
          <w:sz w:val="20"/>
          <w:szCs w:val="20"/>
        </w:rPr>
        <w:t>2</w:t>
      </w:r>
      <w:r w:rsidR="00AE42B4" w:rsidRPr="001F69BD">
        <w:rPr>
          <w:rFonts w:cstheme="minorHAnsi"/>
          <w:sz w:val="20"/>
          <w:szCs w:val="20"/>
        </w:rPr>
        <w:t>0</w:t>
      </w:r>
      <w:r w:rsidR="00534D3F" w:rsidRPr="001F69BD">
        <w:rPr>
          <w:rFonts w:cstheme="minorHAnsi"/>
          <w:sz w:val="20"/>
          <w:szCs w:val="20"/>
        </w:rPr>
        <w:t xml:space="preserve"> del Codice,</w:t>
      </w:r>
      <w:r w:rsidR="00885252" w:rsidRPr="001F69BD">
        <w:rPr>
          <w:rFonts w:cstheme="minorHAnsi"/>
          <w:sz w:val="20"/>
          <w:szCs w:val="20"/>
        </w:rPr>
        <w:t xml:space="preserve"> </w:t>
      </w:r>
      <w:r w:rsidR="00534D3F" w:rsidRPr="001F69BD">
        <w:rPr>
          <w:rFonts w:cstheme="minorHAnsi"/>
          <w:sz w:val="20"/>
          <w:szCs w:val="20"/>
        </w:rPr>
        <w:t xml:space="preserve">il </w:t>
      </w:r>
      <w:r w:rsidRPr="001F69BD">
        <w:rPr>
          <w:rFonts w:cstheme="minorHAnsi"/>
          <w:sz w:val="20"/>
          <w:szCs w:val="20"/>
        </w:rPr>
        <w:t>valore di ciascuna penale sarà calcolato sul</w:t>
      </w:r>
      <w:r w:rsidR="006A21B1" w:rsidRPr="001F69BD">
        <w:rPr>
          <w:rFonts w:cstheme="minorHAnsi"/>
          <w:sz w:val="20"/>
          <w:szCs w:val="20"/>
        </w:rPr>
        <w:t xml:space="preserve">l’importo contrattuale </w:t>
      </w:r>
      <w:r w:rsidR="00534D3F" w:rsidRPr="001F69BD">
        <w:rPr>
          <w:rFonts w:cstheme="minorHAnsi"/>
          <w:sz w:val="20"/>
          <w:szCs w:val="20"/>
        </w:rPr>
        <w:t>complessivo così come</w:t>
      </w:r>
      <w:r w:rsidRPr="001F69BD">
        <w:rPr>
          <w:rFonts w:cstheme="minorHAnsi"/>
          <w:sz w:val="20"/>
          <w:szCs w:val="20"/>
        </w:rPr>
        <w:t xml:space="preserve"> incrementato.</w:t>
      </w:r>
    </w:p>
    <w:p w14:paraId="44A46C51" w14:textId="77777777" w:rsidR="003F6F70" w:rsidRPr="001C6833" w:rsidRDefault="003F6F70" w:rsidP="00AF36FE">
      <w:pPr>
        <w:pStyle w:val="comma"/>
        <w:widowControl w:val="0"/>
        <w:rPr>
          <w:rFonts w:cstheme="minorHAnsi"/>
          <w:sz w:val="20"/>
          <w:szCs w:val="20"/>
        </w:rPr>
      </w:pPr>
      <w:r w:rsidRPr="001C6833">
        <w:rPr>
          <w:rFonts w:cstheme="minorHAnsi"/>
          <w:sz w:val="20"/>
          <w:szCs w:val="20"/>
        </w:rPr>
        <w:t>Le penali verranno applicate previa contestazione dell’addebito e valutazione delle deduzioni addotte dal Fornitore e da questa comunicate alla Committente nel termine massimo di giorni 5 (cinque) solari dalla stessa contestazione.</w:t>
      </w:r>
    </w:p>
    <w:p w14:paraId="72DC2615" w14:textId="6B859F0C" w:rsidR="002C79DB" w:rsidRPr="00B318FA" w:rsidRDefault="002C79DB" w:rsidP="00AF36FE">
      <w:pPr>
        <w:pStyle w:val="comma"/>
        <w:widowControl w:val="0"/>
        <w:rPr>
          <w:rFonts w:cstheme="minorHAnsi"/>
          <w:sz w:val="20"/>
          <w:szCs w:val="20"/>
        </w:rPr>
      </w:pPr>
      <w:r w:rsidRPr="001C6833">
        <w:rPr>
          <w:rFonts w:cstheme="minorHAnsi"/>
          <w:sz w:val="20"/>
          <w:szCs w:val="20"/>
        </w:rPr>
        <w:t>Per l’applicazione delle penali</w:t>
      </w:r>
      <w:r w:rsidR="00D90877" w:rsidRPr="001C6833">
        <w:rPr>
          <w:rFonts w:cstheme="minorHAnsi"/>
          <w:sz w:val="20"/>
          <w:szCs w:val="20"/>
        </w:rPr>
        <w:t xml:space="preserve"> Committente </w:t>
      </w:r>
      <w:r w:rsidRPr="001C6833">
        <w:rPr>
          <w:rFonts w:cstheme="minorHAnsi"/>
          <w:sz w:val="20"/>
          <w:szCs w:val="20"/>
        </w:rPr>
        <w:t xml:space="preserve">si riserva la facoltà di compensare il credito con quanto </w:t>
      </w:r>
      <w:r w:rsidRPr="00B318FA">
        <w:rPr>
          <w:rFonts w:cstheme="minorHAnsi"/>
          <w:sz w:val="20"/>
          <w:szCs w:val="20"/>
        </w:rPr>
        <w:t xml:space="preserve">dovuto al Fornitore ovvero, ove prevista la prestazione di una </w:t>
      </w:r>
      <w:r w:rsidR="003F6F70" w:rsidRPr="00B318FA">
        <w:rPr>
          <w:rFonts w:cstheme="minorHAnsi"/>
          <w:sz w:val="20"/>
          <w:szCs w:val="20"/>
        </w:rPr>
        <w:t>garanzia definitiva</w:t>
      </w:r>
      <w:r w:rsidRPr="00B318FA">
        <w:rPr>
          <w:rFonts w:cstheme="minorHAnsi"/>
          <w:sz w:val="20"/>
          <w:szCs w:val="20"/>
        </w:rPr>
        <w:t xml:space="preserve">, di effettuare una ritenuta sulla </w:t>
      </w:r>
      <w:r w:rsidR="003F6F70" w:rsidRPr="00B318FA">
        <w:rPr>
          <w:rFonts w:cstheme="minorHAnsi"/>
          <w:sz w:val="20"/>
          <w:szCs w:val="20"/>
        </w:rPr>
        <w:t xml:space="preserve">garanzia </w:t>
      </w:r>
      <w:r w:rsidRPr="00B318FA">
        <w:rPr>
          <w:rFonts w:cstheme="minorHAnsi"/>
          <w:sz w:val="20"/>
          <w:szCs w:val="20"/>
        </w:rPr>
        <w:t>prestata dal Fornitore.</w:t>
      </w:r>
    </w:p>
    <w:p w14:paraId="0B15CF42" w14:textId="7DC5A1AC" w:rsidR="00B318FA" w:rsidRDefault="00E021C2" w:rsidP="00C06ACC">
      <w:pPr>
        <w:pStyle w:val="comma"/>
        <w:rPr>
          <w:rFonts w:cstheme="minorHAnsi"/>
          <w:sz w:val="20"/>
          <w:szCs w:val="20"/>
          <w:highlight w:val="yellow"/>
        </w:rPr>
      </w:pPr>
      <w:r w:rsidRPr="00B318FA">
        <w:rPr>
          <w:rFonts w:cstheme="minorHAnsi"/>
          <w:sz w:val="20"/>
          <w:szCs w:val="20"/>
        </w:rPr>
        <w:t>Ferma restando l’applicazione delle penali previste nei precedenti commi, la Committente si riserva di richiedere</w:t>
      </w:r>
      <w:r w:rsidRPr="001C6833">
        <w:rPr>
          <w:rFonts w:cstheme="minorHAnsi"/>
          <w:sz w:val="20"/>
          <w:szCs w:val="20"/>
        </w:rPr>
        <w:t xml:space="preserve"> il maggior danno, sulla base di quanto disposto all’articolo 1382 cod. civ., nonché la risoluzione del presente contratto nell’ipotesi di grave e reiterato inadempimento.</w:t>
      </w:r>
      <w:bookmarkStart w:id="27" w:name="_Hlk184669347"/>
    </w:p>
    <w:bookmarkEnd w:id="27"/>
    <w:p w14:paraId="73367004" w14:textId="668DE2FA" w:rsidR="00DC4FD5" w:rsidRPr="00AC6B69" w:rsidRDefault="00B318FA" w:rsidP="00B318FA">
      <w:pPr>
        <w:pStyle w:val="comma"/>
        <w:rPr>
          <w:sz w:val="20"/>
          <w:szCs w:val="20"/>
        </w:rPr>
      </w:pPr>
      <w:r w:rsidRPr="00AC6B69">
        <w:rPr>
          <w:sz w:val="20"/>
          <w:szCs w:val="20"/>
        </w:rPr>
        <w:lastRenderedPageBreak/>
        <w:t>Il valore complessivo delle penali non può comunque superare, complessivamente, il 10</w:t>
      </w:r>
      <w:r w:rsidR="00EA7DFB" w:rsidRPr="00AC6B69">
        <w:rPr>
          <w:sz w:val="20"/>
          <w:szCs w:val="20"/>
        </w:rPr>
        <w:t>% (dieci</w:t>
      </w:r>
      <w:r w:rsidRPr="00AC6B69">
        <w:rPr>
          <w:sz w:val="20"/>
          <w:szCs w:val="20"/>
        </w:rPr>
        <w:t xml:space="preserve"> per cento</w:t>
      </w:r>
      <w:r w:rsidR="00EA7DFB" w:rsidRPr="00AC6B69">
        <w:rPr>
          <w:sz w:val="20"/>
          <w:szCs w:val="20"/>
        </w:rPr>
        <w:t>)</w:t>
      </w:r>
      <w:r w:rsidRPr="00AC6B69">
        <w:rPr>
          <w:sz w:val="20"/>
          <w:szCs w:val="20"/>
        </w:rPr>
        <w:t xml:space="preserve"> d</w:t>
      </w:r>
      <w:r w:rsidR="00EA7DFB" w:rsidRPr="00AC6B69">
        <w:rPr>
          <w:sz w:val="20"/>
          <w:szCs w:val="20"/>
        </w:rPr>
        <w:t>ell’</w:t>
      </w:r>
      <w:r w:rsidRPr="00AC6B69">
        <w:rPr>
          <w:sz w:val="20"/>
          <w:szCs w:val="20"/>
        </w:rPr>
        <w:t xml:space="preserve">ammontare netto contrattuale. Qualora il valore complessivo delle penali inflitte all’Impresa raggiunga il 10% </w:t>
      </w:r>
      <w:r w:rsidR="00EA7DFB" w:rsidRPr="00AC6B69">
        <w:rPr>
          <w:sz w:val="20"/>
          <w:szCs w:val="20"/>
        </w:rPr>
        <w:t xml:space="preserve">(dieci per cento) </w:t>
      </w:r>
      <w:r w:rsidRPr="00AC6B69">
        <w:rPr>
          <w:sz w:val="20"/>
          <w:szCs w:val="20"/>
        </w:rPr>
        <w:t>di tale corrispettivo, la Committente ha facoltà, in qualunque tempo, di risolvere di diritto il presente contratto con le modalità nello stesso espresse, oltre il risarcimento di tutti i danni</w:t>
      </w:r>
    </w:p>
    <w:p w14:paraId="37F905C4" w14:textId="3650E7BE" w:rsidR="002E5C5C" w:rsidRPr="001C6833" w:rsidRDefault="006F4CE2" w:rsidP="00A04779">
      <w:pPr>
        <w:pStyle w:val="Titolo1"/>
        <w:keepNext w:val="0"/>
        <w:keepLines w:val="0"/>
        <w:widowControl w:val="0"/>
        <w:numPr>
          <w:ilvl w:val="0"/>
          <w:numId w:val="43"/>
        </w:numPr>
        <w:rPr>
          <w:rFonts w:cstheme="minorHAnsi"/>
          <w:sz w:val="20"/>
          <w:szCs w:val="20"/>
        </w:rPr>
      </w:pPr>
      <w:bookmarkStart w:id="28" w:name="_Toc184748721"/>
      <w:r w:rsidRPr="001C6833">
        <w:rPr>
          <w:rFonts w:cstheme="minorHAnsi"/>
          <w:sz w:val="20"/>
          <w:szCs w:val="20"/>
        </w:rPr>
        <w:t>CORRISPETTIVI</w:t>
      </w:r>
      <w:bookmarkEnd w:id="28"/>
      <w:r w:rsidR="00A9222A" w:rsidRPr="001C6833">
        <w:rPr>
          <w:rFonts w:cstheme="minorHAnsi"/>
          <w:sz w:val="20"/>
          <w:szCs w:val="20"/>
        </w:rPr>
        <w:t xml:space="preserve"> </w:t>
      </w:r>
    </w:p>
    <w:p w14:paraId="675EF788" w14:textId="5BE2BEDF" w:rsidR="006506F8" w:rsidRPr="001C6833" w:rsidRDefault="00A9222A" w:rsidP="00A04779">
      <w:pPr>
        <w:pStyle w:val="comma"/>
        <w:widowControl w:val="0"/>
        <w:numPr>
          <w:ilvl w:val="0"/>
          <w:numId w:val="13"/>
        </w:numPr>
        <w:spacing w:before="0"/>
        <w:ind w:left="1417" w:hanging="357"/>
        <w:rPr>
          <w:rFonts w:cstheme="minorHAnsi"/>
          <w:sz w:val="20"/>
          <w:szCs w:val="20"/>
        </w:rPr>
      </w:pPr>
      <w:r w:rsidRPr="001C6833">
        <w:rPr>
          <w:rFonts w:cstheme="minorHAnsi"/>
          <w:sz w:val="20"/>
          <w:szCs w:val="20"/>
        </w:rPr>
        <w:t>Tutti i corrispettivi sono indicati nel</w:t>
      </w:r>
      <w:r w:rsidR="006506F8" w:rsidRPr="001C6833">
        <w:rPr>
          <w:rFonts w:cstheme="minorHAnsi"/>
          <w:sz w:val="20"/>
          <w:szCs w:val="20"/>
        </w:rPr>
        <w:t>l</w:t>
      </w:r>
      <w:r w:rsidR="00724B10" w:rsidRPr="001C6833">
        <w:rPr>
          <w:rFonts w:cstheme="minorHAnsi"/>
          <w:sz w:val="20"/>
          <w:szCs w:val="20"/>
        </w:rPr>
        <w:t xml:space="preserve">’Offerta economica, nel </w:t>
      </w:r>
      <w:r w:rsidR="001B5D08" w:rsidRPr="001C6833">
        <w:rPr>
          <w:rFonts w:cstheme="minorHAnsi"/>
          <w:sz w:val="20"/>
          <w:szCs w:val="20"/>
        </w:rPr>
        <w:t>D</w:t>
      </w:r>
      <w:r w:rsidR="00724B10" w:rsidRPr="001C6833">
        <w:rPr>
          <w:rFonts w:cstheme="minorHAnsi"/>
          <w:sz w:val="20"/>
          <w:szCs w:val="20"/>
        </w:rPr>
        <w:t xml:space="preserve">ocumento di stipula e nel </w:t>
      </w:r>
      <w:r w:rsidR="00207BBF">
        <w:rPr>
          <w:rFonts w:cstheme="minorHAnsi"/>
          <w:sz w:val="20"/>
          <w:szCs w:val="20"/>
        </w:rPr>
        <w:t>D</w:t>
      </w:r>
      <w:r w:rsidR="00724B10" w:rsidRPr="001C6833">
        <w:rPr>
          <w:rFonts w:cstheme="minorHAnsi"/>
          <w:sz w:val="20"/>
          <w:szCs w:val="20"/>
        </w:rPr>
        <w:t xml:space="preserve">ettaglio tecnico economico </w:t>
      </w:r>
      <w:r w:rsidRPr="001C6833">
        <w:rPr>
          <w:rFonts w:cstheme="minorHAnsi"/>
          <w:sz w:val="20"/>
          <w:szCs w:val="20"/>
        </w:rPr>
        <w:t xml:space="preserve">e si intendono fissi ed invariabili per tutto il periodo contrattuale di validità </w:t>
      </w:r>
      <w:r w:rsidR="00724B10" w:rsidRPr="001C6833">
        <w:rPr>
          <w:rFonts w:cstheme="minorHAnsi"/>
          <w:sz w:val="20"/>
          <w:szCs w:val="20"/>
        </w:rPr>
        <w:t>del contratto</w:t>
      </w:r>
      <w:r w:rsidR="006506F8" w:rsidRPr="001C6833">
        <w:rPr>
          <w:rFonts w:cstheme="minorHAnsi"/>
          <w:sz w:val="20"/>
          <w:szCs w:val="20"/>
        </w:rPr>
        <w:t>,</w:t>
      </w:r>
      <w:r w:rsidRPr="001C6833">
        <w:rPr>
          <w:rFonts w:cstheme="minorHAnsi"/>
          <w:sz w:val="20"/>
          <w:szCs w:val="20"/>
        </w:rPr>
        <w:t xml:space="preserve"> ove in quest’ultimo non sia diversamente disposto. </w:t>
      </w:r>
    </w:p>
    <w:p w14:paraId="414B199D" w14:textId="0F5671CB" w:rsidR="00A9222A" w:rsidRPr="001C6833" w:rsidRDefault="00A9222A" w:rsidP="00A04779">
      <w:pPr>
        <w:pStyle w:val="comma"/>
        <w:widowControl w:val="0"/>
        <w:numPr>
          <w:ilvl w:val="0"/>
          <w:numId w:val="13"/>
        </w:numPr>
        <w:spacing w:before="0"/>
        <w:ind w:left="1417" w:hanging="357"/>
        <w:rPr>
          <w:rFonts w:cstheme="minorHAnsi"/>
          <w:sz w:val="20"/>
          <w:szCs w:val="20"/>
        </w:rPr>
      </w:pPr>
      <w:r w:rsidRPr="001C6833">
        <w:rPr>
          <w:rFonts w:cstheme="minorHAnsi"/>
          <w:sz w:val="20"/>
          <w:szCs w:val="20"/>
        </w:rPr>
        <w:t>I prezzi devono altresì intendersi al netto di IVA</w:t>
      </w:r>
      <w:r w:rsidR="001B5D08" w:rsidRPr="001C6833">
        <w:rPr>
          <w:rFonts w:cstheme="minorHAnsi"/>
          <w:sz w:val="20"/>
          <w:szCs w:val="20"/>
        </w:rPr>
        <w:t>.</w:t>
      </w:r>
    </w:p>
    <w:p w14:paraId="4AF854E0" w14:textId="0538AE34" w:rsidR="006F4CE2" w:rsidRPr="001C6833" w:rsidRDefault="006F4CE2" w:rsidP="00A04779">
      <w:pPr>
        <w:pStyle w:val="Titolo1"/>
        <w:keepNext w:val="0"/>
        <w:keepLines w:val="0"/>
        <w:widowControl w:val="0"/>
        <w:numPr>
          <w:ilvl w:val="0"/>
          <w:numId w:val="43"/>
        </w:numPr>
        <w:rPr>
          <w:rFonts w:cstheme="minorHAnsi"/>
          <w:sz w:val="20"/>
          <w:szCs w:val="20"/>
        </w:rPr>
      </w:pPr>
      <w:bookmarkStart w:id="29" w:name="_Toc184748722"/>
      <w:bookmarkStart w:id="30" w:name="_Toc137564584"/>
      <w:r w:rsidRPr="001C6833">
        <w:rPr>
          <w:rFonts w:cstheme="minorHAnsi"/>
          <w:sz w:val="20"/>
          <w:szCs w:val="20"/>
        </w:rPr>
        <w:t>REVISIONE DEI PREZZI</w:t>
      </w:r>
      <w:bookmarkEnd w:id="29"/>
      <w:r w:rsidRPr="001C6833">
        <w:rPr>
          <w:rFonts w:cstheme="minorHAnsi"/>
          <w:sz w:val="20"/>
          <w:szCs w:val="20"/>
        </w:rPr>
        <w:t xml:space="preserve"> </w:t>
      </w:r>
    </w:p>
    <w:bookmarkEnd w:id="30"/>
    <w:p w14:paraId="3D4A4DCF" w14:textId="20E51454" w:rsidR="006F4CE2" w:rsidRPr="001C6833" w:rsidRDefault="006F4CE2" w:rsidP="00A04779">
      <w:pPr>
        <w:pStyle w:val="Numeroelenco"/>
        <w:widowControl/>
        <w:numPr>
          <w:ilvl w:val="0"/>
          <w:numId w:val="45"/>
        </w:numPr>
        <w:tabs>
          <w:tab w:val="clear" w:pos="284"/>
          <w:tab w:val="clear" w:pos="360"/>
          <w:tab w:val="left" w:pos="-142"/>
        </w:tabs>
        <w:suppressAutoHyphens w:val="0"/>
        <w:spacing w:before="0" w:line="240" w:lineRule="auto"/>
        <w:ind w:left="1418" w:hanging="284"/>
        <w:contextualSpacing/>
        <w:rPr>
          <w:rFonts w:ascii="Calibri" w:hAnsi="Calibri" w:cs="Calibri"/>
          <w:sz w:val="20"/>
          <w:szCs w:val="20"/>
        </w:rPr>
      </w:pPr>
      <w:r w:rsidRPr="001C6833">
        <w:rPr>
          <w:rFonts w:ascii="Calibri" w:hAnsi="Calibri" w:cs="Calibri"/>
          <w:iCs/>
          <w:color w:val="242424"/>
          <w:sz w:val="20"/>
          <w:szCs w:val="20"/>
          <w:bdr w:val="none" w:sz="0" w:space="0" w:color="auto" w:frame="1"/>
          <w:shd w:val="clear" w:color="auto" w:fill="FFFFFF"/>
        </w:rPr>
        <w:t>A partire dalla data di stipula del contratto, alla scadenza di ciascun</w:t>
      </w:r>
      <w:r w:rsidR="001F69BD">
        <w:rPr>
          <w:rFonts w:ascii="Calibri" w:hAnsi="Calibri" w:cs="Calibri"/>
          <w:iCs/>
          <w:color w:val="242424"/>
          <w:sz w:val="20"/>
          <w:szCs w:val="20"/>
          <w:bdr w:val="none" w:sz="0" w:space="0" w:color="auto" w:frame="1"/>
          <w:shd w:val="clear" w:color="auto" w:fill="FFFFFF"/>
        </w:rPr>
        <w:t xml:space="preserve"> anno</w:t>
      </w:r>
      <w:r w:rsidRPr="001C6833">
        <w:rPr>
          <w:rFonts w:ascii="Calibri" w:hAnsi="Calibri" w:cs="Calibri"/>
          <w:color w:val="4F81BD" w:themeColor="accent1"/>
          <w:sz w:val="20"/>
          <w:szCs w:val="20"/>
        </w:rPr>
        <w:t xml:space="preserve"> </w:t>
      </w:r>
      <w:r w:rsidRPr="001C6833">
        <w:rPr>
          <w:rFonts w:ascii="Calibri" w:hAnsi="Calibri" w:cs="Calibri"/>
          <w:sz w:val="20"/>
          <w:szCs w:val="20"/>
        </w:rPr>
        <w:t>(di seguito “Periodo/i di Rilevazione”) i prezzi relativi a</w:t>
      </w:r>
      <w:r w:rsidR="001F69BD">
        <w:rPr>
          <w:rFonts w:ascii="Calibri" w:hAnsi="Calibri" w:cs="Calibri"/>
          <w:sz w:val="20"/>
          <w:szCs w:val="20"/>
        </w:rPr>
        <w:t>l servizio oggetto dell’affidamento</w:t>
      </w:r>
      <w:r w:rsidRPr="001C6833">
        <w:rPr>
          <w:rFonts w:ascii="Calibri" w:hAnsi="Calibri" w:cs="Calibri"/>
          <w:sz w:val="20"/>
          <w:szCs w:val="20"/>
        </w:rPr>
        <w:t xml:space="preserve">, (di seguito “Prezzi oggetto di Rilevazione”) potranno essere oggetto di revisione secondo quanto previsto dall’art. 60 del Codice in </w:t>
      </w:r>
      <w:r w:rsidRPr="001C6833">
        <w:rPr>
          <w:rFonts w:ascii="Calibri" w:hAnsi="Calibri" w:cs="Calibri"/>
          <w:iCs/>
          <w:color w:val="242424"/>
          <w:sz w:val="20"/>
          <w:szCs w:val="20"/>
          <w:bdr w:val="none" w:sz="0" w:space="0" w:color="auto" w:frame="1"/>
          <w:shd w:val="clear" w:color="auto" w:fill="FFFFFF"/>
        </w:rPr>
        <w:t xml:space="preserve">base all’indice </w:t>
      </w:r>
      <w:r w:rsidR="001F69BD">
        <w:rPr>
          <w:rFonts w:ascii="Calibri" w:hAnsi="Calibri" w:cs="Calibri"/>
          <w:iCs/>
          <w:color w:val="242424"/>
          <w:sz w:val="20"/>
          <w:szCs w:val="20"/>
          <w:bdr w:val="none" w:sz="0" w:space="0" w:color="auto" w:frame="1"/>
          <w:shd w:val="clear" w:color="auto" w:fill="FFFFFF"/>
        </w:rPr>
        <w:t>ISTAT di riferiment</w:t>
      </w:r>
      <w:r w:rsidR="00633358">
        <w:rPr>
          <w:rFonts w:ascii="Calibri" w:hAnsi="Calibri" w:cs="Calibri"/>
          <w:iCs/>
          <w:color w:val="242424"/>
          <w:sz w:val="20"/>
          <w:szCs w:val="20"/>
          <w:bdr w:val="none" w:sz="0" w:space="0" w:color="auto" w:frame="1"/>
          <w:shd w:val="clear" w:color="auto" w:fill="FFFFFF"/>
        </w:rPr>
        <w:t>o/indice dei prezzi al Consumo</w:t>
      </w:r>
      <w:r w:rsidR="001F69BD">
        <w:rPr>
          <w:rFonts w:ascii="Calibri" w:hAnsi="Calibri" w:cs="Calibri"/>
          <w:iCs/>
          <w:color w:val="242424"/>
          <w:sz w:val="20"/>
          <w:szCs w:val="20"/>
          <w:bdr w:val="none" w:sz="0" w:space="0" w:color="auto" w:frame="1"/>
          <w:shd w:val="clear" w:color="auto" w:fill="FFFFFF"/>
        </w:rPr>
        <w:t xml:space="preserve"> </w:t>
      </w:r>
      <w:r w:rsidR="001F69BD" w:rsidRPr="001F69BD">
        <w:rPr>
          <w:rFonts w:ascii="Calibri" w:hAnsi="Calibri" w:cs="Calibri"/>
          <w:iCs/>
          <w:sz w:val="20"/>
          <w:szCs w:val="20"/>
        </w:rPr>
        <w:t>(</w:t>
      </w:r>
      <w:r w:rsidRPr="001C6833">
        <w:rPr>
          <w:rFonts w:ascii="Calibri" w:hAnsi="Calibri" w:cs="Calibri"/>
          <w:iCs/>
          <w:color w:val="242424"/>
          <w:sz w:val="20"/>
          <w:szCs w:val="20"/>
          <w:bdr w:val="none" w:sz="0" w:space="0" w:color="auto" w:frame="1"/>
          <w:shd w:val="clear" w:color="auto" w:fill="FFFFFF"/>
        </w:rPr>
        <w:t>di seguito “Indice</w:t>
      </w:r>
      <w:r w:rsidRPr="001C6833">
        <w:rPr>
          <w:rFonts w:ascii="Calibri" w:hAnsi="Calibri" w:cs="Calibri"/>
          <w:iCs/>
          <w:color w:val="0000FF"/>
          <w:sz w:val="20"/>
          <w:szCs w:val="20"/>
        </w:rPr>
        <w:t>:</w:t>
      </w:r>
      <w:r w:rsidRPr="001C6833">
        <w:rPr>
          <w:rFonts w:ascii="Calibri" w:hAnsi="Calibri" w:cs="Calibri"/>
          <w:i/>
          <w:iCs/>
          <w:color w:val="242424"/>
          <w:sz w:val="20"/>
          <w:szCs w:val="20"/>
          <w:bdr w:val="none" w:sz="0" w:space="0" w:color="auto" w:frame="1"/>
          <w:shd w:val="clear" w:color="auto" w:fill="FFFFFF"/>
        </w:rPr>
        <w:t xml:space="preserve"> </w:t>
      </w:r>
      <w:r w:rsidRPr="001C6833">
        <w:rPr>
          <w:rFonts w:ascii="Calibri" w:hAnsi="Calibri" w:cs="Calibri"/>
          <w:iCs/>
          <w:color w:val="242424"/>
          <w:sz w:val="20"/>
          <w:szCs w:val="20"/>
          <w:bdr w:val="none" w:sz="0" w:space="0" w:color="auto" w:frame="1"/>
          <w:shd w:val="clear" w:color="auto" w:fill="FFFFFF"/>
        </w:rPr>
        <w:t>Listino di Riferimento”).</w:t>
      </w:r>
    </w:p>
    <w:p w14:paraId="05F4E70E" w14:textId="4979EE67" w:rsidR="00351C82" w:rsidRPr="001C6833" w:rsidRDefault="006F4CE2" w:rsidP="001F69BD">
      <w:pPr>
        <w:pStyle w:val="Numeroelenco"/>
        <w:widowControl/>
        <w:numPr>
          <w:ilvl w:val="0"/>
          <w:numId w:val="0"/>
        </w:numPr>
        <w:tabs>
          <w:tab w:val="left" w:pos="-142"/>
        </w:tabs>
        <w:spacing w:before="0" w:line="240" w:lineRule="auto"/>
        <w:ind w:left="1418" w:hanging="284"/>
        <w:contextualSpacing/>
        <w:rPr>
          <w:rFonts w:ascii="Calibri" w:hAnsi="Calibri" w:cs="Calibri"/>
          <w:sz w:val="20"/>
          <w:szCs w:val="20"/>
        </w:rPr>
      </w:pPr>
      <w:r w:rsidRPr="001C6833">
        <w:rPr>
          <w:rFonts w:ascii="Calibri" w:hAnsi="Calibri" w:cs="Calibri"/>
          <w:b/>
          <w:i/>
          <w:iCs/>
          <w:color w:val="0000FF"/>
          <w:sz w:val="20"/>
          <w:szCs w:val="20"/>
        </w:rPr>
        <w:tab/>
      </w:r>
      <w:r w:rsidR="00351C82" w:rsidRPr="001C6833">
        <w:rPr>
          <w:rFonts w:ascii="Calibri" w:eastAsia="Arial Unicode MS" w:hAnsi="Calibri" w:cs="Calibri"/>
          <w:sz w:val="20"/>
          <w:szCs w:val="20"/>
        </w:rPr>
        <w:t>In particolare, si considererà la variazione percentuale tra il più recente valore dell’Indice di Riferimento disponibile alla data di stipula del contratto</w:t>
      </w:r>
      <w:r w:rsidR="00351C82" w:rsidRPr="001C6833">
        <w:rPr>
          <w:rFonts w:ascii="Calibri" w:hAnsi="Calibri" w:cs="Calibri"/>
          <w:iCs/>
          <w:color w:val="0000FF"/>
          <w:sz w:val="20"/>
          <w:szCs w:val="20"/>
        </w:rPr>
        <w:t xml:space="preserve"> </w:t>
      </w:r>
      <w:r w:rsidR="00351C82" w:rsidRPr="001C6833">
        <w:rPr>
          <w:rFonts w:ascii="Calibri" w:eastAsia="Arial Unicode MS" w:hAnsi="Calibri" w:cs="Calibri"/>
          <w:sz w:val="20"/>
          <w:szCs w:val="20"/>
        </w:rPr>
        <w:t>e quello disponibile nei 15 giorni antecedenti la scadenza del Periodo di Rilevazione.</w:t>
      </w:r>
    </w:p>
    <w:p w14:paraId="4314464A" w14:textId="6A66BCA7" w:rsidR="00351C82" w:rsidRPr="001C6833" w:rsidRDefault="006F4CE2" w:rsidP="00A04779">
      <w:pPr>
        <w:pStyle w:val="Numeroelenco"/>
        <w:widowControl/>
        <w:numPr>
          <w:ilvl w:val="0"/>
          <w:numId w:val="45"/>
        </w:numPr>
        <w:tabs>
          <w:tab w:val="clear" w:pos="284"/>
          <w:tab w:val="clear" w:pos="360"/>
          <w:tab w:val="left" w:pos="-142"/>
        </w:tabs>
        <w:suppressAutoHyphens w:val="0"/>
        <w:spacing w:before="0" w:line="240" w:lineRule="auto"/>
        <w:ind w:left="1418" w:hanging="284"/>
        <w:contextualSpacing/>
        <w:rPr>
          <w:rFonts w:ascii="Calibri" w:hAnsi="Calibri" w:cs="Calibri"/>
          <w:sz w:val="20"/>
          <w:szCs w:val="20"/>
        </w:rPr>
      </w:pPr>
      <w:r w:rsidRPr="001C6833">
        <w:rPr>
          <w:rFonts w:ascii="Calibri" w:eastAsia="Arial Unicode MS" w:hAnsi="Calibri" w:cs="Calibri"/>
          <w:sz w:val="20"/>
          <w:szCs w:val="20"/>
        </w:rPr>
        <w:t xml:space="preserve">Qualora la variazione percentuale dell’Indice di Riferimento, come sopra calcolata, sia superiore </w:t>
      </w:r>
      <w:r w:rsidR="00C9140D" w:rsidRPr="00E34DE5">
        <w:rPr>
          <w:rFonts w:asciiTheme="minorHAnsi" w:eastAsia="Arial Unicode MS" w:hAnsiTheme="minorHAnsi" w:cstheme="minorHAnsi"/>
          <w:sz w:val="20"/>
          <w:szCs w:val="20"/>
        </w:rPr>
        <w:t xml:space="preserve">al </w:t>
      </w:r>
      <w:r w:rsidR="00C9140D" w:rsidRPr="004169ED">
        <w:rPr>
          <w:rFonts w:asciiTheme="minorHAnsi" w:eastAsia="Arial Unicode MS" w:hAnsiTheme="minorHAnsi" w:cstheme="minorHAnsi"/>
          <w:sz w:val="20"/>
          <w:szCs w:val="20"/>
        </w:rPr>
        <w:t>5%</w:t>
      </w:r>
      <w:r w:rsidRPr="001C6833">
        <w:rPr>
          <w:rFonts w:ascii="Calibri" w:eastAsia="Arial Unicode MS" w:hAnsi="Calibri" w:cs="Calibri"/>
          <w:sz w:val="20"/>
          <w:szCs w:val="20"/>
        </w:rPr>
        <w:t xml:space="preserve"> (di seguito “Soglia di Variazione”), i corrispettivi dovuti al Fornitore saranno aggiornati, previa istanza del Fornitore stesso in caso di revisione in aumento, a partire dal primo giorno successivo alla scadenza di ciascun Periodo di Rilevazione, applicando ai Prezzi oggetto di Rilevazione una variazione percentuale pari all’eccedenza dell’Indice di Riferimento rispetto alla Soglia di Variazione (d</w:t>
      </w:r>
      <w:r w:rsidR="00351C82" w:rsidRPr="001C6833">
        <w:rPr>
          <w:rFonts w:ascii="Calibri" w:eastAsia="Arial Unicode MS" w:hAnsi="Calibri" w:cs="Calibri"/>
          <w:sz w:val="20"/>
          <w:szCs w:val="20"/>
        </w:rPr>
        <w:t>i seguito “Prezzi Revisionati”).</w:t>
      </w:r>
    </w:p>
    <w:p w14:paraId="25EEB102" w14:textId="77777777" w:rsidR="00351C82" w:rsidRPr="001C6833" w:rsidRDefault="006F4CE2" w:rsidP="00A04779">
      <w:pPr>
        <w:pStyle w:val="Numeroelenco"/>
        <w:widowControl/>
        <w:numPr>
          <w:ilvl w:val="0"/>
          <w:numId w:val="45"/>
        </w:numPr>
        <w:tabs>
          <w:tab w:val="clear" w:pos="284"/>
          <w:tab w:val="clear" w:pos="360"/>
          <w:tab w:val="left" w:pos="-142"/>
        </w:tabs>
        <w:suppressAutoHyphens w:val="0"/>
        <w:spacing w:before="0" w:line="240" w:lineRule="auto"/>
        <w:ind w:left="1418" w:hanging="284"/>
        <w:contextualSpacing/>
        <w:rPr>
          <w:rFonts w:ascii="Calibri" w:hAnsi="Calibri" w:cs="Calibri"/>
          <w:sz w:val="20"/>
          <w:szCs w:val="20"/>
        </w:rPr>
      </w:pPr>
      <w:r w:rsidRPr="001C6833">
        <w:rPr>
          <w:rFonts w:ascii="Calibri" w:hAnsi="Calibri" w:cs="Calibri"/>
          <w:sz w:val="20"/>
          <w:szCs w:val="20"/>
        </w:rPr>
        <w:t>In nessun caso, la revisione dei prezzi potrà avere effetto su</w:t>
      </w:r>
      <w:r w:rsidRPr="001C6833">
        <w:rPr>
          <w:rFonts w:ascii="Calibri" w:hAnsi="Calibri" w:cs="Calibri"/>
          <w:color w:val="1F497D"/>
          <w:sz w:val="20"/>
          <w:szCs w:val="20"/>
        </w:rPr>
        <w:t>lle</w:t>
      </w:r>
      <w:r w:rsidRPr="001C6833">
        <w:rPr>
          <w:rFonts w:ascii="Calibri" w:hAnsi="Calibri" w:cs="Calibri"/>
          <w:sz w:val="20"/>
          <w:szCs w:val="20"/>
        </w:rPr>
        <w:t xml:space="preserve"> prestazioni già eseguite.</w:t>
      </w:r>
    </w:p>
    <w:p w14:paraId="45D641F4" w14:textId="0D5D4E04" w:rsidR="006D538D" w:rsidRPr="001E600C" w:rsidRDefault="006F4CE2" w:rsidP="00A04779">
      <w:pPr>
        <w:pStyle w:val="Numeroelenco"/>
        <w:widowControl/>
        <w:numPr>
          <w:ilvl w:val="0"/>
          <w:numId w:val="45"/>
        </w:numPr>
        <w:tabs>
          <w:tab w:val="clear" w:pos="284"/>
          <w:tab w:val="clear" w:pos="360"/>
          <w:tab w:val="left" w:pos="-142"/>
        </w:tabs>
        <w:suppressAutoHyphens w:val="0"/>
        <w:spacing w:before="0" w:line="240" w:lineRule="auto"/>
        <w:ind w:left="1418" w:hanging="284"/>
        <w:contextualSpacing/>
        <w:rPr>
          <w:rFonts w:ascii="Calibri" w:hAnsi="Calibri" w:cs="Calibri"/>
          <w:sz w:val="20"/>
          <w:szCs w:val="20"/>
        </w:rPr>
      </w:pPr>
      <w:r w:rsidRPr="001C6833">
        <w:rPr>
          <w:rFonts w:ascii="Calibri" w:hAnsi="Calibri" w:cs="Calibri"/>
          <w:sz w:val="20"/>
          <w:szCs w:val="20"/>
        </w:rPr>
        <w:t>Resta inteso che, qualora i Prezzi Revisionati comportino un incremento dei corrispettivi dovuti al Fornitore che non trovi copertura nelle somme stanziate dall’Amministrazione per l’appalto, l’Amministrazione avrà diritto di recedere dal contratto ai sensi</w:t>
      </w:r>
      <w:r w:rsidR="00A87B00" w:rsidRPr="001C6833">
        <w:rPr>
          <w:rFonts w:ascii="Calibri" w:hAnsi="Calibri" w:cs="Calibri"/>
          <w:sz w:val="20"/>
          <w:szCs w:val="20"/>
        </w:rPr>
        <w:t xml:space="preserve"> dell’ </w:t>
      </w:r>
      <w:r w:rsidR="00D40E42">
        <w:rPr>
          <w:rFonts w:ascii="Calibri" w:hAnsi="Calibri" w:cs="Calibri"/>
          <w:sz w:val="20"/>
          <w:szCs w:val="20"/>
        </w:rPr>
        <w:t xml:space="preserve">ARTICOLO 16 </w:t>
      </w:r>
      <w:r w:rsidR="00A87B00" w:rsidRPr="001C6833">
        <w:rPr>
          <w:rFonts w:ascii="Calibri" w:hAnsi="Calibri" w:cs="Calibri"/>
          <w:sz w:val="20"/>
          <w:szCs w:val="20"/>
        </w:rPr>
        <w:t>“Risoluzione”.</w:t>
      </w:r>
    </w:p>
    <w:p w14:paraId="2BA6229D" w14:textId="03E01BF7" w:rsidR="008463EE" w:rsidRPr="002B4DCA" w:rsidRDefault="00786A73" w:rsidP="00A04779">
      <w:pPr>
        <w:pStyle w:val="Titolo1"/>
        <w:keepNext w:val="0"/>
        <w:keepLines w:val="0"/>
        <w:widowControl w:val="0"/>
        <w:numPr>
          <w:ilvl w:val="0"/>
          <w:numId w:val="43"/>
        </w:numPr>
        <w:rPr>
          <w:rFonts w:cstheme="minorHAnsi"/>
          <w:sz w:val="20"/>
          <w:szCs w:val="20"/>
        </w:rPr>
      </w:pPr>
      <w:bookmarkStart w:id="31" w:name="_Toc473040151"/>
      <w:bookmarkStart w:id="32" w:name="_Ref141101314"/>
      <w:bookmarkStart w:id="33" w:name="_Ref141101379"/>
      <w:bookmarkStart w:id="34" w:name="_Ref144905116"/>
      <w:bookmarkStart w:id="35" w:name="_Toc184748723"/>
      <w:r w:rsidRPr="00A752F2">
        <w:rPr>
          <w:rFonts w:cstheme="minorHAnsi"/>
          <w:sz w:val="20"/>
          <w:szCs w:val="20"/>
        </w:rPr>
        <w:t>FATTURAZIONE E</w:t>
      </w:r>
      <w:r>
        <w:rPr>
          <w:rFonts w:cstheme="minorHAnsi"/>
          <w:sz w:val="20"/>
          <w:szCs w:val="20"/>
        </w:rPr>
        <w:t xml:space="preserve"> MODALITA’ DI PAGAMENTO</w:t>
      </w:r>
      <w:bookmarkEnd w:id="31"/>
      <w:bookmarkEnd w:id="32"/>
      <w:bookmarkEnd w:id="33"/>
      <w:bookmarkEnd w:id="34"/>
      <w:bookmarkEnd w:id="35"/>
    </w:p>
    <w:p w14:paraId="0881DD82" w14:textId="2653CBC3" w:rsidR="00B363EE" w:rsidRPr="002B4DCA" w:rsidRDefault="00B363EE" w:rsidP="00A04779">
      <w:pPr>
        <w:pStyle w:val="comma"/>
        <w:numPr>
          <w:ilvl w:val="0"/>
          <w:numId w:val="31"/>
        </w:numPr>
        <w:rPr>
          <w:rFonts w:cstheme="minorHAnsi"/>
          <w:sz w:val="20"/>
          <w:szCs w:val="20"/>
        </w:rPr>
      </w:pPr>
      <w:r w:rsidRPr="002B4DCA">
        <w:rPr>
          <w:rFonts w:cstheme="minorHAnsi"/>
          <w:sz w:val="20"/>
          <w:szCs w:val="20"/>
        </w:rPr>
        <w:t>Ai fini del pagamento del corrispettivo indicato nel presente contratto, il Fornitore potrà emettere fattura successivamente alla approvazione da parte della Committente del “consuntivo attività”, contenente il dettaglio delle prestazioni erogate nel periodo di riferimento, nonché della verifica di conformità positiva. Nella fattura dovrà essere indicato il periodo temporale di riferimento.</w:t>
      </w:r>
      <w:r w:rsidR="00500AF1" w:rsidRPr="002B4DCA">
        <w:rPr>
          <w:rFonts w:cstheme="minorHAnsi"/>
          <w:sz w:val="20"/>
          <w:szCs w:val="20"/>
        </w:rPr>
        <w:t xml:space="preserve"> </w:t>
      </w:r>
    </w:p>
    <w:p w14:paraId="2E89BD87" w14:textId="77777777" w:rsidR="008463EE" w:rsidRPr="002B4DCA" w:rsidRDefault="00A90BB3" w:rsidP="00AF36FE">
      <w:pPr>
        <w:pStyle w:val="comma"/>
        <w:widowControl w:val="0"/>
        <w:spacing w:before="0" w:after="0"/>
        <w:ind w:hanging="357"/>
        <w:rPr>
          <w:rFonts w:cstheme="minorHAnsi"/>
          <w:sz w:val="20"/>
          <w:szCs w:val="20"/>
        </w:rPr>
      </w:pPr>
      <w:r w:rsidRPr="002B4DCA">
        <w:rPr>
          <w:rFonts w:cstheme="minorHAnsi"/>
          <w:sz w:val="20"/>
          <w:szCs w:val="20"/>
        </w:rPr>
        <w:t xml:space="preserve">Ciascuna fattura dovrà essere riferita ad un solo ordine di acquisto e </w:t>
      </w:r>
      <w:r w:rsidR="008463EE" w:rsidRPr="002B4DCA">
        <w:rPr>
          <w:rFonts w:cstheme="minorHAnsi"/>
          <w:sz w:val="20"/>
          <w:szCs w:val="20"/>
        </w:rPr>
        <w:t>dovrà tassativamente riportare gli estremi del CIG (Codice Identificativo Gare), del CUP (Codice Unico Progetto) ove obbligatorio ai sensi dell’art. 11 della legge 16 gennaio 2003, n. 3, e l’indicazione del relativo prezzo unitario, il periodo di competenza della fattura.</w:t>
      </w:r>
    </w:p>
    <w:p w14:paraId="7538B9FC" w14:textId="77777777" w:rsidR="00AE21E2" w:rsidRPr="002B4DCA" w:rsidRDefault="00A90BB3" w:rsidP="00AF36FE">
      <w:pPr>
        <w:pStyle w:val="comma"/>
        <w:rPr>
          <w:rFonts w:cstheme="minorHAnsi"/>
          <w:sz w:val="20"/>
          <w:szCs w:val="20"/>
        </w:rPr>
      </w:pPr>
      <w:r w:rsidRPr="002B4DCA">
        <w:rPr>
          <w:rFonts w:cstheme="minorHAnsi"/>
          <w:sz w:val="20"/>
          <w:szCs w:val="20"/>
        </w:rPr>
        <w:t>In caso di subappalto</w:t>
      </w:r>
      <w:r w:rsidR="00142FAB" w:rsidRPr="002B4DCA">
        <w:rPr>
          <w:rFonts w:cstheme="minorHAnsi"/>
          <w:sz w:val="20"/>
          <w:szCs w:val="20"/>
        </w:rPr>
        <w:t xml:space="preserve"> e/o di subaffidamento</w:t>
      </w:r>
      <w:r w:rsidRPr="002B4DCA">
        <w:rPr>
          <w:rFonts w:cstheme="minorHAnsi"/>
          <w:sz w:val="20"/>
          <w:szCs w:val="20"/>
        </w:rPr>
        <w:t xml:space="preserve">, </w:t>
      </w:r>
      <w:r w:rsidR="007D4265" w:rsidRPr="002B4DCA">
        <w:rPr>
          <w:rFonts w:cstheme="minorHAnsi"/>
          <w:sz w:val="20"/>
          <w:szCs w:val="20"/>
        </w:rPr>
        <w:t xml:space="preserve">ogni </w:t>
      </w:r>
      <w:r w:rsidR="00AE21E2" w:rsidRPr="002B4DCA">
        <w:rPr>
          <w:rFonts w:cstheme="minorHAnsi"/>
          <w:sz w:val="20"/>
          <w:szCs w:val="20"/>
        </w:rPr>
        <w:t>fattura, ovvero un allegato alla stessa, dovrà contenere l’esplicita menzione che le attività sono state eseguite con il ricorso o meno al subappalto/subaffidamento con indicazione dell’Impresa e del suo codice fiscale. In caso di ricorso al subappalto nei suddetti documenti dovrà essere indicato l’importo al netto dell’IVA di pertinenza del subappaltatore ed il periodo di competenza delle prestazioni eseguite. Inoltre, le fatture dei subappaltatori devono contenere, oltre a tutti gli elementi previsti per legge, anche una descrizione dell’attività eseguita, il numero di giornate lavorate, la figura professionale associata e il relativo prezzo unitario.</w:t>
      </w:r>
    </w:p>
    <w:p w14:paraId="1C43DF80" w14:textId="157AD2FC" w:rsidR="00A90BB3" w:rsidRPr="002B4DCA" w:rsidRDefault="00A90BB3" w:rsidP="00AF36FE">
      <w:pPr>
        <w:pStyle w:val="comma"/>
        <w:rPr>
          <w:rFonts w:cstheme="minorHAnsi"/>
          <w:b/>
          <w:sz w:val="20"/>
          <w:szCs w:val="20"/>
        </w:rPr>
      </w:pPr>
      <w:r w:rsidRPr="002B4DCA">
        <w:rPr>
          <w:rFonts w:cstheme="minorHAnsi"/>
          <w:sz w:val="20"/>
          <w:szCs w:val="20"/>
        </w:rPr>
        <w:t>Nel caso in cui fosse necessario emettere una nota di credito a rettifica parziale o totale di una prestazione pr</w:t>
      </w:r>
      <w:r w:rsidR="007B48F8" w:rsidRPr="002B4DCA">
        <w:rPr>
          <w:rFonts w:cstheme="minorHAnsi"/>
          <w:sz w:val="20"/>
          <w:szCs w:val="20"/>
        </w:rPr>
        <w:t xml:space="preserve">ecedentemente fatturata, </w:t>
      </w:r>
      <w:r w:rsidRPr="002B4DCA">
        <w:rPr>
          <w:rFonts w:cstheme="minorHAnsi"/>
          <w:sz w:val="20"/>
          <w:szCs w:val="20"/>
        </w:rPr>
        <w:t>tale documento non dovrà avere segno negativo ma positivo.</w:t>
      </w:r>
    </w:p>
    <w:p w14:paraId="72E1FB27" w14:textId="77777777" w:rsidR="00A90BB3" w:rsidRPr="002B4DCA" w:rsidRDefault="00A90BB3" w:rsidP="00AF36FE">
      <w:pPr>
        <w:pStyle w:val="comma"/>
        <w:rPr>
          <w:rFonts w:cstheme="minorHAnsi"/>
          <w:b/>
          <w:sz w:val="20"/>
          <w:szCs w:val="20"/>
        </w:rPr>
      </w:pPr>
      <w:r w:rsidRPr="002B4DCA">
        <w:rPr>
          <w:rFonts w:cstheme="minorHAnsi"/>
          <w:sz w:val="20"/>
          <w:szCs w:val="20"/>
        </w:rPr>
        <w:t>Ai fini del pagamento del corrispettivo</w:t>
      </w:r>
      <w:r w:rsidR="00046153" w:rsidRPr="002B4DCA">
        <w:rPr>
          <w:rFonts w:cstheme="minorHAnsi"/>
          <w:sz w:val="20"/>
          <w:szCs w:val="20"/>
        </w:rPr>
        <w:t xml:space="preserve"> e comunque ove vi siano fatture in pagamento,</w:t>
      </w:r>
      <w:r w:rsidRPr="002B4DCA">
        <w:rPr>
          <w:rFonts w:cstheme="minorHAnsi"/>
          <w:sz w:val="20"/>
          <w:szCs w:val="20"/>
        </w:rPr>
        <w:t xml:space="preserve"> Consip</w:t>
      </w:r>
      <w:r w:rsidR="00046153" w:rsidRPr="002B4DCA">
        <w:rPr>
          <w:rFonts w:cstheme="minorHAnsi"/>
          <w:sz w:val="20"/>
          <w:szCs w:val="20"/>
        </w:rPr>
        <w:t xml:space="preserve"> </w:t>
      </w:r>
      <w:r w:rsidRPr="002B4DCA">
        <w:rPr>
          <w:rFonts w:cstheme="minorHAnsi"/>
          <w:sz w:val="20"/>
          <w:szCs w:val="20"/>
        </w:rPr>
        <w:t>provvederà ad  acquisire</w:t>
      </w:r>
      <w:r w:rsidR="00046153" w:rsidRPr="002B4DCA">
        <w:rPr>
          <w:rFonts w:cstheme="minorHAnsi"/>
          <w:sz w:val="20"/>
          <w:szCs w:val="20"/>
        </w:rPr>
        <w:t>, anche per l’eventuale subappaltatore e per l’eventuale sub-affidatario,</w:t>
      </w:r>
      <w:r w:rsidRPr="002B4DCA">
        <w:rPr>
          <w:rFonts w:cstheme="minorHAnsi"/>
          <w:sz w:val="20"/>
          <w:szCs w:val="20"/>
        </w:rPr>
        <w:t xml:space="preserve"> il documento unico di regolarità contributiva (D.U.R.C.) o una dichiarazione sostitutiva resa ai sensi dell’articolo 46, comma 1, lettera p), del testo unico di cui al Decreto del Presidente della Repubblica 28 dicembre 2000, n. 445 </w:t>
      </w:r>
      <w:r w:rsidRPr="002B4DCA">
        <w:rPr>
          <w:rFonts w:cstheme="minorHAnsi"/>
          <w:sz w:val="20"/>
          <w:szCs w:val="20"/>
        </w:rPr>
        <w:lastRenderedPageBreak/>
        <w:t>in caso di forniture e servizi fino a 20.000 euro, attestante la propria regolarità in ordine al versamento dei contributi previdenziali e dei contributi assicurativi obbligatori per gli infortuni sul lavoro e le malattie professionali dei dipendenti.</w:t>
      </w:r>
      <w:r w:rsidR="00290363" w:rsidRPr="002B4DCA">
        <w:rPr>
          <w:rFonts w:cstheme="minorHAnsi"/>
          <w:sz w:val="20"/>
          <w:szCs w:val="20"/>
        </w:rPr>
        <w:t xml:space="preserve"> In caso di operatori appartenenti ad uno Stato dell’Unione Europea o Extracomunitario in ogni caso il Fornitore dovrà allegare alla fattura documento attestante il rispetto degli obblighi previdenziali e assicurativi per gli infortuni sul lavoro e le malattie professionali dei dipendenti vigenti nel proprio paese. </w:t>
      </w:r>
    </w:p>
    <w:p w14:paraId="626CF636" w14:textId="77777777" w:rsidR="008852C2" w:rsidRPr="002B4DCA" w:rsidRDefault="008852C2" w:rsidP="00AF36FE">
      <w:pPr>
        <w:pStyle w:val="comma"/>
        <w:rPr>
          <w:rFonts w:cstheme="minorHAnsi"/>
          <w:sz w:val="20"/>
          <w:szCs w:val="20"/>
        </w:rPr>
      </w:pPr>
      <w:r w:rsidRPr="002B4DCA">
        <w:rPr>
          <w:rFonts w:cstheme="minorHAnsi"/>
          <w:sz w:val="20"/>
          <w:szCs w:val="20"/>
        </w:rPr>
        <w:t xml:space="preserve">La Committente, in ottemperanza alle disposizioni previste dall’art. 48-bis del D.P.R. 602 del 29 settembre 1973, con le modalità di cui al Decreto del Ministero dell’Economia e delle Finanze del 18 gennaio 2008 n. 40, per ogni pagamento di importo superiore ad euro </w:t>
      </w:r>
      <w:r w:rsidR="00220E0E" w:rsidRPr="002B4DCA">
        <w:rPr>
          <w:rFonts w:cstheme="minorHAnsi"/>
          <w:sz w:val="20"/>
          <w:szCs w:val="20"/>
        </w:rPr>
        <w:t>5</w:t>
      </w:r>
      <w:r w:rsidRPr="002B4DCA">
        <w:rPr>
          <w:rFonts w:cstheme="minorHAnsi"/>
          <w:sz w:val="20"/>
          <w:szCs w:val="20"/>
        </w:rPr>
        <w:t xml:space="preserve">.000,00, procederà a verificare se il beneficiario è inadempiente all’obbligo di versamento derivante dalla notifica di una o più cartelle di pagamento per un ammontare complessivo pari almeno a tale importo. Nel caso in cui </w:t>
      </w:r>
      <w:r w:rsidR="00086994" w:rsidRPr="002B4DCA">
        <w:rPr>
          <w:rFonts w:cstheme="minorHAnsi"/>
          <w:sz w:val="20"/>
          <w:szCs w:val="20"/>
        </w:rPr>
        <w:t>l’Agenzia delle Entrate - Riscossione</w:t>
      </w:r>
      <w:r w:rsidRPr="002B4DCA">
        <w:rPr>
          <w:rFonts w:cstheme="minorHAnsi"/>
          <w:sz w:val="20"/>
          <w:szCs w:val="20"/>
        </w:rPr>
        <w:t xml:space="preserve"> comunichi che risulta un inadempimento a carico del beneficiario, la Committente applicherà quanto disposto dall’art. 3 del decreto di attuazione di cui sopra. Nessun interesse sarà dovuto per le somme che non verranno corrisposte ai sensi di quanto sopra stabilito.</w:t>
      </w:r>
    </w:p>
    <w:p w14:paraId="092E56F4" w14:textId="01FCF1DB" w:rsidR="00A90BB3" w:rsidRPr="002B4DCA" w:rsidRDefault="00A90BB3" w:rsidP="00AF36FE">
      <w:pPr>
        <w:pStyle w:val="comma"/>
        <w:rPr>
          <w:rFonts w:cstheme="minorHAnsi"/>
          <w:b/>
          <w:sz w:val="20"/>
          <w:szCs w:val="20"/>
        </w:rPr>
      </w:pPr>
      <w:r w:rsidRPr="002B4DCA">
        <w:rPr>
          <w:rFonts w:cstheme="minorHAnsi"/>
          <w:sz w:val="20"/>
          <w:szCs w:val="20"/>
        </w:rPr>
        <w:t>Consip si riserva di effettuare controlli a campione relativamente alla regolarità del DURC per la fase di stipula del presente ordine. In caso di esito negativo di tale controllo, Consip procederà ad effettuare le comunicazioni di cui alla Determina dell’Autorità Vigilanza Contratti Pubblici (ora A.N.A.C.) n.1 del 10 gennaio 2008.</w:t>
      </w:r>
    </w:p>
    <w:p w14:paraId="51CA803E" w14:textId="4EEC9F2B" w:rsidR="00A90BB3" w:rsidRPr="002B4DCA" w:rsidRDefault="00A90BB3" w:rsidP="00AF36FE">
      <w:pPr>
        <w:pStyle w:val="comma"/>
        <w:rPr>
          <w:rFonts w:cstheme="minorHAnsi"/>
          <w:b/>
          <w:sz w:val="20"/>
          <w:szCs w:val="20"/>
        </w:rPr>
      </w:pPr>
      <w:r w:rsidRPr="002B4DCA">
        <w:rPr>
          <w:rFonts w:cstheme="minorHAnsi"/>
          <w:sz w:val="20"/>
          <w:szCs w:val="20"/>
        </w:rPr>
        <w:t>Consip non verserà alcun interesse sulle somme da liquidare a causa di ritardo nei pagamenti dovuti a riscontrate irregolarità in ordine al versamento dei contributi previdenziali e assicurativi previsti ex lege.</w:t>
      </w:r>
    </w:p>
    <w:p w14:paraId="60A6ADCD" w14:textId="77777777" w:rsidR="00A90BB3" w:rsidRPr="002B4DCA" w:rsidRDefault="00A90BB3" w:rsidP="00AF36FE">
      <w:pPr>
        <w:pStyle w:val="comma"/>
        <w:widowControl w:val="0"/>
        <w:spacing w:before="0" w:after="0"/>
        <w:rPr>
          <w:rFonts w:eastAsia="Times New Roman" w:cstheme="minorHAnsi"/>
          <w:sz w:val="20"/>
          <w:szCs w:val="20"/>
          <w:lang w:eastAsia="it-IT"/>
        </w:rPr>
      </w:pPr>
      <w:r w:rsidRPr="002B4DCA">
        <w:rPr>
          <w:rFonts w:cstheme="minorHAnsi"/>
          <w:sz w:val="20"/>
          <w:szCs w:val="20"/>
        </w:rPr>
        <w:t xml:space="preserve">Unitamente alla </w:t>
      </w:r>
      <w:r w:rsidRPr="002B4DCA">
        <w:rPr>
          <w:rFonts w:eastAsia="Times New Roman" w:cstheme="minorHAnsi"/>
          <w:sz w:val="20"/>
          <w:szCs w:val="20"/>
          <w:lang w:eastAsia="it-IT"/>
        </w:rPr>
        <w:t>fattura dovrà essere prodotto:</w:t>
      </w:r>
    </w:p>
    <w:p w14:paraId="75668529" w14:textId="77777777" w:rsidR="00A90BB3" w:rsidRPr="002B4DCA" w:rsidRDefault="00A90BB3" w:rsidP="00AF36FE">
      <w:pPr>
        <w:pStyle w:val="puntino"/>
        <w:widowControl w:val="0"/>
        <w:spacing w:after="0"/>
        <w:ind w:left="1772"/>
        <w:rPr>
          <w:rFonts w:cstheme="minorHAnsi"/>
          <w:sz w:val="20"/>
          <w:szCs w:val="20"/>
        </w:rPr>
      </w:pPr>
      <w:r w:rsidRPr="002B4DCA">
        <w:rPr>
          <w:rFonts w:cstheme="minorHAnsi"/>
          <w:sz w:val="20"/>
          <w:szCs w:val="20"/>
        </w:rPr>
        <w:t xml:space="preserve">in caso di beni: </w:t>
      </w:r>
      <w:r w:rsidR="00F975C9" w:rsidRPr="002B4DCA">
        <w:rPr>
          <w:rFonts w:cstheme="minorHAnsi"/>
          <w:sz w:val="20"/>
          <w:szCs w:val="20"/>
        </w:rPr>
        <w:t>documenti attestanti l’esito positivo della verifica di conformità</w:t>
      </w:r>
      <w:r w:rsidRPr="002B4DCA">
        <w:rPr>
          <w:rFonts w:cstheme="minorHAnsi"/>
          <w:sz w:val="20"/>
          <w:szCs w:val="20"/>
        </w:rPr>
        <w:t xml:space="preserve">; </w:t>
      </w:r>
    </w:p>
    <w:p w14:paraId="790F611D" w14:textId="77777777" w:rsidR="00A90BB3" w:rsidRPr="002B4DCA" w:rsidRDefault="00A90BB3" w:rsidP="00AF36FE">
      <w:pPr>
        <w:pStyle w:val="puntino"/>
        <w:widowControl w:val="0"/>
        <w:spacing w:after="0"/>
        <w:ind w:left="1772"/>
        <w:rPr>
          <w:rFonts w:cstheme="minorHAnsi"/>
          <w:sz w:val="20"/>
          <w:szCs w:val="20"/>
        </w:rPr>
      </w:pPr>
      <w:r w:rsidRPr="002B4DCA">
        <w:rPr>
          <w:rFonts w:cstheme="minorHAnsi"/>
          <w:sz w:val="20"/>
          <w:szCs w:val="20"/>
        </w:rPr>
        <w:t xml:space="preserve">in caso di servizio di manutenzione SW: </w:t>
      </w:r>
      <w:r w:rsidR="00F975C9" w:rsidRPr="002B4DCA">
        <w:rPr>
          <w:rFonts w:cstheme="minorHAnsi"/>
          <w:sz w:val="20"/>
          <w:szCs w:val="20"/>
        </w:rPr>
        <w:t>documenti attestanti l’esito positivo della verifica di conformità</w:t>
      </w:r>
      <w:r w:rsidRPr="002B4DCA">
        <w:rPr>
          <w:rFonts w:cstheme="minorHAnsi"/>
          <w:sz w:val="20"/>
          <w:szCs w:val="20"/>
        </w:rPr>
        <w:t xml:space="preserve">; </w:t>
      </w:r>
    </w:p>
    <w:p w14:paraId="5E0D930A" w14:textId="77777777" w:rsidR="00A90BB3" w:rsidRPr="002B4DCA" w:rsidRDefault="00A90BB3" w:rsidP="00AF36FE">
      <w:pPr>
        <w:pStyle w:val="puntino"/>
        <w:widowControl w:val="0"/>
        <w:spacing w:after="0"/>
        <w:ind w:left="1772"/>
        <w:rPr>
          <w:rFonts w:cstheme="minorHAnsi"/>
          <w:sz w:val="20"/>
          <w:szCs w:val="20"/>
        </w:rPr>
      </w:pPr>
      <w:r w:rsidRPr="002B4DCA">
        <w:rPr>
          <w:rFonts w:cstheme="minorHAnsi"/>
          <w:sz w:val="20"/>
          <w:szCs w:val="20"/>
        </w:rPr>
        <w:t xml:space="preserve">in caso di servizio di manutenzione correttiva: </w:t>
      </w:r>
      <w:r w:rsidR="00F975C9" w:rsidRPr="002B4DCA">
        <w:rPr>
          <w:rFonts w:cstheme="minorHAnsi"/>
          <w:sz w:val="20"/>
          <w:szCs w:val="20"/>
        </w:rPr>
        <w:t>documenti attestanti l’esito positivo della verifica di conformità</w:t>
      </w:r>
      <w:r w:rsidRPr="002B4DCA">
        <w:rPr>
          <w:rFonts w:cstheme="minorHAnsi"/>
          <w:sz w:val="20"/>
          <w:szCs w:val="20"/>
        </w:rPr>
        <w:t xml:space="preserve">; </w:t>
      </w:r>
    </w:p>
    <w:p w14:paraId="49CECA10" w14:textId="77777777" w:rsidR="00A90BB3" w:rsidRPr="002B4DCA" w:rsidRDefault="00A90BB3" w:rsidP="00AF36FE">
      <w:pPr>
        <w:pStyle w:val="puntino"/>
        <w:widowControl w:val="0"/>
        <w:spacing w:after="0"/>
        <w:ind w:left="1772"/>
        <w:rPr>
          <w:rFonts w:cstheme="minorHAnsi"/>
          <w:sz w:val="20"/>
          <w:szCs w:val="20"/>
        </w:rPr>
      </w:pPr>
      <w:r w:rsidRPr="002B4DCA">
        <w:rPr>
          <w:rFonts w:cstheme="minorHAnsi"/>
          <w:sz w:val="20"/>
          <w:szCs w:val="20"/>
        </w:rPr>
        <w:t xml:space="preserve">in caso di servizi professionali con prodotti soggetti a collaudo: </w:t>
      </w:r>
      <w:r w:rsidR="00F975C9" w:rsidRPr="002B4DCA">
        <w:rPr>
          <w:rFonts w:cstheme="minorHAnsi"/>
          <w:sz w:val="20"/>
          <w:szCs w:val="20"/>
        </w:rPr>
        <w:t>documenti attestanti l’esito positivo della verifica di conformità</w:t>
      </w:r>
      <w:r w:rsidRPr="002B4DCA">
        <w:rPr>
          <w:rFonts w:cstheme="minorHAnsi"/>
          <w:sz w:val="20"/>
          <w:szCs w:val="20"/>
        </w:rPr>
        <w:t xml:space="preserve">; </w:t>
      </w:r>
    </w:p>
    <w:p w14:paraId="1D2AA314" w14:textId="77777777" w:rsidR="00A90BB3" w:rsidRPr="002B4DCA" w:rsidRDefault="00A90BB3" w:rsidP="00AF36FE">
      <w:pPr>
        <w:pStyle w:val="puntino"/>
        <w:widowControl w:val="0"/>
        <w:spacing w:after="0"/>
        <w:ind w:left="1772"/>
        <w:rPr>
          <w:rFonts w:cstheme="minorHAnsi"/>
          <w:sz w:val="20"/>
          <w:szCs w:val="20"/>
        </w:rPr>
      </w:pPr>
      <w:r w:rsidRPr="002B4DCA">
        <w:rPr>
          <w:rFonts w:cstheme="minorHAnsi"/>
          <w:sz w:val="20"/>
          <w:szCs w:val="20"/>
        </w:rPr>
        <w:t>in caso di servizi professionali di supporto misurati a giorno/persona</w:t>
      </w:r>
      <w:r w:rsidR="00F975C9" w:rsidRPr="002B4DCA">
        <w:rPr>
          <w:rFonts w:cstheme="minorHAnsi"/>
          <w:sz w:val="20"/>
          <w:szCs w:val="20"/>
        </w:rPr>
        <w:t xml:space="preserve"> documenti attestanti l’esito positivo della verifica di conformità</w:t>
      </w:r>
      <w:r w:rsidRPr="002B4DCA">
        <w:rPr>
          <w:rFonts w:cstheme="minorHAnsi"/>
          <w:sz w:val="20"/>
          <w:szCs w:val="20"/>
        </w:rPr>
        <w:t>;</w:t>
      </w:r>
    </w:p>
    <w:p w14:paraId="07BEF2E3" w14:textId="77777777" w:rsidR="00A90BB3" w:rsidRPr="002B4DCA" w:rsidRDefault="00A90BB3" w:rsidP="00AF36FE">
      <w:pPr>
        <w:pStyle w:val="puntino"/>
        <w:widowControl w:val="0"/>
        <w:spacing w:after="0"/>
        <w:ind w:left="1772"/>
        <w:rPr>
          <w:rFonts w:cstheme="minorHAnsi"/>
          <w:b/>
          <w:sz w:val="20"/>
          <w:szCs w:val="20"/>
        </w:rPr>
      </w:pPr>
      <w:r w:rsidRPr="002B4DCA">
        <w:rPr>
          <w:rFonts w:cstheme="minorHAnsi"/>
          <w:sz w:val="20"/>
          <w:szCs w:val="20"/>
        </w:rPr>
        <w:t xml:space="preserve">in caso di servizi in generale: documenti attestanti l’esito positivo della verifica di conformità. </w:t>
      </w:r>
    </w:p>
    <w:p w14:paraId="43789FEB" w14:textId="40995C7D" w:rsidR="008C2FCA" w:rsidRPr="002B4DCA" w:rsidRDefault="00A90BB3" w:rsidP="00AF36FE">
      <w:pPr>
        <w:pStyle w:val="comma"/>
        <w:rPr>
          <w:rFonts w:cstheme="minorHAnsi"/>
          <w:b/>
          <w:sz w:val="20"/>
          <w:szCs w:val="20"/>
        </w:rPr>
      </w:pPr>
      <w:r w:rsidRPr="002B4DCA">
        <w:rPr>
          <w:rFonts w:cstheme="minorHAnsi"/>
          <w:sz w:val="20"/>
          <w:szCs w:val="20"/>
        </w:rPr>
        <w:t>La fattura</w:t>
      </w:r>
      <w:r w:rsidR="008C2FCA" w:rsidRPr="002B4DCA">
        <w:rPr>
          <w:rFonts w:cstheme="minorHAnsi"/>
          <w:sz w:val="20"/>
          <w:szCs w:val="20"/>
        </w:rPr>
        <w:t xml:space="preserve"> elettronica </w:t>
      </w:r>
      <w:r w:rsidRPr="002B4DCA">
        <w:rPr>
          <w:rFonts w:cstheme="minorHAnsi"/>
          <w:sz w:val="20"/>
          <w:szCs w:val="20"/>
        </w:rPr>
        <w:t xml:space="preserve">dovrà essere intestata a Consip, </w:t>
      </w:r>
      <w:r w:rsidR="008C2FCA" w:rsidRPr="002B4DCA">
        <w:rPr>
          <w:rFonts w:cstheme="minorHAnsi"/>
          <w:sz w:val="20"/>
          <w:szCs w:val="20"/>
        </w:rPr>
        <w:t>Via Isonzo n.  19/E, 00198 Roma, p. IVA 05359681003. La Società si impegna ad uniformarsi alle modalità di fatturazione elettronica seguendo le indicazioni contenute nell’ “allegato fatturazione elettronica”.</w:t>
      </w:r>
    </w:p>
    <w:p w14:paraId="059BCFB8" w14:textId="19B7EE6B" w:rsidR="00E35949" w:rsidRPr="002B4DCA" w:rsidRDefault="00E35949" w:rsidP="00AF36FE">
      <w:pPr>
        <w:pStyle w:val="comma"/>
        <w:numPr>
          <w:ilvl w:val="0"/>
          <w:numId w:val="0"/>
        </w:numPr>
        <w:ind w:left="1419"/>
        <w:rPr>
          <w:rFonts w:cstheme="minorHAnsi"/>
          <w:sz w:val="20"/>
          <w:szCs w:val="20"/>
        </w:rPr>
      </w:pPr>
      <w:r w:rsidRPr="002B4DCA">
        <w:rPr>
          <w:rFonts w:cstheme="minorHAnsi"/>
          <w:sz w:val="20"/>
          <w:szCs w:val="20"/>
        </w:rPr>
        <w:t>Nel caso di operatori economici esteri è accettata l’emissione di fattura cartacea che dovrà essere intestata a</w:t>
      </w:r>
      <w:r w:rsidR="007E3AF9">
        <w:rPr>
          <w:rFonts w:cstheme="minorHAnsi"/>
          <w:sz w:val="20"/>
          <w:szCs w:val="20"/>
        </w:rPr>
        <w:t xml:space="preserve"> </w:t>
      </w:r>
      <w:r w:rsidRPr="002B4DCA">
        <w:rPr>
          <w:rFonts w:cstheme="minorHAnsi"/>
          <w:sz w:val="20"/>
          <w:szCs w:val="20"/>
        </w:rPr>
        <w:t>Consip, Via Isonzo n.  19/E, 00198 Roma, p. IVA 05359681003, Ufficio Contabilità e Bilancio.</w:t>
      </w:r>
    </w:p>
    <w:p w14:paraId="457C750C" w14:textId="68DA899D" w:rsidR="00A90BB3" w:rsidRPr="002B4DCA" w:rsidRDefault="00A90BB3" w:rsidP="00AF36FE">
      <w:pPr>
        <w:pStyle w:val="comma"/>
        <w:rPr>
          <w:rFonts w:cstheme="minorHAnsi"/>
          <w:b/>
          <w:sz w:val="20"/>
          <w:szCs w:val="20"/>
        </w:rPr>
      </w:pPr>
      <w:r w:rsidRPr="002B4DCA">
        <w:rPr>
          <w:rFonts w:cstheme="minorHAnsi"/>
          <w:sz w:val="20"/>
          <w:szCs w:val="20"/>
        </w:rPr>
        <w:t>I termini di pagamento delle predette fatture, corredate della documentazione sopra indicata, saranno definiti secondo le modalità di cui alla vigente normativa, D.Lgs. 231/2002 e s.m.i. Il bonifico, previo accertamento d</w:t>
      </w:r>
      <w:r w:rsidR="007E3AF9">
        <w:rPr>
          <w:rFonts w:cstheme="minorHAnsi"/>
          <w:sz w:val="20"/>
          <w:szCs w:val="20"/>
        </w:rPr>
        <w:t>i</w:t>
      </w:r>
      <w:r w:rsidRPr="002B4DCA">
        <w:rPr>
          <w:rFonts w:cstheme="minorHAnsi"/>
          <w:sz w:val="20"/>
          <w:szCs w:val="20"/>
        </w:rPr>
        <w:t xml:space="preserve"> Consip della/e prestazione/i svolta/e, verrà effettuato sul conto corrente intestato all’Impresa presso l’Istituto di Credito Bancario indicato dal fornitore, dedicato alle transazioni di commesse pubbliche ai sensi dell’articolo 3 comma 1 della Legge 13 agosto 2010 n. 136.</w:t>
      </w:r>
    </w:p>
    <w:p w14:paraId="52A337D5" w14:textId="7748EC64" w:rsidR="000278D0" w:rsidRPr="002B4DCA" w:rsidRDefault="00A90BB3" w:rsidP="00AF36FE">
      <w:pPr>
        <w:pStyle w:val="comma"/>
        <w:rPr>
          <w:rFonts w:cstheme="minorHAnsi"/>
          <w:sz w:val="20"/>
          <w:szCs w:val="20"/>
        </w:rPr>
      </w:pPr>
      <w:r w:rsidRPr="002B4DCA">
        <w:rPr>
          <w:rFonts w:cstheme="minorHAnsi"/>
          <w:sz w:val="20"/>
          <w:szCs w:val="20"/>
        </w:rPr>
        <w:t>Ai sensi di quanto previsto dall’art.</w:t>
      </w:r>
      <w:r w:rsidR="008C2FCA" w:rsidRPr="002B4DCA">
        <w:rPr>
          <w:rFonts w:cstheme="minorHAnsi"/>
          <w:sz w:val="20"/>
          <w:szCs w:val="20"/>
        </w:rPr>
        <w:t xml:space="preserve"> </w:t>
      </w:r>
      <w:r w:rsidR="002E7DE0">
        <w:rPr>
          <w:rFonts w:cstheme="minorHAnsi"/>
          <w:sz w:val="20"/>
          <w:szCs w:val="20"/>
        </w:rPr>
        <w:t xml:space="preserve">11, comma 6 del Codice </w:t>
      </w:r>
      <w:r w:rsidRPr="002B4DCA">
        <w:rPr>
          <w:rFonts w:cstheme="minorHAnsi"/>
          <w:sz w:val="20"/>
          <w:szCs w:val="20"/>
        </w:rPr>
        <w:t xml:space="preserve">e laddove applicabile, Consip procederà a corrispondere al fornitore un importo pari al 99,50 (novantanovevirgolacinquanta) per cento dell’imponile fatturato. Il restante 0,5 (zero virgola cinque) per cento </w:t>
      </w:r>
      <w:r w:rsidR="008C2FCA" w:rsidRPr="002B4DCA">
        <w:rPr>
          <w:rFonts w:cstheme="minorHAnsi"/>
          <w:sz w:val="20"/>
          <w:szCs w:val="20"/>
        </w:rPr>
        <w:t xml:space="preserve">dell’imponibile </w:t>
      </w:r>
      <w:r w:rsidRPr="002B4DCA">
        <w:rPr>
          <w:rFonts w:cstheme="minorHAnsi"/>
          <w:sz w:val="20"/>
          <w:szCs w:val="20"/>
        </w:rPr>
        <w:t xml:space="preserve">verrà liquidato solo al termine del contratto </w:t>
      </w:r>
      <w:r w:rsidR="000278D0" w:rsidRPr="002B4DCA">
        <w:rPr>
          <w:rFonts w:cstheme="minorHAnsi"/>
          <w:sz w:val="20"/>
          <w:szCs w:val="20"/>
        </w:rPr>
        <w:t xml:space="preserve">in sede di liquidazione finale, in seguito all’approvazione del certificato di verifica di conformità e previa acquisizione del documento unico di regolarità contributiva. </w:t>
      </w:r>
    </w:p>
    <w:p w14:paraId="0AFBCEA6" w14:textId="77777777" w:rsidR="00A90BB3" w:rsidRPr="002B4DCA" w:rsidRDefault="00A90BB3" w:rsidP="00AF36FE">
      <w:pPr>
        <w:pStyle w:val="comma"/>
        <w:rPr>
          <w:rFonts w:cstheme="minorHAnsi"/>
          <w:b/>
          <w:sz w:val="20"/>
          <w:szCs w:val="20"/>
        </w:rPr>
      </w:pPr>
      <w:r w:rsidRPr="002B4DCA">
        <w:rPr>
          <w:rFonts w:cstheme="minorHAnsi"/>
          <w:sz w:val="20"/>
          <w:szCs w:val="20"/>
        </w:rPr>
        <w:t>Se diversamente indicato nell’ordine, mediante esplicita deroga scritta ai termini di cui sopra, il pagamento della fattura sarà effettuato entro i termini stabiliti nell’ordine di acquisto medesimo.</w:t>
      </w:r>
    </w:p>
    <w:p w14:paraId="7933649B" w14:textId="508DCC45" w:rsidR="00A90BB3" w:rsidRPr="002B4DCA" w:rsidRDefault="008852C2" w:rsidP="00AF36FE">
      <w:pPr>
        <w:pStyle w:val="comma"/>
        <w:rPr>
          <w:rFonts w:cstheme="minorHAnsi"/>
          <w:b/>
          <w:sz w:val="20"/>
          <w:szCs w:val="20"/>
        </w:rPr>
      </w:pPr>
      <w:r w:rsidRPr="002B4DCA">
        <w:rPr>
          <w:rFonts w:cstheme="minorHAnsi"/>
          <w:sz w:val="20"/>
          <w:szCs w:val="20"/>
        </w:rPr>
        <w:t xml:space="preserve">Il fornitore dichiara che il conto sul quale verranno effettuati i pagamenti opera nel rispetto della Legge 13 agosto 2010, n.136. </w:t>
      </w:r>
      <w:r w:rsidR="00A90BB3" w:rsidRPr="002B4DCA">
        <w:rPr>
          <w:rFonts w:cstheme="minorHAnsi"/>
          <w:sz w:val="20"/>
          <w:szCs w:val="20"/>
        </w:rPr>
        <w:t xml:space="preserve">Il fornitore, sotto la propria esclusiva responsabilità, renderà tempestivamente note a Consip eventuali variazioni </w:t>
      </w:r>
      <w:r w:rsidRPr="002B4DCA">
        <w:rPr>
          <w:rFonts w:cstheme="minorHAnsi"/>
          <w:sz w:val="20"/>
          <w:szCs w:val="20"/>
        </w:rPr>
        <w:t>del suddetto conto corrente dedicato</w:t>
      </w:r>
      <w:r w:rsidR="00A90BB3" w:rsidRPr="002B4DCA">
        <w:rPr>
          <w:rFonts w:cstheme="minorHAnsi"/>
          <w:sz w:val="20"/>
          <w:szCs w:val="20"/>
        </w:rPr>
        <w:t>. In difetto di tale comunicazione, anche se le variazioni venissero pubblicate nei modi di legge, l’Impresa non potrà sollevare eccezioni in ordine ad eventuali ritardi dei pagamenti, né in ordine ai pagamenti già effettuati.</w:t>
      </w:r>
      <w:r w:rsidR="00AD6EB2" w:rsidRPr="002B4DCA">
        <w:rPr>
          <w:rFonts w:cstheme="minorHAnsi"/>
          <w:sz w:val="20"/>
          <w:szCs w:val="20"/>
        </w:rPr>
        <w:t xml:space="preserve"> </w:t>
      </w:r>
      <w:r w:rsidR="00A90BB3" w:rsidRPr="002B4DCA">
        <w:rPr>
          <w:rFonts w:cstheme="minorHAnsi"/>
          <w:sz w:val="20"/>
          <w:szCs w:val="20"/>
        </w:rPr>
        <w:t xml:space="preserve">Gli oneri derivanti da </w:t>
      </w:r>
      <w:r w:rsidR="00A90BB3" w:rsidRPr="002B4DCA">
        <w:rPr>
          <w:rFonts w:cstheme="minorHAnsi"/>
          <w:sz w:val="20"/>
          <w:szCs w:val="20"/>
        </w:rPr>
        <w:lastRenderedPageBreak/>
        <w:t>rischi interferenziali, ove quantificati nell’ordine, verranno fatturati dal Fornitore e rimborsati da Consip nella misura dallo stesso sostenuto e nel limite di quanto previsto dal DUVRI specifico.</w:t>
      </w:r>
    </w:p>
    <w:p w14:paraId="43A79840" w14:textId="7E155E9A" w:rsidR="004B6739" w:rsidRPr="002B4DCA" w:rsidRDefault="004B6739" w:rsidP="00AF36FE">
      <w:pPr>
        <w:pStyle w:val="comma"/>
        <w:rPr>
          <w:rFonts w:cstheme="minorHAnsi"/>
          <w:sz w:val="20"/>
          <w:szCs w:val="20"/>
        </w:rPr>
      </w:pPr>
      <w:r w:rsidRPr="002B4DCA">
        <w:rPr>
          <w:rFonts w:cstheme="minorHAnsi"/>
          <w:sz w:val="20"/>
          <w:szCs w:val="20"/>
        </w:rPr>
        <w:t xml:space="preserve">Ai fini del versamento dell’IVA per cessione di beni e prestazioni di servizi a favore </w:t>
      </w:r>
      <w:r w:rsidR="00092040" w:rsidRPr="002B4DCA">
        <w:rPr>
          <w:rFonts w:cstheme="minorHAnsi"/>
          <w:sz w:val="20"/>
          <w:szCs w:val="20"/>
        </w:rPr>
        <w:t>d</w:t>
      </w:r>
      <w:r w:rsidR="007E3AF9">
        <w:rPr>
          <w:rFonts w:cstheme="minorHAnsi"/>
          <w:sz w:val="20"/>
          <w:szCs w:val="20"/>
        </w:rPr>
        <w:t>i</w:t>
      </w:r>
      <w:r w:rsidR="00092040" w:rsidRPr="002B4DCA">
        <w:rPr>
          <w:rFonts w:cstheme="minorHAnsi"/>
          <w:sz w:val="20"/>
          <w:szCs w:val="20"/>
        </w:rPr>
        <w:t xml:space="preserve"> Consip</w:t>
      </w:r>
      <w:r w:rsidRPr="002B4DCA">
        <w:rPr>
          <w:rFonts w:cstheme="minorHAnsi"/>
          <w:sz w:val="20"/>
          <w:szCs w:val="20"/>
        </w:rPr>
        <w:t>, si applica quanto previsto dall’art. 17-ter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r w:rsidR="00092040" w:rsidRPr="002B4DCA">
        <w:rPr>
          <w:rFonts w:cstheme="minorHAnsi"/>
          <w:sz w:val="20"/>
          <w:szCs w:val="20"/>
        </w:rPr>
        <w:t>.</w:t>
      </w:r>
    </w:p>
    <w:p w14:paraId="0F88B887" w14:textId="47A6947B" w:rsidR="000868BB" w:rsidRDefault="008852C2" w:rsidP="00AF36FE">
      <w:pPr>
        <w:pStyle w:val="comma"/>
        <w:rPr>
          <w:rFonts w:cstheme="minorHAnsi"/>
          <w:sz w:val="20"/>
          <w:szCs w:val="20"/>
        </w:rPr>
      </w:pPr>
      <w:r w:rsidRPr="002B4DCA">
        <w:rPr>
          <w:rFonts w:cstheme="minorHAnsi"/>
          <w:sz w:val="20"/>
          <w:szCs w:val="20"/>
        </w:rPr>
        <w:t xml:space="preserve">In caso di Raggruppamenti temporanei di impresa, </w:t>
      </w:r>
      <w:r w:rsidR="005C099B" w:rsidRPr="002B4DCA">
        <w:rPr>
          <w:rFonts w:cstheme="minorHAnsi"/>
          <w:sz w:val="20"/>
          <w:szCs w:val="20"/>
        </w:rPr>
        <w:t>con fatturazione pro-quota ciascuna impresa si impegna ad indicare in fattura i dati sopra riportati ai precedenti commi 5 e 6. In caso di RTI con fatturazione in capo alla mandataria la stessa si impegna a riportare i medesimi dati unitamente all’importo che verrà liquidato alle mandanti</w:t>
      </w:r>
      <w:r w:rsidR="00CF77CF" w:rsidRPr="002B4DCA">
        <w:rPr>
          <w:rFonts w:cstheme="minorHAnsi"/>
          <w:sz w:val="20"/>
          <w:szCs w:val="20"/>
        </w:rPr>
        <w:t>,</w:t>
      </w:r>
      <w:r w:rsidR="00CB3F77" w:rsidRPr="002B4DCA">
        <w:rPr>
          <w:rFonts w:cstheme="minorHAnsi"/>
          <w:sz w:val="20"/>
          <w:szCs w:val="20"/>
        </w:rPr>
        <w:t xml:space="preserve"> unitamente </w:t>
      </w:r>
      <w:r w:rsidR="00CF77CF" w:rsidRPr="002B4DCA">
        <w:rPr>
          <w:rFonts w:cstheme="minorHAnsi"/>
          <w:sz w:val="20"/>
          <w:szCs w:val="20"/>
        </w:rPr>
        <w:t>al</w:t>
      </w:r>
      <w:r w:rsidR="000868BB" w:rsidRPr="002B4DCA">
        <w:rPr>
          <w:rFonts w:cstheme="minorHAnsi"/>
          <w:sz w:val="20"/>
          <w:szCs w:val="20"/>
        </w:rPr>
        <w:t xml:space="preserve"> </w:t>
      </w:r>
      <w:r w:rsidR="00D571FF" w:rsidRPr="002B4DCA">
        <w:rPr>
          <w:rFonts w:cstheme="minorHAnsi"/>
          <w:sz w:val="20"/>
          <w:szCs w:val="20"/>
        </w:rPr>
        <w:t xml:space="preserve">prospetto </w:t>
      </w:r>
      <w:r w:rsidR="000868BB" w:rsidRPr="002B4DCA">
        <w:rPr>
          <w:rFonts w:cstheme="minorHAnsi"/>
          <w:sz w:val="20"/>
          <w:szCs w:val="20"/>
        </w:rPr>
        <w:t>riepilogativo delle</w:t>
      </w:r>
      <w:r w:rsidR="00026878" w:rsidRPr="002B4DCA">
        <w:rPr>
          <w:rFonts w:cstheme="minorHAnsi"/>
          <w:sz w:val="20"/>
          <w:szCs w:val="20"/>
        </w:rPr>
        <w:t xml:space="preserve"> attività svolte dalle imprese.</w:t>
      </w:r>
    </w:p>
    <w:p w14:paraId="6F8D1099" w14:textId="4B24768B" w:rsidR="00FA22AE" w:rsidRPr="001E600C" w:rsidRDefault="00FA22AE" w:rsidP="00FA22AE">
      <w:pPr>
        <w:pStyle w:val="comma"/>
        <w:rPr>
          <w:rFonts w:ascii="Calibri" w:hAnsi="Calibri" w:cs="Calibri"/>
          <w:sz w:val="20"/>
          <w:szCs w:val="20"/>
        </w:rPr>
      </w:pPr>
      <w:r w:rsidRPr="001E600C">
        <w:rPr>
          <w:rFonts w:ascii="Calibri" w:hAnsi="Calibri" w:cs="Calibri"/>
          <w:sz w:val="20"/>
          <w:szCs w:val="20"/>
        </w:rPr>
        <w:t xml:space="preserve">Il presente contratto </w:t>
      </w:r>
      <w:r w:rsidRPr="001E600C">
        <w:rPr>
          <w:sz w:val="20"/>
          <w:szCs w:val="20"/>
        </w:rPr>
        <w:t>non rientra nell’ambito di applicazione dell’art. 125, comma 1, del Codice e, pertanto, non si darà luogo all’anticipazione del prezzo</w:t>
      </w:r>
      <w:r w:rsidRPr="001E600C">
        <w:rPr>
          <w:rFonts w:ascii="Calibri" w:hAnsi="Calibri" w:cs="Calibri"/>
          <w:sz w:val="20"/>
          <w:szCs w:val="20"/>
        </w:rPr>
        <w:t>.</w:t>
      </w:r>
    </w:p>
    <w:p w14:paraId="74E76614" w14:textId="2451C449" w:rsidR="00406D35" w:rsidRPr="002B4DCA" w:rsidRDefault="00337013" w:rsidP="00A04779">
      <w:pPr>
        <w:pStyle w:val="Titolo1"/>
        <w:keepNext w:val="0"/>
        <w:keepLines w:val="0"/>
        <w:widowControl w:val="0"/>
        <w:numPr>
          <w:ilvl w:val="0"/>
          <w:numId w:val="43"/>
        </w:numPr>
        <w:rPr>
          <w:rFonts w:cstheme="minorHAnsi"/>
          <w:sz w:val="20"/>
          <w:szCs w:val="20"/>
        </w:rPr>
      </w:pPr>
      <w:bookmarkStart w:id="36" w:name="_Toc473040154"/>
      <w:bookmarkStart w:id="37" w:name="_Ref144905136"/>
      <w:bookmarkStart w:id="38" w:name="_Ref161042837"/>
      <w:bookmarkStart w:id="39" w:name="_Toc184748724"/>
      <w:r>
        <w:rPr>
          <w:rFonts w:cstheme="minorHAnsi"/>
          <w:sz w:val="20"/>
          <w:szCs w:val="20"/>
        </w:rPr>
        <w:t>RECESSO</w:t>
      </w:r>
      <w:bookmarkEnd w:id="36"/>
      <w:bookmarkEnd w:id="37"/>
      <w:bookmarkEnd w:id="38"/>
      <w:bookmarkEnd w:id="39"/>
    </w:p>
    <w:p w14:paraId="3E6FE411" w14:textId="1095EE19" w:rsidR="008B7099" w:rsidRPr="001E600C" w:rsidRDefault="008B7099" w:rsidP="00A04779">
      <w:pPr>
        <w:pStyle w:val="comma"/>
        <w:widowControl w:val="0"/>
        <w:numPr>
          <w:ilvl w:val="0"/>
          <w:numId w:val="48"/>
        </w:numPr>
        <w:rPr>
          <w:rFonts w:cstheme="minorHAnsi"/>
          <w:sz w:val="20"/>
          <w:szCs w:val="20"/>
        </w:rPr>
      </w:pPr>
      <w:r w:rsidRPr="001E600C">
        <w:rPr>
          <w:rFonts w:cstheme="minorHAnsi"/>
          <w:sz w:val="20"/>
          <w:szCs w:val="20"/>
        </w:rPr>
        <w:t>Fermo restando quanto previsto in materia di recesso dagli artt. 88, comma 4-ter, e 92, comma 4, del D. Lgs. n. 159/2011, la Committente ha diritto nei casi di:</w:t>
      </w:r>
    </w:p>
    <w:p w14:paraId="658D3BE3" w14:textId="0C2E8D2E" w:rsidR="008B7099" w:rsidRPr="001E600C" w:rsidRDefault="008B7099" w:rsidP="00A04779">
      <w:pPr>
        <w:pStyle w:val="comma"/>
        <w:widowControl w:val="0"/>
        <w:numPr>
          <w:ilvl w:val="0"/>
          <w:numId w:val="49"/>
        </w:numPr>
        <w:rPr>
          <w:rFonts w:cstheme="minorHAnsi"/>
          <w:sz w:val="20"/>
          <w:szCs w:val="20"/>
        </w:rPr>
      </w:pPr>
      <w:r w:rsidRPr="001E600C">
        <w:rPr>
          <w:rFonts w:cstheme="minorHAnsi"/>
          <w:sz w:val="20"/>
          <w:szCs w:val="20"/>
        </w:rPr>
        <w:t>giusta causa;</w:t>
      </w:r>
    </w:p>
    <w:p w14:paraId="763F59E4" w14:textId="282358C0" w:rsidR="008B7099" w:rsidRPr="001E600C" w:rsidRDefault="008B7099" w:rsidP="00A04779">
      <w:pPr>
        <w:pStyle w:val="comma"/>
        <w:widowControl w:val="0"/>
        <w:numPr>
          <w:ilvl w:val="0"/>
          <w:numId w:val="49"/>
        </w:numPr>
        <w:rPr>
          <w:rFonts w:cstheme="minorHAnsi"/>
          <w:sz w:val="20"/>
          <w:szCs w:val="20"/>
        </w:rPr>
      </w:pPr>
      <w:r w:rsidRPr="001E600C">
        <w:rPr>
          <w:rFonts w:cstheme="minorHAnsi"/>
          <w:sz w:val="20"/>
          <w:szCs w:val="20"/>
        </w:rPr>
        <w:t>reiterati inadempimenti del fornitore, anche se non gravi</w:t>
      </w:r>
      <w:r w:rsidR="00885252">
        <w:rPr>
          <w:rFonts w:cstheme="minorHAnsi"/>
          <w:sz w:val="20"/>
          <w:szCs w:val="20"/>
        </w:rPr>
        <w:t>;</w:t>
      </w:r>
      <w:r w:rsidRPr="001E600C">
        <w:rPr>
          <w:rFonts w:cstheme="minorHAnsi"/>
          <w:sz w:val="20"/>
          <w:szCs w:val="20"/>
        </w:rPr>
        <w:t xml:space="preserve"> </w:t>
      </w:r>
    </w:p>
    <w:p w14:paraId="77686547" w14:textId="433E58B4" w:rsidR="008B7099" w:rsidRPr="001E600C" w:rsidRDefault="00885252" w:rsidP="002530F4">
      <w:pPr>
        <w:pStyle w:val="comma"/>
        <w:widowControl w:val="0"/>
        <w:numPr>
          <w:ilvl w:val="0"/>
          <w:numId w:val="0"/>
        </w:numPr>
        <w:ind w:left="1418"/>
        <w:rPr>
          <w:rFonts w:cstheme="minorHAnsi"/>
          <w:sz w:val="20"/>
          <w:szCs w:val="20"/>
        </w:rPr>
      </w:pPr>
      <w:r>
        <w:rPr>
          <w:rFonts w:cstheme="minorHAnsi"/>
          <w:sz w:val="20"/>
          <w:szCs w:val="20"/>
        </w:rPr>
        <w:t>d</w:t>
      </w:r>
      <w:r w:rsidR="008B7099" w:rsidRPr="001E600C">
        <w:rPr>
          <w:rFonts w:cstheme="minorHAnsi"/>
          <w:sz w:val="20"/>
          <w:szCs w:val="20"/>
        </w:rPr>
        <w:t>i recedere unilateralmente dal contratto in tutto o in parte, in qualsiasi momento, senza preavviso. In tal caso,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w:t>
      </w:r>
    </w:p>
    <w:p w14:paraId="7B0252E5" w14:textId="5D059F82" w:rsidR="008B7099" w:rsidRPr="001E600C" w:rsidRDefault="008B7099" w:rsidP="008B7099">
      <w:pPr>
        <w:pStyle w:val="comma"/>
        <w:widowControl w:val="0"/>
        <w:ind w:left="1418"/>
        <w:rPr>
          <w:rFonts w:cstheme="minorHAnsi"/>
          <w:sz w:val="20"/>
          <w:szCs w:val="20"/>
        </w:rPr>
      </w:pPr>
      <w:r w:rsidRPr="001E600C">
        <w:rPr>
          <w:rFonts w:cstheme="minorHAnsi"/>
          <w:sz w:val="20"/>
          <w:szCs w:val="20"/>
        </w:rPr>
        <w:t>Si conviene che per giusta causa si intende, a titolo meramente esemplificativo e non esaustivo:</w:t>
      </w:r>
    </w:p>
    <w:p w14:paraId="23331002" w14:textId="2C7F00DD" w:rsidR="008B7099" w:rsidRPr="001E600C" w:rsidRDefault="008B7099" w:rsidP="00A04779">
      <w:pPr>
        <w:pStyle w:val="comma"/>
        <w:widowControl w:val="0"/>
        <w:numPr>
          <w:ilvl w:val="0"/>
          <w:numId w:val="50"/>
        </w:numPr>
        <w:rPr>
          <w:rFonts w:cstheme="minorHAnsi"/>
          <w:sz w:val="20"/>
          <w:szCs w:val="20"/>
        </w:rPr>
      </w:pPr>
      <w:r w:rsidRPr="001E600C">
        <w:rPr>
          <w:rFonts w:cstheme="minorHAnsi"/>
          <w:sz w:val="20"/>
          <w:szCs w:val="20"/>
        </w:rPr>
        <w:t>qualora sia stato depositato contro l’Impresa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124, comma 4, del Codice.</w:t>
      </w:r>
    </w:p>
    <w:p w14:paraId="78F9D718" w14:textId="27716BF7" w:rsidR="008B7099" w:rsidRPr="001E600C" w:rsidRDefault="008B7099" w:rsidP="00A04779">
      <w:pPr>
        <w:pStyle w:val="comma"/>
        <w:widowControl w:val="0"/>
        <w:numPr>
          <w:ilvl w:val="0"/>
          <w:numId w:val="50"/>
        </w:numPr>
        <w:rPr>
          <w:rFonts w:cstheme="minorHAnsi"/>
          <w:sz w:val="20"/>
          <w:szCs w:val="20"/>
        </w:rPr>
      </w:pPr>
      <w:r w:rsidRPr="001E600C">
        <w:rPr>
          <w:rFonts w:cstheme="minorHAnsi"/>
          <w:sz w:val="20"/>
          <w:szCs w:val="20"/>
        </w:rPr>
        <w:t>ogni altra fattispecie che faccia venire meno il rapporto di fiducia sottostante il presente Contratto.</w:t>
      </w:r>
    </w:p>
    <w:p w14:paraId="23BDA0AB" w14:textId="3D8077F1" w:rsidR="008B7099" w:rsidRPr="001E600C" w:rsidRDefault="008B7099" w:rsidP="008B7099">
      <w:pPr>
        <w:pStyle w:val="comma"/>
        <w:widowControl w:val="0"/>
        <w:ind w:left="1418"/>
        <w:rPr>
          <w:rFonts w:cstheme="minorHAnsi"/>
          <w:sz w:val="20"/>
          <w:szCs w:val="20"/>
        </w:rPr>
      </w:pPr>
      <w:r w:rsidRPr="001E600C">
        <w:rPr>
          <w:rFonts w:cstheme="minorHAnsi"/>
          <w:sz w:val="20"/>
          <w:szCs w:val="20"/>
        </w:rPr>
        <w:t>La Committente, ai sensi dell’art. 123, commi 1 e 2 del Codice,</w:t>
      </w:r>
      <w:r w:rsidR="00885252">
        <w:rPr>
          <w:rFonts w:cstheme="minorHAnsi"/>
          <w:sz w:val="20"/>
          <w:szCs w:val="20"/>
        </w:rPr>
        <w:t xml:space="preserve"> </w:t>
      </w:r>
      <w:r w:rsidRPr="001E600C">
        <w:rPr>
          <w:rFonts w:cstheme="minorHAnsi"/>
          <w:sz w:val="20"/>
          <w:szCs w:val="20"/>
        </w:rPr>
        <w:t xml:space="preserve">ha diritto, a suo insindacabile giudizio e senza necessità di motivazione, di recedere dal presente contratto in qualunque momento, con preavviso non inferiore a venti giorni, da comunicarsi all’Impresa a mezzo pec previo il pagamento delle prestazioni eseguite e del valore dei materiali utili esistenti in magazzino nel caso di servizi o forniture, oltre al decimo dell’importo delle opere, dei servizi o delle forniture non eseguite, determinato ai sensi dell’art. 11 dell’Allegato II.14 del Codice. . Si precisa che se le attività eseguite superano il valore del 10% del corrispettivo contrattuale massimo, nessun indennizzo sarà dovuto all’Impresa. </w:t>
      </w:r>
    </w:p>
    <w:p w14:paraId="3CC977CB" w14:textId="1591460E" w:rsidR="008B7099" w:rsidRPr="001E600C" w:rsidRDefault="008B7099" w:rsidP="008B7099">
      <w:pPr>
        <w:pStyle w:val="comma"/>
        <w:widowControl w:val="0"/>
        <w:ind w:left="1418"/>
        <w:rPr>
          <w:rFonts w:cstheme="minorHAnsi"/>
          <w:sz w:val="20"/>
          <w:szCs w:val="20"/>
        </w:rPr>
      </w:pPr>
      <w:r w:rsidRPr="001E600C">
        <w:rPr>
          <w:rFonts w:cstheme="minorHAnsi"/>
          <w:sz w:val="20"/>
          <w:szCs w:val="20"/>
        </w:rPr>
        <w:t xml:space="preserve">Nelle fattispecie di cui ai commi precedenti, l’Impresa rinuncia, ora per allora, a qualsiasi pretesa risarcitoria, ad ogni ulteriore compenso o indennizzo e/o rimborso spese. </w:t>
      </w:r>
    </w:p>
    <w:p w14:paraId="25DBFEB0" w14:textId="01439E6E" w:rsidR="00337013" w:rsidRPr="001E600C" w:rsidRDefault="008B7099" w:rsidP="008B7099">
      <w:pPr>
        <w:pStyle w:val="comma"/>
        <w:widowControl w:val="0"/>
        <w:ind w:left="1418"/>
        <w:rPr>
          <w:rFonts w:cstheme="minorHAnsi"/>
          <w:sz w:val="20"/>
          <w:szCs w:val="20"/>
        </w:rPr>
      </w:pPr>
      <w:r w:rsidRPr="001E600C">
        <w:rPr>
          <w:rFonts w:cstheme="minorHAnsi"/>
          <w:sz w:val="20"/>
          <w:szCs w:val="20"/>
        </w:rPr>
        <w:t>Dalla data di efficacia del recesso, l’Impresa dovrà cessare tutte le prestazioni contrattuali, assicurando che tale cessazione non comporti danno alcuno alla Committente. La Committente effettuerà la verifica di conformità delle prestazioni sino a quel momento eseguite.</w:t>
      </w:r>
    </w:p>
    <w:p w14:paraId="1A219D3B" w14:textId="090B2CE4" w:rsidR="008B7099" w:rsidRPr="001E600C" w:rsidRDefault="008B7099" w:rsidP="008B7099">
      <w:pPr>
        <w:pStyle w:val="comma"/>
        <w:widowControl w:val="0"/>
        <w:ind w:left="1418"/>
        <w:rPr>
          <w:rFonts w:cstheme="minorHAnsi"/>
          <w:sz w:val="20"/>
          <w:szCs w:val="20"/>
        </w:rPr>
      </w:pPr>
      <w:r w:rsidRPr="001E600C">
        <w:rPr>
          <w:rFonts w:cstheme="minorHAnsi"/>
          <w:sz w:val="20"/>
          <w:szCs w:val="20"/>
        </w:rPr>
        <w:t xml:space="preserve">In aggiunta ai commi precedenti, la Committente, in ragione di quanto previsto dal decreto-legge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S.p.A. ai sensi dell’ art. 26, comma 1, della legge 23 dicembre 1999, n. 488 successivamente alla stipula del presente contratto siano migliorativi rispetto a quelli del presente contratto e l’Impresa non acconsenta ad una modifica delle condizioni economiche. In tale caso, l’Impresa ha diritto al pagamento </w:t>
      </w:r>
      <w:r w:rsidRPr="001E600C">
        <w:rPr>
          <w:rFonts w:cstheme="minorHAnsi"/>
          <w:sz w:val="20"/>
          <w:szCs w:val="20"/>
        </w:rPr>
        <w:lastRenderedPageBreak/>
        <w:t>delle prestazioni già eseguite oltre al decimo delle prestazioni non ancora eseguite.</w:t>
      </w:r>
    </w:p>
    <w:p w14:paraId="3A6F1BA0" w14:textId="183CAEEC" w:rsidR="00C2491F" w:rsidRPr="002B4DCA" w:rsidRDefault="008B7099" w:rsidP="00A04779">
      <w:pPr>
        <w:pStyle w:val="Titolo1"/>
        <w:keepNext w:val="0"/>
        <w:keepLines w:val="0"/>
        <w:widowControl w:val="0"/>
        <w:numPr>
          <w:ilvl w:val="0"/>
          <w:numId w:val="43"/>
        </w:numPr>
        <w:rPr>
          <w:rFonts w:cstheme="minorHAnsi"/>
          <w:sz w:val="20"/>
          <w:szCs w:val="20"/>
        </w:rPr>
      </w:pPr>
      <w:bookmarkStart w:id="40" w:name="_Toc473040155"/>
      <w:bookmarkStart w:id="41" w:name="_Ref144905149"/>
      <w:bookmarkStart w:id="42" w:name="_Ref146110642"/>
      <w:bookmarkStart w:id="43" w:name="_Ref161042408"/>
      <w:bookmarkStart w:id="44" w:name="_Ref161042489"/>
      <w:bookmarkStart w:id="45" w:name="_Ref161042781"/>
      <w:bookmarkStart w:id="46" w:name="_Ref161042901"/>
      <w:bookmarkStart w:id="47" w:name="_Ref161043870"/>
      <w:bookmarkStart w:id="48" w:name="_Toc184748725"/>
      <w:r>
        <w:rPr>
          <w:rFonts w:cstheme="minorHAnsi"/>
          <w:sz w:val="20"/>
          <w:szCs w:val="20"/>
        </w:rPr>
        <w:t>RISOLUZIONE</w:t>
      </w:r>
      <w:bookmarkEnd w:id="40"/>
      <w:bookmarkEnd w:id="41"/>
      <w:bookmarkEnd w:id="42"/>
      <w:bookmarkEnd w:id="43"/>
      <w:bookmarkEnd w:id="44"/>
      <w:bookmarkEnd w:id="45"/>
      <w:bookmarkEnd w:id="46"/>
      <w:bookmarkEnd w:id="47"/>
      <w:bookmarkEnd w:id="48"/>
    </w:p>
    <w:p w14:paraId="5383927B" w14:textId="71B33E17" w:rsidR="003A0C3B" w:rsidRPr="002B4DCA" w:rsidRDefault="003A0C3B" w:rsidP="00A04779">
      <w:pPr>
        <w:pStyle w:val="comma"/>
        <w:widowControl w:val="0"/>
        <w:numPr>
          <w:ilvl w:val="0"/>
          <w:numId w:val="15"/>
        </w:numPr>
        <w:spacing w:before="0"/>
        <w:ind w:left="1349" w:hanging="357"/>
        <w:rPr>
          <w:rFonts w:cstheme="minorHAnsi"/>
          <w:sz w:val="20"/>
          <w:szCs w:val="20"/>
        </w:rPr>
      </w:pPr>
      <w:r w:rsidRPr="002B4DCA">
        <w:rPr>
          <w:rFonts w:cstheme="minorHAnsi"/>
          <w:sz w:val="20"/>
          <w:szCs w:val="20"/>
        </w:rPr>
        <w:t xml:space="preserve">La Committente, senza bisogno di assegnare alcun termine per l’adempimento, potrà risolvere il presente contratto ai sensi dell’art. 1456 cod. civ., nonché ai sensi dell’art.1360 cod. civ., previa dichiarazione da comunicarsi all’Impresa tramite </w:t>
      </w:r>
      <w:r w:rsidR="00616F79">
        <w:rPr>
          <w:rFonts w:cstheme="minorHAnsi"/>
          <w:sz w:val="20"/>
          <w:szCs w:val="20"/>
        </w:rPr>
        <w:t>P.E.C.</w:t>
      </w:r>
      <w:r w:rsidRPr="002B4DCA">
        <w:rPr>
          <w:rFonts w:cstheme="minorHAnsi"/>
          <w:sz w:val="20"/>
          <w:szCs w:val="20"/>
        </w:rPr>
        <w:t>, nei seguenti casi:</w:t>
      </w:r>
    </w:p>
    <w:p w14:paraId="7AB9B7B6" w14:textId="00F0DBA3" w:rsidR="00616F79" w:rsidRPr="00616F79" w:rsidRDefault="00616F79" w:rsidP="00A04779">
      <w:pPr>
        <w:pStyle w:val="comma"/>
        <w:widowControl w:val="0"/>
        <w:numPr>
          <w:ilvl w:val="0"/>
          <w:numId w:val="28"/>
        </w:numPr>
        <w:ind w:left="1418" w:hanging="284"/>
        <w:rPr>
          <w:rFonts w:ascii="Calibri" w:hAnsi="Calibri"/>
          <w:sz w:val="20"/>
          <w:szCs w:val="20"/>
        </w:rPr>
      </w:pPr>
      <w:r w:rsidRPr="00616F79">
        <w:rPr>
          <w:rFonts w:ascii="Calibri" w:hAnsi="Calibri"/>
          <w:sz w:val="20"/>
          <w:szCs w:val="20"/>
        </w:rPr>
        <w:t>il contratto ha subito una modifica sostanziale che avrebbe richiesto il ricorso ad una nuova procedura ai sensi dell’art. 120</w:t>
      </w:r>
      <w:r>
        <w:rPr>
          <w:rFonts w:ascii="Calibri" w:hAnsi="Calibri"/>
          <w:sz w:val="20"/>
          <w:szCs w:val="20"/>
        </w:rPr>
        <w:t xml:space="preserve"> del Codice;</w:t>
      </w:r>
    </w:p>
    <w:p w14:paraId="41C9C5E4" w14:textId="77777777" w:rsidR="00616F79" w:rsidRPr="00616F79" w:rsidRDefault="00616F79" w:rsidP="00A04779">
      <w:pPr>
        <w:pStyle w:val="comma"/>
        <w:widowControl w:val="0"/>
        <w:numPr>
          <w:ilvl w:val="0"/>
          <w:numId w:val="28"/>
        </w:numPr>
        <w:ind w:left="1418" w:hanging="284"/>
        <w:rPr>
          <w:rFonts w:ascii="Calibri" w:hAnsi="Calibri"/>
          <w:sz w:val="20"/>
          <w:szCs w:val="20"/>
        </w:rPr>
      </w:pPr>
      <w:r w:rsidRPr="00616F79">
        <w:rPr>
          <w:rFonts w:ascii="Calibri" w:hAnsi="Calibri"/>
          <w:sz w:val="20"/>
          <w:szCs w:val="20"/>
        </w:rPr>
        <w:t xml:space="preserve">sono state superate le soglie di cui all’art. 120, comma 2 del Codice relativamente alle fattispecie di cui al comma 1 lett. b) e c) del medesimo articolo e di cui al comma 2 del medesimo articolo. </w:t>
      </w:r>
    </w:p>
    <w:p w14:paraId="74B99092" w14:textId="01CBE076" w:rsidR="00616F79" w:rsidRPr="00616F79" w:rsidRDefault="00616F79" w:rsidP="00A04779">
      <w:pPr>
        <w:pStyle w:val="comma"/>
        <w:widowControl w:val="0"/>
        <w:numPr>
          <w:ilvl w:val="0"/>
          <w:numId w:val="28"/>
        </w:numPr>
        <w:ind w:left="1418" w:hanging="284"/>
        <w:rPr>
          <w:rFonts w:ascii="Calibri" w:hAnsi="Calibri"/>
          <w:sz w:val="20"/>
          <w:szCs w:val="20"/>
        </w:rPr>
      </w:pPr>
      <w:r w:rsidRPr="00616F79">
        <w:rPr>
          <w:rFonts w:ascii="Calibri" w:hAnsi="Calibri"/>
          <w:sz w:val="20"/>
          <w:szCs w:val="20"/>
        </w:rPr>
        <w:t xml:space="preserve">sono state superate le soglie fissate dalla Committente nel caso di modifiche non sostanziali di cui all’art. 120, comma 1, lett. e), </w:t>
      </w:r>
      <w:r>
        <w:rPr>
          <w:rFonts w:ascii="Calibri" w:hAnsi="Calibri"/>
          <w:sz w:val="20"/>
          <w:szCs w:val="20"/>
        </w:rPr>
        <w:t>del Codice</w:t>
      </w:r>
      <w:r w:rsidRPr="00616F79">
        <w:rPr>
          <w:rFonts w:ascii="Calibri" w:hAnsi="Calibri"/>
          <w:sz w:val="20"/>
          <w:szCs w:val="20"/>
        </w:rPr>
        <w:t>;</w:t>
      </w:r>
    </w:p>
    <w:p w14:paraId="0DEC1B97" w14:textId="5A086961" w:rsidR="00616F79" w:rsidRPr="00616F79" w:rsidRDefault="00616F79" w:rsidP="00A04779">
      <w:pPr>
        <w:pStyle w:val="comma"/>
        <w:widowControl w:val="0"/>
        <w:numPr>
          <w:ilvl w:val="0"/>
          <w:numId w:val="28"/>
        </w:numPr>
        <w:ind w:left="1418" w:hanging="284"/>
        <w:rPr>
          <w:rFonts w:ascii="Calibri" w:hAnsi="Calibri"/>
          <w:sz w:val="20"/>
          <w:szCs w:val="20"/>
        </w:rPr>
      </w:pPr>
      <w:r w:rsidRPr="00616F79">
        <w:rPr>
          <w:rFonts w:ascii="Calibri" w:hAnsi="Calibri"/>
          <w:sz w:val="20"/>
          <w:szCs w:val="20"/>
        </w:rPr>
        <w:t>l’Impresa si è trovata, al momento dell’aggiudicazione dell’appalto in una delle situazioni di cui all’</w:t>
      </w:r>
      <w:hyperlink r:id="rId11" w:anchor="080" w:history="1">
        <w:r w:rsidRPr="00616F79">
          <w:rPr>
            <w:rFonts w:ascii="Calibri" w:hAnsi="Calibri"/>
            <w:sz w:val="20"/>
            <w:szCs w:val="20"/>
          </w:rPr>
          <w:t xml:space="preserve"> art. 94, comma 1</w:t>
        </w:r>
      </w:hyperlink>
      <w:r w:rsidRPr="00616F79">
        <w:rPr>
          <w:rFonts w:ascii="Calibri" w:hAnsi="Calibri"/>
          <w:sz w:val="20"/>
          <w:szCs w:val="20"/>
        </w:rPr>
        <w:t xml:space="preserve"> del Codice, e avrebbe dovuto pertanto essere escluso dalla procedura; </w:t>
      </w:r>
    </w:p>
    <w:p w14:paraId="35EB2EB9" w14:textId="28D86CD0" w:rsidR="00616F79" w:rsidRPr="00616F79" w:rsidRDefault="00616F79" w:rsidP="00A04779">
      <w:pPr>
        <w:pStyle w:val="comma"/>
        <w:widowControl w:val="0"/>
        <w:numPr>
          <w:ilvl w:val="0"/>
          <w:numId w:val="28"/>
        </w:numPr>
        <w:ind w:left="1418" w:hanging="284"/>
        <w:rPr>
          <w:rFonts w:ascii="Calibri" w:hAnsi="Calibri"/>
          <w:sz w:val="20"/>
          <w:szCs w:val="20"/>
        </w:rPr>
      </w:pPr>
      <w:r w:rsidRPr="00616F79">
        <w:rPr>
          <w:rFonts w:ascii="Calibri" w:hAnsi="Calibri"/>
          <w:sz w:val="20"/>
          <w:szCs w:val="20"/>
        </w:rPr>
        <w:t xml:space="preserve">l’Impresa ha commesso, nel corso della procedura, un illecito antitrust definitivamente accertato, ai sensi dell’art. 98, comma 4, lett. a) del Codice; </w:t>
      </w:r>
    </w:p>
    <w:p w14:paraId="1A6C31E5" w14:textId="426F71F4" w:rsidR="00616F79" w:rsidRPr="00616F79" w:rsidRDefault="00616F79" w:rsidP="00A04779">
      <w:pPr>
        <w:pStyle w:val="comma"/>
        <w:widowControl w:val="0"/>
        <w:numPr>
          <w:ilvl w:val="0"/>
          <w:numId w:val="28"/>
        </w:numPr>
        <w:ind w:left="1418" w:hanging="284"/>
        <w:rPr>
          <w:rFonts w:ascii="Calibri" w:hAnsi="Calibri"/>
          <w:sz w:val="20"/>
          <w:szCs w:val="20"/>
        </w:rPr>
      </w:pPr>
      <w:r w:rsidRPr="00616F79">
        <w:rPr>
          <w:rFonts w:ascii="Calibri" w:hAnsi="Calibri"/>
          <w:sz w:val="20"/>
          <w:szCs w:val="20"/>
        </w:rPr>
        <w:t>l’appalto non avrebbe dovuto essere aggiudicato in considerazione di una grave violazione degli obblighi derivanti dai trattati, come riconosciuto dalla Corte di giustizia dell’Unione europea in un procedimento ai sensi dell’</w:t>
      </w:r>
      <w:hyperlink r:id="rId12" w:tgtFrame="_blank" w:history="1">
        <w:r w:rsidRPr="00616F79">
          <w:rPr>
            <w:rFonts w:ascii="Calibri" w:hAnsi="Calibri"/>
            <w:sz w:val="20"/>
            <w:szCs w:val="20"/>
          </w:rPr>
          <w:t xml:space="preserve"> art. 258 TFUE</w:t>
        </w:r>
      </w:hyperlink>
      <w:r w:rsidRPr="00616F79">
        <w:rPr>
          <w:rFonts w:ascii="Calibri" w:hAnsi="Calibri"/>
          <w:sz w:val="20"/>
          <w:szCs w:val="20"/>
        </w:rPr>
        <w:t xml:space="preserve">; </w:t>
      </w:r>
    </w:p>
    <w:p w14:paraId="43C2EAFE" w14:textId="77777777" w:rsidR="00616F79" w:rsidRPr="00616F79" w:rsidRDefault="00616F79" w:rsidP="00A04779">
      <w:pPr>
        <w:pStyle w:val="comma"/>
        <w:widowControl w:val="0"/>
        <w:numPr>
          <w:ilvl w:val="0"/>
          <w:numId w:val="28"/>
        </w:numPr>
        <w:ind w:left="1418" w:hanging="284"/>
        <w:rPr>
          <w:rFonts w:ascii="Calibri" w:hAnsi="Calibri"/>
          <w:sz w:val="20"/>
          <w:szCs w:val="20"/>
        </w:rPr>
      </w:pPr>
      <w:r w:rsidRPr="00616F79">
        <w:rPr>
          <w:rFonts w:ascii="Calibri" w:hAnsi="Calibri"/>
          <w:sz w:val="20"/>
          <w:szCs w:val="20"/>
        </w:rPr>
        <w:t>ove applicabile, mancata copertura dei rischi durante tutta la vigenza del contratto, ai sensi del precedente articolo “Danni, responsabilità civile e copertura assicurativa”;</w:t>
      </w:r>
    </w:p>
    <w:p w14:paraId="27BDF315" w14:textId="77777777" w:rsidR="00616F79" w:rsidRPr="00616F79" w:rsidRDefault="00616F79" w:rsidP="00A04779">
      <w:pPr>
        <w:pStyle w:val="comma"/>
        <w:widowControl w:val="0"/>
        <w:numPr>
          <w:ilvl w:val="0"/>
          <w:numId w:val="28"/>
        </w:numPr>
        <w:ind w:left="1418" w:hanging="284"/>
        <w:rPr>
          <w:rFonts w:ascii="Calibri" w:hAnsi="Calibri"/>
          <w:sz w:val="20"/>
          <w:szCs w:val="20"/>
        </w:rPr>
      </w:pPr>
      <w:r w:rsidRPr="00616F79">
        <w:rPr>
          <w:rFonts w:ascii="Calibri" w:hAnsi="Calibri"/>
          <w:sz w:val="20"/>
          <w:szCs w:val="20"/>
        </w:rPr>
        <w:t>azioni giudiziarie per violazioni di diritti di brevetto, di autore ed in genere di privativa altrui, intentate contro la Committente, ai sensi del precedente articolo “Brevetti industriali e diritto d’autore”;</w:t>
      </w:r>
    </w:p>
    <w:p w14:paraId="3D233A2E" w14:textId="77777777" w:rsidR="00616F79" w:rsidRPr="00616F79" w:rsidRDefault="00616F79" w:rsidP="00A04779">
      <w:pPr>
        <w:pStyle w:val="comma"/>
        <w:widowControl w:val="0"/>
        <w:numPr>
          <w:ilvl w:val="0"/>
          <w:numId w:val="28"/>
        </w:numPr>
        <w:ind w:left="1418" w:hanging="284"/>
        <w:rPr>
          <w:rFonts w:ascii="Calibri" w:hAnsi="Calibri"/>
          <w:sz w:val="20"/>
          <w:szCs w:val="20"/>
        </w:rPr>
      </w:pPr>
      <w:r w:rsidRPr="00616F79">
        <w:rPr>
          <w:rFonts w:ascii="Calibri" w:hAnsi="Calibri"/>
          <w:sz w:val="20"/>
          <w:szCs w:val="20"/>
        </w:rPr>
        <w:t xml:space="preserve">nell’ipotesi di non veridicità delle dichiarazioni rese dal Fornitore ai sensi del D.p.r. n. 445/00, fatto salvo quanto previsto dall’art. 71, del medesimo D.P.R.; </w:t>
      </w:r>
    </w:p>
    <w:p w14:paraId="0B7BD07B" w14:textId="77777777" w:rsidR="00616F79" w:rsidRPr="00616F79" w:rsidRDefault="00616F79" w:rsidP="00A04779">
      <w:pPr>
        <w:pStyle w:val="comma"/>
        <w:widowControl w:val="0"/>
        <w:numPr>
          <w:ilvl w:val="0"/>
          <w:numId w:val="28"/>
        </w:numPr>
        <w:ind w:left="1418" w:hanging="284"/>
        <w:rPr>
          <w:rFonts w:ascii="Calibri" w:hAnsi="Calibri"/>
          <w:sz w:val="20"/>
          <w:szCs w:val="20"/>
        </w:rPr>
      </w:pPr>
      <w:r w:rsidRPr="00616F79">
        <w:rPr>
          <w:rFonts w:ascii="Calibri" w:hAnsi="Calibri"/>
          <w:sz w:val="20"/>
          <w:szCs w:val="20"/>
        </w:rPr>
        <w:t xml:space="preserve">nell’ipotesi di irrogazione di sanzioni interdittive o misure cautelari di cui al D. Lgs. n. 231/01, che impediscano all’Impresa di contrattare con le Pubbliche Amministrazioni; </w:t>
      </w:r>
    </w:p>
    <w:p w14:paraId="201F29EC" w14:textId="6870765E" w:rsidR="003A0C3B" w:rsidRPr="002B4DCA" w:rsidRDefault="003A0C3B" w:rsidP="00A04779">
      <w:pPr>
        <w:pStyle w:val="comma"/>
        <w:widowControl w:val="0"/>
        <w:numPr>
          <w:ilvl w:val="0"/>
          <w:numId w:val="28"/>
        </w:numPr>
        <w:ind w:left="1418" w:hanging="284"/>
        <w:rPr>
          <w:rFonts w:cstheme="minorHAnsi"/>
          <w:sz w:val="20"/>
          <w:szCs w:val="20"/>
        </w:rPr>
      </w:pPr>
      <w:r w:rsidRPr="002B4DCA">
        <w:rPr>
          <w:rFonts w:cstheme="minorHAnsi"/>
          <w:sz w:val="20"/>
          <w:szCs w:val="20"/>
        </w:rPr>
        <w:t>nei casi di cui</w:t>
      </w:r>
      <w:r w:rsidR="00B974CB" w:rsidRPr="002B4DCA">
        <w:rPr>
          <w:rFonts w:cstheme="minorHAnsi"/>
          <w:sz w:val="20"/>
          <w:szCs w:val="20"/>
        </w:rPr>
        <w:t xml:space="preserve"> agli articoli intitolati</w:t>
      </w:r>
      <w:r w:rsidRPr="002B4DCA">
        <w:rPr>
          <w:rFonts w:cstheme="minorHAnsi"/>
          <w:sz w:val="20"/>
          <w:szCs w:val="20"/>
        </w:rPr>
        <w:t>:</w:t>
      </w:r>
      <w:r w:rsidR="00B71708">
        <w:rPr>
          <w:rFonts w:cstheme="minorHAnsi"/>
          <w:sz w:val="20"/>
          <w:szCs w:val="20"/>
        </w:rPr>
        <w:t xml:space="preserve"> </w:t>
      </w:r>
      <w:r w:rsidR="00B71708">
        <w:rPr>
          <w:rFonts w:cstheme="minorHAnsi"/>
          <w:sz w:val="20"/>
          <w:szCs w:val="20"/>
        </w:rPr>
        <w:fldChar w:fldCharType="begin"/>
      </w:r>
      <w:r w:rsidR="00B71708">
        <w:rPr>
          <w:rFonts w:cstheme="minorHAnsi"/>
          <w:sz w:val="20"/>
          <w:szCs w:val="20"/>
        </w:rPr>
        <w:instrText xml:space="preserve"> REF _Ref144905039 \n \h </w:instrText>
      </w:r>
      <w:r w:rsidR="00B71708">
        <w:rPr>
          <w:rFonts w:cstheme="minorHAnsi"/>
          <w:sz w:val="20"/>
          <w:szCs w:val="20"/>
        </w:rPr>
      </w:r>
      <w:r w:rsidR="00B71708">
        <w:rPr>
          <w:rFonts w:cstheme="minorHAnsi"/>
          <w:sz w:val="20"/>
          <w:szCs w:val="20"/>
        </w:rPr>
        <w:fldChar w:fldCharType="separate"/>
      </w:r>
      <w:r w:rsidR="00024ABC">
        <w:rPr>
          <w:rFonts w:cstheme="minorHAnsi"/>
          <w:sz w:val="20"/>
          <w:szCs w:val="20"/>
        </w:rPr>
        <w:t>ARTICOLO 6</w:t>
      </w:r>
      <w:r w:rsidR="00B71708">
        <w:rPr>
          <w:rFonts w:cstheme="minorHAnsi"/>
          <w:sz w:val="20"/>
          <w:szCs w:val="20"/>
        </w:rPr>
        <w:fldChar w:fldCharType="end"/>
      </w:r>
      <w:r w:rsidRPr="002B4DCA">
        <w:rPr>
          <w:rFonts w:cstheme="minorHAnsi"/>
          <w:sz w:val="20"/>
          <w:szCs w:val="20"/>
        </w:rPr>
        <w:t xml:space="preserve"> </w:t>
      </w:r>
      <w:r w:rsidR="00B71708">
        <w:rPr>
          <w:rFonts w:cstheme="minorHAnsi"/>
          <w:sz w:val="20"/>
          <w:szCs w:val="20"/>
        </w:rPr>
        <w:t>“</w:t>
      </w:r>
      <w:r w:rsidR="00B974CB" w:rsidRPr="002B4DCA">
        <w:rPr>
          <w:rFonts w:cstheme="minorHAnsi"/>
          <w:sz w:val="20"/>
          <w:szCs w:val="20"/>
        </w:rPr>
        <w:t>Oneri a carico del Fornitore</w:t>
      </w:r>
      <w:r w:rsidRPr="002B4DCA">
        <w:rPr>
          <w:rFonts w:cstheme="minorHAnsi"/>
          <w:sz w:val="20"/>
          <w:szCs w:val="20"/>
        </w:rPr>
        <w:t xml:space="preserve">”, </w:t>
      </w:r>
      <w:r w:rsidR="008E101A">
        <w:rPr>
          <w:rFonts w:cstheme="minorHAnsi"/>
          <w:sz w:val="20"/>
          <w:szCs w:val="20"/>
        </w:rPr>
        <w:fldChar w:fldCharType="begin"/>
      </w:r>
      <w:r w:rsidR="008E101A">
        <w:rPr>
          <w:rFonts w:cstheme="minorHAnsi"/>
          <w:sz w:val="20"/>
          <w:szCs w:val="20"/>
        </w:rPr>
        <w:instrText xml:space="preserve"> REF _Ref144905072 \n \h </w:instrText>
      </w:r>
      <w:r w:rsidR="008E101A">
        <w:rPr>
          <w:rFonts w:cstheme="minorHAnsi"/>
          <w:sz w:val="20"/>
          <w:szCs w:val="20"/>
        </w:rPr>
      </w:r>
      <w:r w:rsidR="008E101A">
        <w:rPr>
          <w:rFonts w:cstheme="minorHAnsi"/>
          <w:sz w:val="20"/>
          <w:szCs w:val="20"/>
        </w:rPr>
        <w:fldChar w:fldCharType="separate"/>
      </w:r>
      <w:r w:rsidR="00024ABC">
        <w:rPr>
          <w:rFonts w:cstheme="minorHAnsi"/>
          <w:sz w:val="20"/>
          <w:szCs w:val="20"/>
        </w:rPr>
        <w:t>ARTICOLO 9</w:t>
      </w:r>
      <w:r w:rsidR="008E101A">
        <w:rPr>
          <w:rFonts w:cstheme="minorHAnsi"/>
          <w:sz w:val="20"/>
          <w:szCs w:val="20"/>
        </w:rPr>
        <w:fldChar w:fldCharType="end"/>
      </w:r>
      <w:r w:rsidR="008E101A">
        <w:rPr>
          <w:rFonts w:cstheme="minorHAnsi"/>
          <w:sz w:val="20"/>
          <w:szCs w:val="20"/>
        </w:rPr>
        <w:t xml:space="preserve"> </w:t>
      </w:r>
      <w:r w:rsidR="00B974CB" w:rsidRPr="002B4DCA">
        <w:rPr>
          <w:rFonts w:cstheme="minorHAnsi"/>
          <w:sz w:val="20"/>
          <w:szCs w:val="20"/>
        </w:rPr>
        <w:t>“Garanzie”,</w:t>
      </w:r>
      <w:r w:rsidR="008E101A">
        <w:rPr>
          <w:rFonts w:cstheme="minorHAnsi"/>
          <w:sz w:val="20"/>
          <w:szCs w:val="20"/>
        </w:rPr>
        <w:t xml:space="preserve"> </w:t>
      </w:r>
      <w:r w:rsidR="008E101A">
        <w:rPr>
          <w:rFonts w:cstheme="minorHAnsi"/>
          <w:sz w:val="20"/>
          <w:szCs w:val="20"/>
        </w:rPr>
        <w:fldChar w:fldCharType="begin"/>
      </w:r>
      <w:r w:rsidR="008E101A">
        <w:rPr>
          <w:rFonts w:cstheme="minorHAnsi"/>
          <w:sz w:val="20"/>
          <w:szCs w:val="20"/>
        </w:rPr>
        <w:instrText xml:space="preserve"> REF _Ref141101260 \n \h </w:instrText>
      </w:r>
      <w:r w:rsidR="008E101A">
        <w:rPr>
          <w:rFonts w:cstheme="minorHAnsi"/>
          <w:sz w:val="20"/>
          <w:szCs w:val="20"/>
        </w:rPr>
      </w:r>
      <w:r w:rsidR="008E101A">
        <w:rPr>
          <w:rFonts w:cstheme="minorHAnsi"/>
          <w:sz w:val="20"/>
          <w:szCs w:val="20"/>
        </w:rPr>
        <w:fldChar w:fldCharType="separate"/>
      </w:r>
      <w:r w:rsidR="00207BBF">
        <w:rPr>
          <w:rFonts w:cstheme="minorHAnsi"/>
          <w:sz w:val="20"/>
          <w:szCs w:val="20"/>
        </w:rPr>
        <w:t>ARTICOLO 10</w:t>
      </w:r>
      <w:r w:rsidR="008E101A">
        <w:rPr>
          <w:rFonts w:cstheme="minorHAnsi"/>
          <w:sz w:val="20"/>
          <w:szCs w:val="20"/>
        </w:rPr>
        <w:fldChar w:fldCharType="end"/>
      </w:r>
      <w:r w:rsidR="008E101A">
        <w:rPr>
          <w:rFonts w:cstheme="minorHAnsi"/>
          <w:sz w:val="20"/>
          <w:szCs w:val="20"/>
        </w:rPr>
        <w:t xml:space="preserve"> </w:t>
      </w:r>
      <w:r w:rsidR="00E67C88" w:rsidRPr="002B4DCA">
        <w:rPr>
          <w:rFonts w:cstheme="minorHAnsi"/>
          <w:sz w:val="20"/>
          <w:szCs w:val="20"/>
        </w:rPr>
        <w:t xml:space="preserve">“Verifica di conformità”, </w:t>
      </w:r>
      <w:r w:rsidR="008E101A">
        <w:rPr>
          <w:rFonts w:cstheme="minorHAnsi"/>
          <w:sz w:val="20"/>
          <w:szCs w:val="20"/>
        </w:rPr>
        <w:fldChar w:fldCharType="begin"/>
      </w:r>
      <w:r w:rsidR="008E101A">
        <w:rPr>
          <w:rFonts w:cstheme="minorHAnsi"/>
          <w:sz w:val="20"/>
          <w:szCs w:val="20"/>
        </w:rPr>
        <w:instrText xml:space="preserve"> REF _Ref144905098 \n \h </w:instrText>
      </w:r>
      <w:r w:rsidR="008E101A">
        <w:rPr>
          <w:rFonts w:cstheme="minorHAnsi"/>
          <w:sz w:val="20"/>
          <w:szCs w:val="20"/>
        </w:rPr>
      </w:r>
      <w:r w:rsidR="008E101A">
        <w:rPr>
          <w:rFonts w:cstheme="minorHAnsi"/>
          <w:sz w:val="20"/>
          <w:szCs w:val="20"/>
        </w:rPr>
        <w:fldChar w:fldCharType="separate"/>
      </w:r>
      <w:r w:rsidR="00207BBF">
        <w:rPr>
          <w:rFonts w:cstheme="minorHAnsi"/>
          <w:sz w:val="20"/>
          <w:szCs w:val="20"/>
        </w:rPr>
        <w:t>ARTICOLO 11</w:t>
      </w:r>
      <w:r w:rsidR="008E101A">
        <w:rPr>
          <w:rFonts w:cstheme="minorHAnsi"/>
          <w:sz w:val="20"/>
          <w:szCs w:val="20"/>
        </w:rPr>
        <w:fldChar w:fldCharType="end"/>
      </w:r>
      <w:r w:rsidR="003D52D9" w:rsidRPr="0081116C">
        <w:rPr>
          <w:rFonts w:cstheme="minorHAnsi"/>
          <w:sz w:val="20"/>
          <w:szCs w:val="20"/>
        </w:rPr>
        <w:t xml:space="preserve"> </w:t>
      </w:r>
      <w:r w:rsidR="00B974CB" w:rsidRPr="0081116C">
        <w:rPr>
          <w:rFonts w:cstheme="minorHAnsi"/>
          <w:sz w:val="20"/>
          <w:szCs w:val="20"/>
        </w:rPr>
        <w:t xml:space="preserve">“Penali, </w:t>
      </w:r>
      <w:r w:rsidR="005E797A">
        <w:rPr>
          <w:rFonts w:cstheme="minorHAnsi"/>
          <w:sz w:val="20"/>
          <w:szCs w:val="20"/>
        </w:rPr>
        <w:fldChar w:fldCharType="begin"/>
      </w:r>
      <w:r w:rsidR="005E797A">
        <w:rPr>
          <w:rFonts w:cstheme="minorHAnsi"/>
          <w:sz w:val="20"/>
          <w:szCs w:val="20"/>
        </w:rPr>
        <w:instrText xml:space="preserve"> REF _Ref161043652 \n \h </w:instrText>
      </w:r>
      <w:r w:rsidR="005E797A">
        <w:rPr>
          <w:rFonts w:cstheme="minorHAnsi"/>
          <w:sz w:val="20"/>
          <w:szCs w:val="20"/>
        </w:rPr>
      </w:r>
      <w:r w:rsidR="005E797A">
        <w:rPr>
          <w:rFonts w:cstheme="minorHAnsi"/>
          <w:sz w:val="20"/>
          <w:szCs w:val="20"/>
        </w:rPr>
        <w:fldChar w:fldCharType="separate"/>
      </w:r>
      <w:r w:rsidR="00207BBF">
        <w:rPr>
          <w:rFonts w:cstheme="minorHAnsi"/>
          <w:sz w:val="20"/>
          <w:szCs w:val="20"/>
        </w:rPr>
        <w:t>ARTICOLO 19</w:t>
      </w:r>
      <w:r w:rsidR="005E797A">
        <w:rPr>
          <w:rFonts w:cstheme="minorHAnsi"/>
          <w:sz w:val="20"/>
          <w:szCs w:val="20"/>
        </w:rPr>
        <w:fldChar w:fldCharType="end"/>
      </w:r>
      <w:r w:rsidR="00B974CB" w:rsidRPr="002B4DCA">
        <w:rPr>
          <w:rFonts w:cstheme="minorHAnsi"/>
          <w:sz w:val="20"/>
          <w:szCs w:val="20"/>
        </w:rPr>
        <w:t xml:space="preserve"> </w:t>
      </w:r>
      <w:r w:rsidR="00E67C88" w:rsidRPr="002B4DCA">
        <w:rPr>
          <w:rFonts w:cstheme="minorHAnsi"/>
          <w:sz w:val="20"/>
          <w:szCs w:val="20"/>
        </w:rPr>
        <w:t>“Obblighi di riservatezza”,</w:t>
      </w:r>
      <w:r w:rsidR="005E797A">
        <w:rPr>
          <w:rFonts w:cstheme="minorHAnsi"/>
          <w:sz w:val="20"/>
          <w:szCs w:val="20"/>
        </w:rPr>
        <w:t xml:space="preserve"> </w:t>
      </w:r>
      <w:r w:rsidR="005E797A">
        <w:rPr>
          <w:rFonts w:cstheme="minorHAnsi"/>
          <w:sz w:val="20"/>
          <w:szCs w:val="20"/>
        </w:rPr>
        <w:fldChar w:fldCharType="begin"/>
      </w:r>
      <w:r w:rsidR="005E797A">
        <w:rPr>
          <w:rFonts w:cstheme="minorHAnsi"/>
          <w:sz w:val="20"/>
          <w:szCs w:val="20"/>
        </w:rPr>
        <w:instrText xml:space="preserve"> REF _Ref161043674 \n \h </w:instrText>
      </w:r>
      <w:r w:rsidR="005E797A">
        <w:rPr>
          <w:rFonts w:cstheme="minorHAnsi"/>
          <w:sz w:val="20"/>
          <w:szCs w:val="20"/>
        </w:rPr>
      </w:r>
      <w:r w:rsidR="005E797A">
        <w:rPr>
          <w:rFonts w:cstheme="minorHAnsi"/>
          <w:sz w:val="20"/>
          <w:szCs w:val="20"/>
        </w:rPr>
        <w:fldChar w:fldCharType="separate"/>
      </w:r>
      <w:r w:rsidR="00207BBF">
        <w:rPr>
          <w:rFonts w:cstheme="minorHAnsi"/>
          <w:sz w:val="20"/>
          <w:szCs w:val="20"/>
        </w:rPr>
        <w:t>ARTICOLO 20</w:t>
      </w:r>
      <w:r w:rsidR="005E797A">
        <w:rPr>
          <w:rFonts w:cstheme="minorHAnsi"/>
          <w:sz w:val="20"/>
          <w:szCs w:val="20"/>
        </w:rPr>
        <w:fldChar w:fldCharType="end"/>
      </w:r>
      <w:r w:rsidRPr="002B4DCA">
        <w:rPr>
          <w:rFonts w:cstheme="minorHAnsi"/>
          <w:sz w:val="20"/>
          <w:szCs w:val="20"/>
        </w:rPr>
        <w:t xml:space="preserve"> “Obblighi di tracciabilità dei flussi finanziari”</w:t>
      </w:r>
      <w:r w:rsidR="005E797A">
        <w:rPr>
          <w:rFonts w:cstheme="minorHAnsi"/>
          <w:sz w:val="20"/>
          <w:szCs w:val="20"/>
        </w:rPr>
        <w:t xml:space="preserve">, </w:t>
      </w:r>
      <w:r w:rsidR="005E797A">
        <w:rPr>
          <w:rFonts w:cstheme="minorHAnsi"/>
          <w:sz w:val="20"/>
          <w:szCs w:val="20"/>
        </w:rPr>
        <w:fldChar w:fldCharType="begin"/>
      </w:r>
      <w:r w:rsidR="005E797A">
        <w:rPr>
          <w:rFonts w:cstheme="minorHAnsi"/>
          <w:sz w:val="20"/>
          <w:szCs w:val="20"/>
        </w:rPr>
        <w:instrText xml:space="preserve"> REF _Ref161043695 \n \h </w:instrText>
      </w:r>
      <w:r w:rsidR="005E797A">
        <w:rPr>
          <w:rFonts w:cstheme="minorHAnsi"/>
          <w:sz w:val="20"/>
          <w:szCs w:val="20"/>
        </w:rPr>
      </w:r>
      <w:r w:rsidR="005E797A">
        <w:rPr>
          <w:rFonts w:cstheme="minorHAnsi"/>
          <w:sz w:val="20"/>
          <w:szCs w:val="20"/>
        </w:rPr>
        <w:fldChar w:fldCharType="separate"/>
      </w:r>
      <w:r w:rsidR="00207BBF">
        <w:rPr>
          <w:rFonts w:cstheme="minorHAnsi"/>
          <w:sz w:val="20"/>
          <w:szCs w:val="20"/>
        </w:rPr>
        <w:t>ARTICOLO 21</w:t>
      </w:r>
      <w:r w:rsidR="005E797A">
        <w:rPr>
          <w:rFonts w:cstheme="minorHAnsi"/>
          <w:sz w:val="20"/>
          <w:szCs w:val="20"/>
        </w:rPr>
        <w:fldChar w:fldCharType="end"/>
      </w:r>
      <w:r w:rsidR="00E67C88" w:rsidRPr="002B4DCA">
        <w:rPr>
          <w:rFonts w:cstheme="minorHAnsi"/>
          <w:sz w:val="20"/>
          <w:szCs w:val="20"/>
        </w:rPr>
        <w:t xml:space="preserve"> “Obblighi relativi al Codice etico</w:t>
      </w:r>
      <w:r w:rsidR="00092040" w:rsidRPr="002B4DCA">
        <w:rPr>
          <w:rFonts w:cstheme="minorHAnsi"/>
          <w:sz w:val="20"/>
          <w:szCs w:val="20"/>
        </w:rPr>
        <w:t xml:space="preserve"> e al Piano </w:t>
      </w:r>
      <w:r w:rsidR="00EB346A" w:rsidRPr="002B4DCA">
        <w:rPr>
          <w:rFonts w:cstheme="minorHAnsi"/>
          <w:sz w:val="20"/>
          <w:szCs w:val="20"/>
        </w:rPr>
        <w:t>t</w:t>
      </w:r>
      <w:r w:rsidR="00092040" w:rsidRPr="002B4DCA">
        <w:rPr>
          <w:rFonts w:cstheme="minorHAnsi"/>
          <w:sz w:val="20"/>
          <w:szCs w:val="20"/>
        </w:rPr>
        <w:t xml:space="preserve">riennale per la </w:t>
      </w:r>
      <w:r w:rsidR="00EB346A" w:rsidRPr="002B4DCA">
        <w:rPr>
          <w:rFonts w:cstheme="minorHAnsi"/>
          <w:sz w:val="20"/>
          <w:szCs w:val="20"/>
        </w:rPr>
        <w:t>p</w:t>
      </w:r>
      <w:r w:rsidR="00092040" w:rsidRPr="002B4DCA">
        <w:rPr>
          <w:rFonts w:cstheme="minorHAnsi"/>
          <w:sz w:val="20"/>
          <w:szCs w:val="20"/>
        </w:rPr>
        <w:t>revenzione della corruzione</w:t>
      </w:r>
      <w:r w:rsidR="00EB346A" w:rsidRPr="002B4DCA">
        <w:rPr>
          <w:rFonts w:cstheme="minorHAnsi"/>
          <w:sz w:val="20"/>
          <w:szCs w:val="20"/>
        </w:rPr>
        <w:t xml:space="preserve"> e della trasparenza</w:t>
      </w:r>
      <w:r w:rsidR="00E67C88" w:rsidRPr="002B4DCA">
        <w:rPr>
          <w:rFonts w:cstheme="minorHAnsi"/>
          <w:sz w:val="20"/>
          <w:szCs w:val="20"/>
        </w:rPr>
        <w:t>”</w:t>
      </w:r>
      <w:r w:rsidR="003C63AC" w:rsidRPr="002B4DCA">
        <w:rPr>
          <w:rFonts w:cstheme="minorHAnsi"/>
          <w:sz w:val="20"/>
          <w:szCs w:val="20"/>
        </w:rPr>
        <w:t>,</w:t>
      </w:r>
      <w:r w:rsidR="00E67C88" w:rsidRPr="002B4DCA">
        <w:rPr>
          <w:rFonts w:cstheme="minorHAnsi"/>
          <w:sz w:val="20"/>
          <w:szCs w:val="20"/>
        </w:rPr>
        <w:t xml:space="preserve"> </w:t>
      </w:r>
      <w:r w:rsidR="008F3332">
        <w:rPr>
          <w:rFonts w:cstheme="minorHAnsi"/>
          <w:sz w:val="20"/>
          <w:szCs w:val="20"/>
        </w:rPr>
        <w:fldChar w:fldCharType="begin"/>
      </w:r>
      <w:r w:rsidR="008F3332">
        <w:rPr>
          <w:rFonts w:cstheme="minorHAnsi"/>
          <w:sz w:val="20"/>
          <w:szCs w:val="20"/>
        </w:rPr>
        <w:instrText xml:space="preserve"> REF _Ref144905255 \n \h </w:instrText>
      </w:r>
      <w:r w:rsidR="008F3332">
        <w:rPr>
          <w:rFonts w:cstheme="minorHAnsi"/>
          <w:sz w:val="20"/>
          <w:szCs w:val="20"/>
        </w:rPr>
      </w:r>
      <w:r w:rsidR="008F3332">
        <w:rPr>
          <w:rFonts w:cstheme="minorHAnsi"/>
          <w:sz w:val="20"/>
          <w:szCs w:val="20"/>
        </w:rPr>
        <w:fldChar w:fldCharType="separate"/>
      </w:r>
      <w:r w:rsidR="00207BBF">
        <w:rPr>
          <w:rFonts w:cstheme="minorHAnsi"/>
          <w:sz w:val="20"/>
          <w:szCs w:val="20"/>
        </w:rPr>
        <w:t>ARTICOLO 26</w:t>
      </w:r>
      <w:r w:rsidR="008F3332">
        <w:rPr>
          <w:rFonts w:cstheme="minorHAnsi"/>
          <w:sz w:val="20"/>
          <w:szCs w:val="20"/>
        </w:rPr>
        <w:fldChar w:fldCharType="end"/>
      </w:r>
      <w:r w:rsidR="005E797A">
        <w:rPr>
          <w:rFonts w:cstheme="minorHAnsi"/>
          <w:sz w:val="20"/>
          <w:szCs w:val="20"/>
        </w:rPr>
        <w:t xml:space="preserve"> </w:t>
      </w:r>
      <w:r w:rsidRPr="002B4DCA">
        <w:rPr>
          <w:rFonts w:cstheme="minorHAnsi"/>
          <w:sz w:val="20"/>
          <w:szCs w:val="20"/>
        </w:rPr>
        <w:t xml:space="preserve">“Trasparenza dei prezzi”, </w:t>
      </w:r>
      <w:r w:rsidR="008F3332">
        <w:rPr>
          <w:rFonts w:cstheme="minorHAnsi"/>
          <w:sz w:val="20"/>
          <w:szCs w:val="20"/>
        </w:rPr>
        <w:fldChar w:fldCharType="begin"/>
      </w:r>
      <w:r w:rsidR="008F3332">
        <w:rPr>
          <w:rFonts w:cstheme="minorHAnsi"/>
          <w:sz w:val="20"/>
          <w:szCs w:val="20"/>
        </w:rPr>
        <w:instrText xml:space="preserve"> REF _Ref144905269 \n \h </w:instrText>
      </w:r>
      <w:r w:rsidR="008F3332">
        <w:rPr>
          <w:rFonts w:cstheme="minorHAnsi"/>
          <w:sz w:val="20"/>
          <w:szCs w:val="20"/>
        </w:rPr>
      </w:r>
      <w:r w:rsidR="008F3332">
        <w:rPr>
          <w:rFonts w:cstheme="minorHAnsi"/>
          <w:sz w:val="20"/>
          <w:szCs w:val="20"/>
        </w:rPr>
        <w:fldChar w:fldCharType="separate"/>
      </w:r>
      <w:r w:rsidR="00207BBF">
        <w:rPr>
          <w:rFonts w:cstheme="minorHAnsi"/>
          <w:sz w:val="20"/>
          <w:szCs w:val="20"/>
        </w:rPr>
        <w:t>ARTICOLO 27</w:t>
      </w:r>
      <w:r w:rsidR="008F3332">
        <w:rPr>
          <w:rFonts w:cstheme="minorHAnsi"/>
          <w:sz w:val="20"/>
          <w:szCs w:val="20"/>
        </w:rPr>
        <w:fldChar w:fldCharType="end"/>
      </w:r>
      <w:r w:rsidR="008F3332">
        <w:rPr>
          <w:rFonts w:cstheme="minorHAnsi"/>
          <w:sz w:val="20"/>
          <w:szCs w:val="20"/>
        </w:rPr>
        <w:t xml:space="preserve"> </w:t>
      </w:r>
      <w:r w:rsidRPr="002B4DCA">
        <w:rPr>
          <w:rFonts w:cstheme="minorHAnsi"/>
          <w:sz w:val="20"/>
          <w:szCs w:val="20"/>
        </w:rPr>
        <w:t xml:space="preserve">“Subappalto”, </w:t>
      </w:r>
      <w:r w:rsidR="008F3332">
        <w:rPr>
          <w:rFonts w:cstheme="minorHAnsi"/>
          <w:sz w:val="20"/>
          <w:szCs w:val="20"/>
        </w:rPr>
        <w:fldChar w:fldCharType="begin"/>
      </w:r>
      <w:r w:rsidR="008F3332">
        <w:rPr>
          <w:rFonts w:cstheme="minorHAnsi"/>
          <w:sz w:val="20"/>
          <w:szCs w:val="20"/>
        </w:rPr>
        <w:instrText xml:space="preserve"> REF _Ref161043870 \n \h </w:instrText>
      </w:r>
      <w:r w:rsidR="008F3332">
        <w:rPr>
          <w:rFonts w:cstheme="minorHAnsi"/>
          <w:sz w:val="20"/>
          <w:szCs w:val="20"/>
        </w:rPr>
      </w:r>
      <w:r w:rsidR="008F3332">
        <w:rPr>
          <w:rFonts w:cstheme="minorHAnsi"/>
          <w:sz w:val="20"/>
          <w:szCs w:val="20"/>
        </w:rPr>
        <w:fldChar w:fldCharType="separate"/>
      </w:r>
      <w:r w:rsidR="00633358">
        <w:rPr>
          <w:rFonts w:cstheme="minorHAnsi"/>
          <w:sz w:val="20"/>
          <w:szCs w:val="20"/>
        </w:rPr>
        <w:t>ARTICOLO 16</w:t>
      </w:r>
      <w:r w:rsidR="008F3332">
        <w:rPr>
          <w:rFonts w:cstheme="minorHAnsi"/>
          <w:sz w:val="20"/>
          <w:szCs w:val="20"/>
        </w:rPr>
        <w:fldChar w:fldCharType="end"/>
      </w:r>
      <w:r w:rsidR="008F3332">
        <w:rPr>
          <w:rFonts w:cstheme="minorHAnsi"/>
          <w:sz w:val="20"/>
          <w:szCs w:val="20"/>
        </w:rPr>
        <w:t xml:space="preserve"> </w:t>
      </w:r>
      <w:r w:rsidRPr="002B4DCA">
        <w:rPr>
          <w:rFonts w:cstheme="minorHAnsi"/>
          <w:sz w:val="20"/>
          <w:szCs w:val="20"/>
        </w:rPr>
        <w:t xml:space="preserve">“Risoluzione”, </w:t>
      </w:r>
      <w:r w:rsidR="008F3332">
        <w:rPr>
          <w:rFonts w:cstheme="minorHAnsi"/>
          <w:sz w:val="20"/>
          <w:szCs w:val="20"/>
        </w:rPr>
        <w:fldChar w:fldCharType="begin"/>
      </w:r>
      <w:r w:rsidR="008F3332">
        <w:rPr>
          <w:rFonts w:cstheme="minorHAnsi"/>
          <w:sz w:val="20"/>
          <w:szCs w:val="20"/>
        </w:rPr>
        <w:instrText xml:space="preserve"> REF _Ref146111186 \n \h </w:instrText>
      </w:r>
      <w:r w:rsidR="008F3332">
        <w:rPr>
          <w:rFonts w:cstheme="minorHAnsi"/>
          <w:sz w:val="20"/>
          <w:szCs w:val="20"/>
        </w:rPr>
      </w:r>
      <w:r w:rsidR="008F3332">
        <w:rPr>
          <w:rFonts w:cstheme="minorHAnsi"/>
          <w:sz w:val="20"/>
          <w:szCs w:val="20"/>
        </w:rPr>
        <w:fldChar w:fldCharType="separate"/>
      </w:r>
      <w:r w:rsidR="00633358">
        <w:rPr>
          <w:rFonts w:cstheme="minorHAnsi"/>
          <w:sz w:val="20"/>
          <w:szCs w:val="20"/>
        </w:rPr>
        <w:t>ARTICOLO 22</w:t>
      </w:r>
      <w:r w:rsidR="008F3332">
        <w:rPr>
          <w:rFonts w:cstheme="minorHAnsi"/>
          <w:sz w:val="20"/>
          <w:szCs w:val="20"/>
        </w:rPr>
        <w:fldChar w:fldCharType="end"/>
      </w:r>
      <w:r w:rsidR="008F3332">
        <w:rPr>
          <w:rFonts w:cstheme="minorHAnsi"/>
          <w:sz w:val="20"/>
          <w:szCs w:val="20"/>
        </w:rPr>
        <w:t xml:space="preserve"> </w:t>
      </w:r>
      <w:r w:rsidRPr="002B4DCA">
        <w:rPr>
          <w:rFonts w:cstheme="minorHAnsi"/>
          <w:sz w:val="20"/>
          <w:szCs w:val="20"/>
        </w:rPr>
        <w:t>“T</w:t>
      </w:r>
      <w:r w:rsidR="006426BB" w:rsidRPr="002B4DCA">
        <w:rPr>
          <w:rFonts w:cstheme="minorHAnsi"/>
          <w:sz w:val="20"/>
          <w:szCs w:val="20"/>
        </w:rPr>
        <w:t>rattamento dei dati personali”;</w:t>
      </w:r>
      <w:r w:rsidR="00B47C6F">
        <w:rPr>
          <w:rFonts w:cstheme="minorHAnsi"/>
          <w:sz w:val="20"/>
          <w:szCs w:val="20"/>
        </w:rPr>
        <w:t xml:space="preserve"> ARTICOLO 30 “Garanzia Definitiva”.</w:t>
      </w:r>
    </w:p>
    <w:p w14:paraId="51AFDC9B" w14:textId="77777777" w:rsidR="00821CA3" w:rsidRPr="00821CA3" w:rsidRDefault="006426BB" w:rsidP="00A04779">
      <w:pPr>
        <w:pStyle w:val="comma"/>
        <w:widowControl w:val="0"/>
        <w:numPr>
          <w:ilvl w:val="0"/>
          <w:numId w:val="28"/>
        </w:numPr>
        <w:rPr>
          <w:rFonts w:cstheme="minorHAnsi"/>
          <w:sz w:val="20"/>
          <w:szCs w:val="20"/>
        </w:rPr>
      </w:pPr>
      <w:r w:rsidRPr="00821CA3">
        <w:rPr>
          <w:rFonts w:ascii="Calibri" w:hAnsi="Calibri"/>
          <w:sz w:val="20"/>
          <w:szCs w:val="20"/>
        </w:rPr>
        <w:t>nei casi di cui all’articolo 3 e 5 del Patto di integrità</w:t>
      </w:r>
      <w:r w:rsidR="00821CA3">
        <w:rPr>
          <w:rFonts w:ascii="Calibri" w:hAnsi="Calibri"/>
          <w:sz w:val="20"/>
          <w:szCs w:val="20"/>
        </w:rPr>
        <w:t xml:space="preserve">; </w:t>
      </w:r>
    </w:p>
    <w:p w14:paraId="66980F62" w14:textId="6675B3EC" w:rsidR="000278D0" w:rsidRPr="00821CA3" w:rsidRDefault="000278D0" w:rsidP="001D070C">
      <w:pPr>
        <w:pStyle w:val="comma"/>
        <w:widowControl w:val="0"/>
        <w:numPr>
          <w:ilvl w:val="0"/>
          <w:numId w:val="0"/>
        </w:numPr>
        <w:ind w:left="1139"/>
        <w:rPr>
          <w:rFonts w:cstheme="minorHAnsi"/>
          <w:sz w:val="20"/>
          <w:szCs w:val="20"/>
        </w:rPr>
      </w:pPr>
      <w:r w:rsidRPr="00821CA3">
        <w:rPr>
          <w:rFonts w:cstheme="minorHAnsi"/>
          <w:sz w:val="20"/>
          <w:szCs w:val="20"/>
        </w:rPr>
        <w:t>Nelle fattispecie di cui al presente comma non si applicano i termini previsti dall'</w:t>
      </w:r>
      <w:r w:rsidR="009F7E97" w:rsidRPr="00821CA3">
        <w:rPr>
          <w:rFonts w:cstheme="minorHAnsi"/>
          <w:sz w:val="20"/>
          <w:szCs w:val="20"/>
        </w:rPr>
        <w:t>articolo 21-nonies della legge 7 agosto 1990 n. 241</w:t>
      </w:r>
      <w:r w:rsidRPr="00821CA3">
        <w:rPr>
          <w:rFonts w:cstheme="minorHAnsi"/>
          <w:sz w:val="20"/>
          <w:szCs w:val="20"/>
        </w:rPr>
        <w:t>.</w:t>
      </w:r>
    </w:p>
    <w:p w14:paraId="72931BD5" w14:textId="6F3DA250" w:rsidR="006244EC" w:rsidRPr="001C6833" w:rsidRDefault="00B62E06" w:rsidP="00692B9B">
      <w:pPr>
        <w:pStyle w:val="comma"/>
        <w:widowControl w:val="0"/>
        <w:numPr>
          <w:ilvl w:val="0"/>
          <w:numId w:val="5"/>
        </w:numPr>
        <w:spacing w:before="0" w:after="0"/>
        <w:ind w:left="1427" w:hanging="357"/>
        <w:rPr>
          <w:rFonts w:cstheme="minorHAnsi"/>
          <w:sz w:val="20"/>
          <w:szCs w:val="20"/>
        </w:rPr>
      </w:pPr>
      <w:r>
        <w:rPr>
          <w:rFonts w:cstheme="minorHAnsi"/>
          <w:sz w:val="20"/>
          <w:szCs w:val="20"/>
        </w:rPr>
        <w:t>La</w:t>
      </w:r>
      <w:r w:rsidR="006244EC" w:rsidRPr="002B4DCA">
        <w:rPr>
          <w:rFonts w:cstheme="minorHAnsi"/>
          <w:sz w:val="20"/>
          <w:szCs w:val="20"/>
        </w:rPr>
        <w:t xml:space="preserve"> </w:t>
      </w:r>
      <w:r w:rsidR="006244EC" w:rsidRPr="001C6833">
        <w:rPr>
          <w:rFonts w:cstheme="minorHAnsi"/>
          <w:sz w:val="20"/>
          <w:szCs w:val="20"/>
        </w:rPr>
        <w:t xml:space="preserve">Committente, senza bisogno di assegnare alcun termine per l’adempimento, potrà risolvere il presente contratto ai sensi dell’art. 1456 cod. civ., nonché ai sensi dell’art.1360 cod. civ., previa dichiarazione da comunicarsi all’Impresa tramite </w:t>
      </w:r>
      <w:r w:rsidR="00B15318" w:rsidRPr="001C6833">
        <w:rPr>
          <w:rFonts w:cstheme="minorHAnsi"/>
          <w:sz w:val="20"/>
          <w:szCs w:val="20"/>
        </w:rPr>
        <w:t>P.E.C.</w:t>
      </w:r>
      <w:r w:rsidR="006244EC" w:rsidRPr="001C6833">
        <w:rPr>
          <w:rFonts w:cstheme="minorHAnsi"/>
          <w:sz w:val="20"/>
          <w:szCs w:val="20"/>
        </w:rPr>
        <w:t>, nei seguenti casi:</w:t>
      </w:r>
    </w:p>
    <w:p w14:paraId="5E61F960" w14:textId="4B4BEBA2" w:rsidR="00F80361" w:rsidRPr="001C6833" w:rsidRDefault="006244EC" w:rsidP="00A04779">
      <w:pPr>
        <w:pStyle w:val="Testocommento"/>
        <w:numPr>
          <w:ilvl w:val="0"/>
          <w:numId w:val="34"/>
        </w:numPr>
        <w:tabs>
          <w:tab w:val="clear" w:pos="284"/>
        </w:tabs>
        <w:suppressAutoHyphens w:val="0"/>
        <w:autoSpaceDE w:val="0"/>
        <w:autoSpaceDN w:val="0"/>
        <w:spacing w:before="0" w:after="0"/>
        <w:ind w:left="1701" w:hanging="357"/>
        <w:rPr>
          <w:rFonts w:cstheme="minorHAnsi"/>
          <w:sz w:val="20"/>
          <w:szCs w:val="20"/>
          <w:lang w:eastAsia="en-US"/>
        </w:rPr>
      </w:pPr>
      <w:r w:rsidRPr="001C6833">
        <w:rPr>
          <w:rFonts w:cstheme="minorHAnsi"/>
          <w:sz w:val="20"/>
          <w:szCs w:val="20"/>
          <w:lang w:eastAsia="en-US"/>
        </w:rPr>
        <w:t>nel caso di inosservanza o violazione di qualsiasi obbligo contenuto nell’</w:t>
      </w:r>
      <w:r w:rsidR="00BE61A4" w:rsidRPr="001C6833">
        <w:rPr>
          <w:rFonts w:cstheme="minorHAnsi"/>
          <w:sz w:val="20"/>
          <w:szCs w:val="20"/>
        </w:rPr>
        <w:fldChar w:fldCharType="begin"/>
      </w:r>
      <w:r w:rsidR="00BE61A4" w:rsidRPr="001C6833">
        <w:rPr>
          <w:rFonts w:cstheme="minorHAnsi"/>
          <w:sz w:val="20"/>
          <w:szCs w:val="20"/>
        </w:rPr>
        <w:instrText xml:space="preserve"> REF _Ref146110359 \r \h  \* MERGEFORMAT </w:instrText>
      </w:r>
      <w:r w:rsidR="00BE61A4" w:rsidRPr="001C6833">
        <w:rPr>
          <w:rFonts w:cstheme="minorHAnsi"/>
          <w:sz w:val="20"/>
          <w:szCs w:val="20"/>
        </w:rPr>
      </w:r>
      <w:r w:rsidR="00BE61A4" w:rsidRPr="001C6833">
        <w:rPr>
          <w:rFonts w:cstheme="minorHAnsi"/>
          <w:sz w:val="20"/>
          <w:szCs w:val="20"/>
        </w:rPr>
        <w:fldChar w:fldCharType="separate"/>
      </w:r>
      <w:r w:rsidR="00633358">
        <w:rPr>
          <w:rFonts w:cstheme="minorHAnsi"/>
          <w:sz w:val="20"/>
          <w:szCs w:val="20"/>
        </w:rPr>
        <w:t>ARTICOLO 23</w:t>
      </w:r>
      <w:r w:rsidR="00BE61A4" w:rsidRPr="001C6833">
        <w:rPr>
          <w:rFonts w:cstheme="minorHAnsi"/>
          <w:sz w:val="20"/>
          <w:szCs w:val="20"/>
        </w:rPr>
        <w:fldChar w:fldCharType="end"/>
      </w:r>
      <w:r w:rsidR="00BE61A4" w:rsidRPr="001C6833">
        <w:rPr>
          <w:rFonts w:cstheme="minorHAnsi"/>
          <w:sz w:val="20"/>
          <w:szCs w:val="20"/>
        </w:rPr>
        <w:t xml:space="preserve"> “Privacy” </w:t>
      </w:r>
      <w:r w:rsidRPr="001C6833">
        <w:rPr>
          <w:rFonts w:cstheme="minorHAnsi"/>
          <w:sz w:val="20"/>
          <w:szCs w:val="20"/>
          <w:lang w:eastAsia="en-US"/>
        </w:rPr>
        <w:t xml:space="preserve">del presente contratto, ovvero in altro atto di natura contrattuale (verbali di affidamento o documentazione tecnica avente rilevanza contrattuale), da parte del Fornitore </w:t>
      </w:r>
      <w:r w:rsidR="00066917" w:rsidRPr="001C6833">
        <w:rPr>
          <w:rFonts w:cstheme="minorHAnsi"/>
          <w:color w:val="000000"/>
          <w:sz w:val="20"/>
          <w:szCs w:val="20"/>
        </w:rPr>
        <w:t>e/o del Sub Responsabile e/o del Terzo autorizzato,</w:t>
      </w:r>
      <w:r w:rsidR="00066917" w:rsidRPr="001C6833">
        <w:rPr>
          <w:rFonts w:cstheme="minorHAnsi"/>
          <w:i/>
          <w:color w:val="0000FF"/>
          <w:sz w:val="20"/>
          <w:szCs w:val="20"/>
        </w:rPr>
        <w:t xml:space="preserve"> </w:t>
      </w:r>
      <w:r w:rsidR="00066917" w:rsidRPr="001C6833">
        <w:rPr>
          <w:rFonts w:cstheme="minorHAnsi"/>
          <w:color w:val="000000"/>
          <w:sz w:val="20"/>
          <w:szCs w:val="20"/>
        </w:rPr>
        <w:t>in ragione della nomina del Fornitore quale Responsabile o Sub Responsabile del trattamento</w:t>
      </w:r>
      <w:r w:rsidRPr="001C6833">
        <w:rPr>
          <w:rFonts w:cstheme="minorHAnsi"/>
          <w:sz w:val="20"/>
          <w:szCs w:val="20"/>
          <w:lang w:eastAsia="en-US"/>
        </w:rPr>
        <w:t xml:space="preserve">; </w:t>
      </w:r>
    </w:p>
    <w:p w14:paraId="06CC40E9" w14:textId="7D333BCD" w:rsidR="00F80361" w:rsidRDefault="006244EC" w:rsidP="00A04779">
      <w:pPr>
        <w:pStyle w:val="Testocommento"/>
        <w:numPr>
          <w:ilvl w:val="0"/>
          <w:numId w:val="34"/>
        </w:numPr>
        <w:tabs>
          <w:tab w:val="clear" w:pos="284"/>
        </w:tabs>
        <w:suppressAutoHyphens w:val="0"/>
        <w:autoSpaceDE w:val="0"/>
        <w:autoSpaceDN w:val="0"/>
        <w:spacing w:before="0" w:after="0"/>
        <w:ind w:left="1701" w:hanging="357"/>
        <w:rPr>
          <w:rFonts w:cstheme="minorHAnsi"/>
          <w:sz w:val="20"/>
          <w:szCs w:val="20"/>
        </w:rPr>
      </w:pPr>
      <w:r w:rsidRPr="00F80361">
        <w:rPr>
          <w:rFonts w:cstheme="minorHAnsi"/>
          <w:sz w:val="20"/>
          <w:szCs w:val="20"/>
          <w:lang w:eastAsia="en-US"/>
        </w:rPr>
        <w:t>nel caso in cui a seguito di audit, assessment, sopralluoghi e ispezioni svolti dalla committente o da terzi autorizzati dalla committente</w:t>
      </w:r>
      <w:r w:rsidR="00471B3A" w:rsidRPr="00F80361">
        <w:rPr>
          <w:rFonts w:cstheme="minorHAnsi"/>
          <w:sz w:val="20"/>
          <w:szCs w:val="20"/>
          <w:lang w:eastAsia="en-US"/>
        </w:rPr>
        <w:t xml:space="preserve"> di cui all’</w:t>
      </w:r>
      <w:r w:rsidR="00BE61A4" w:rsidRPr="00F80361">
        <w:rPr>
          <w:rFonts w:cstheme="minorHAnsi"/>
          <w:sz w:val="20"/>
          <w:szCs w:val="20"/>
        </w:rPr>
        <w:fldChar w:fldCharType="begin"/>
      </w:r>
      <w:r w:rsidR="00BE61A4" w:rsidRPr="00F80361">
        <w:rPr>
          <w:rFonts w:cstheme="minorHAnsi"/>
          <w:sz w:val="20"/>
          <w:szCs w:val="20"/>
        </w:rPr>
        <w:instrText xml:space="preserve"> REF _Ref146110359 \r \h  \* MERGEFORMAT </w:instrText>
      </w:r>
      <w:r w:rsidR="00BE61A4" w:rsidRPr="00F80361">
        <w:rPr>
          <w:rFonts w:cstheme="minorHAnsi"/>
          <w:sz w:val="20"/>
          <w:szCs w:val="20"/>
        </w:rPr>
      </w:r>
      <w:r w:rsidR="00BE61A4" w:rsidRPr="00F80361">
        <w:rPr>
          <w:rFonts w:cstheme="minorHAnsi"/>
          <w:sz w:val="20"/>
          <w:szCs w:val="20"/>
        </w:rPr>
        <w:fldChar w:fldCharType="separate"/>
      </w:r>
      <w:r w:rsidR="00633358">
        <w:rPr>
          <w:rFonts w:cstheme="minorHAnsi"/>
          <w:sz w:val="20"/>
          <w:szCs w:val="20"/>
        </w:rPr>
        <w:t>ARTICOLO 23</w:t>
      </w:r>
      <w:r w:rsidR="00BE61A4" w:rsidRPr="00F80361">
        <w:rPr>
          <w:rFonts w:cstheme="minorHAnsi"/>
          <w:sz w:val="20"/>
          <w:szCs w:val="20"/>
        </w:rPr>
        <w:fldChar w:fldCharType="end"/>
      </w:r>
      <w:r w:rsidR="00BE61A4" w:rsidRPr="00F80361">
        <w:rPr>
          <w:rFonts w:cstheme="minorHAnsi"/>
          <w:sz w:val="20"/>
          <w:szCs w:val="20"/>
        </w:rPr>
        <w:t xml:space="preserve"> “Privacy”</w:t>
      </w:r>
      <w:r w:rsidRPr="00F80361">
        <w:rPr>
          <w:rFonts w:cstheme="minorHAnsi"/>
          <w:sz w:val="20"/>
          <w:szCs w:val="20"/>
          <w:lang w:eastAsia="en-US"/>
        </w:rPr>
        <w:t xml:space="preserve">, risultassero insussistenti le garanzie fornite </w:t>
      </w:r>
      <w:r w:rsidR="00471B3A" w:rsidRPr="00F80361">
        <w:rPr>
          <w:rFonts w:cstheme="minorHAnsi"/>
          <w:color w:val="000000"/>
          <w:sz w:val="20"/>
          <w:szCs w:val="20"/>
        </w:rPr>
        <w:t>dal Responsabile e/o dal Sub Responsabile e/o del Terzo autorizzato, in ragione della nomina del Fornitore quale Responsabile o Sub Responsabile del trattamento</w:t>
      </w:r>
      <w:r w:rsidRPr="00F80361">
        <w:rPr>
          <w:rFonts w:cstheme="minorHAnsi"/>
          <w:sz w:val="20"/>
          <w:szCs w:val="20"/>
          <w:lang w:eastAsia="en-US"/>
        </w:rPr>
        <w:t xml:space="preserve">; </w:t>
      </w:r>
    </w:p>
    <w:p w14:paraId="2B5196A3" w14:textId="1136F81B" w:rsidR="006244EC" w:rsidRPr="00F80361" w:rsidRDefault="00F80361" w:rsidP="00A04779">
      <w:pPr>
        <w:pStyle w:val="Testocommento"/>
        <w:widowControl w:val="0"/>
        <w:numPr>
          <w:ilvl w:val="0"/>
          <w:numId w:val="34"/>
        </w:numPr>
        <w:tabs>
          <w:tab w:val="clear" w:pos="284"/>
        </w:tabs>
        <w:suppressAutoHyphens w:val="0"/>
        <w:autoSpaceDE w:val="0"/>
        <w:autoSpaceDN w:val="0"/>
        <w:spacing w:before="0" w:after="0"/>
        <w:rPr>
          <w:rFonts w:cstheme="minorHAnsi"/>
          <w:sz w:val="20"/>
          <w:szCs w:val="20"/>
        </w:rPr>
      </w:pPr>
      <w:r>
        <w:rPr>
          <w:rFonts w:cstheme="minorHAnsi"/>
          <w:sz w:val="20"/>
          <w:szCs w:val="20"/>
        </w:rPr>
        <w:t>n</w:t>
      </w:r>
      <w:r w:rsidR="006244EC" w:rsidRPr="00F80361">
        <w:rPr>
          <w:rFonts w:cstheme="minorHAnsi"/>
          <w:sz w:val="20"/>
          <w:szCs w:val="20"/>
        </w:rPr>
        <w:t>el caso in cui, a fronte della diffida della committente comunicata a seguito di audit, assessment, sopralluoghi e ispezioni svolti della stessa committente o da terzi autorizzati nei confronti del Fornitore, non siano adottate dal Fornitore Responsabile e/o dal Sub Responsabile, del Sub Responsabile e/o dei Terzi autorizzati nei termini assegnati le misure tecniche ed organizzative di sicurezza idonee ad assicurare l’applicazione delle “Norme in materia di protezione dei dati personali”</w:t>
      </w:r>
      <w:r w:rsidR="006565F5" w:rsidRPr="00F80361">
        <w:rPr>
          <w:rFonts w:cstheme="minorHAnsi"/>
          <w:sz w:val="20"/>
          <w:szCs w:val="20"/>
        </w:rPr>
        <w:t xml:space="preserve"> richiamate </w:t>
      </w:r>
      <w:r w:rsidR="00BE61A4" w:rsidRPr="00F80361">
        <w:rPr>
          <w:rFonts w:cstheme="minorHAnsi"/>
          <w:sz w:val="20"/>
          <w:szCs w:val="20"/>
        </w:rPr>
        <w:t>all’</w:t>
      </w:r>
      <w:r w:rsidR="00BE61A4" w:rsidRPr="00F80361">
        <w:rPr>
          <w:rFonts w:cstheme="minorHAnsi"/>
          <w:sz w:val="20"/>
          <w:szCs w:val="20"/>
        </w:rPr>
        <w:fldChar w:fldCharType="begin"/>
      </w:r>
      <w:r w:rsidR="00BE61A4" w:rsidRPr="00F80361">
        <w:rPr>
          <w:rFonts w:cstheme="minorHAnsi"/>
          <w:sz w:val="20"/>
          <w:szCs w:val="20"/>
        </w:rPr>
        <w:instrText xml:space="preserve"> REF _Ref146111186 \r \h  \* MERGEFORMAT </w:instrText>
      </w:r>
      <w:r w:rsidR="00BE61A4" w:rsidRPr="00F80361">
        <w:rPr>
          <w:rFonts w:cstheme="minorHAnsi"/>
          <w:sz w:val="20"/>
          <w:szCs w:val="20"/>
        </w:rPr>
      </w:r>
      <w:r w:rsidR="00BE61A4" w:rsidRPr="00F80361">
        <w:rPr>
          <w:rFonts w:cstheme="minorHAnsi"/>
          <w:sz w:val="20"/>
          <w:szCs w:val="20"/>
        </w:rPr>
        <w:fldChar w:fldCharType="separate"/>
      </w:r>
      <w:r w:rsidR="00633358">
        <w:rPr>
          <w:rFonts w:cstheme="minorHAnsi"/>
          <w:sz w:val="20"/>
          <w:szCs w:val="20"/>
        </w:rPr>
        <w:t>ARTICOLO 22</w:t>
      </w:r>
      <w:r w:rsidR="00BE61A4" w:rsidRPr="00F80361">
        <w:rPr>
          <w:rFonts w:cstheme="minorHAnsi"/>
          <w:sz w:val="20"/>
          <w:szCs w:val="20"/>
        </w:rPr>
        <w:fldChar w:fldCharType="end"/>
      </w:r>
      <w:r w:rsidR="00BE61A4" w:rsidRPr="00F80361">
        <w:rPr>
          <w:rFonts w:cstheme="minorHAnsi"/>
          <w:sz w:val="20"/>
          <w:szCs w:val="20"/>
        </w:rPr>
        <w:t xml:space="preserve"> “Trattamento dei dati personali”</w:t>
      </w:r>
      <w:r w:rsidR="00616F79" w:rsidRPr="00F80361">
        <w:rPr>
          <w:rFonts w:cstheme="minorHAnsi"/>
          <w:sz w:val="20"/>
          <w:szCs w:val="20"/>
        </w:rPr>
        <w:t xml:space="preserve"> e </w:t>
      </w:r>
      <w:r w:rsidR="00BE61A4" w:rsidRPr="00F80361">
        <w:rPr>
          <w:rFonts w:cstheme="minorHAnsi"/>
          <w:sz w:val="20"/>
          <w:szCs w:val="20"/>
        </w:rPr>
        <w:t>all’</w:t>
      </w:r>
      <w:r w:rsidR="00BE61A4" w:rsidRPr="00F80361">
        <w:rPr>
          <w:rFonts w:cstheme="minorHAnsi"/>
          <w:sz w:val="20"/>
          <w:szCs w:val="20"/>
        </w:rPr>
        <w:fldChar w:fldCharType="begin"/>
      </w:r>
      <w:r w:rsidR="00BE61A4" w:rsidRPr="00F80361">
        <w:rPr>
          <w:rFonts w:cstheme="minorHAnsi"/>
          <w:sz w:val="20"/>
          <w:szCs w:val="20"/>
        </w:rPr>
        <w:instrText xml:space="preserve"> REF _Ref146110359 \r \h  \* MERGEFORMAT </w:instrText>
      </w:r>
      <w:r w:rsidR="00BE61A4" w:rsidRPr="00F80361">
        <w:rPr>
          <w:rFonts w:cstheme="minorHAnsi"/>
          <w:sz w:val="20"/>
          <w:szCs w:val="20"/>
        </w:rPr>
      </w:r>
      <w:r w:rsidR="00BE61A4" w:rsidRPr="00F80361">
        <w:rPr>
          <w:rFonts w:cstheme="minorHAnsi"/>
          <w:sz w:val="20"/>
          <w:szCs w:val="20"/>
        </w:rPr>
        <w:fldChar w:fldCharType="separate"/>
      </w:r>
      <w:r w:rsidR="00633358">
        <w:rPr>
          <w:rFonts w:cstheme="minorHAnsi"/>
          <w:sz w:val="20"/>
          <w:szCs w:val="20"/>
        </w:rPr>
        <w:t>ARTICOLO 23</w:t>
      </w:r>
      <w:r w:rsidR="00BE61A4" w:rsidRPr="00F80361">
        <w:rPr>
          <w:rFonts w:cstheme="minorHAnsi"/>
          <w:sz w:val="20"/>
          <w:szCs w:val="20"/>
        </w:rPr>
        <w:fldChar w:fldCharType="end"/>
      </w:r>
      <w:r w:rsidR="00BE61A4" w:rsidRPr="00F80361">
        <w:rPr>
          <w:rFonts w:cstheme="minorHAnsi"/>
          <w:sz w:val="20"/>
          <w:szCs w:val="20"/>
        </w:rPr>
        <w:t xml:space="preserve"> “Privacy” </w:t>
      </w:r>
      <w:r w:rsidR="006244EC" w:rsidRPr="00F80361">
        <w:rPr>
          <w:rFonts w:cstheme="minorHAnsi"/>
          <w:sz w:val="20"/>
          <w:szCs w:val="20"/>
        </w:rPr>
        <w:t>del presente contratto.</w:t>
      </w:r>
    </w:p>
    <w:p w14:paraId="740CC773" w14:textId="77777777" w:rsidR="003A0C3B" w:rsidRPr="001C6833" w:rsidRDefault="003A0C3B" w:rsidP="00692B9B">
      <w:pPr>
        <w:pStyle w:val="comma"/>
        <w:widowControl w:val="0"/>
        <w:rPr>
          <w:rFonts w:cstheme="minorHAnsi"/>
          <w:sz w:val="20"/>
          <w:szCs w:val="20"/>
        </w:rPr>
      </w:pPr>
      <w:r w:rsidRPr="001C6833">
        <w:rPr>
          <w:rFonts w:cstheme="minorHAnsi"/>
          <w:sz w:val="20"/>
          <w:szCs w:val="20"/>
        </w:rPr>
        <w:lastRenderedPageBreak/>
        <w:t xml:space="preserve">La Committente, senza bisogno di assegnare alcun termine per l’adempimento, ai sensi dell’art. 1456 cod. civ., nonché ai sensi dell’art.1360 cod. civ., previa dichiarazione da comunicarsi all’Impresa tramite pec, deve risolvere il presente contratto nei seguenti casi: </w:t>
      </w:r>
    </w:p>
    <w:p w14:paraId="294C779F" w14:textId="6D98707D" w:rsidR="003A0C3B" w:rsidRPr="001C6833" w:rsidRDefault="003A0C3B" w:rsidP="00A04779">
      <w:pPr>
        <w:pStyle w:val="comma"/>
        <w:widowControl w:val="0"/>
        <w:numPr>
          <w:ilvl w:val="0"/>
          <w:numId w:val="29"/>
        </w:numPr>
        <w:rPr>
          <w:rFonts w:cstheme="minorHAnsi"/>
          <w:sz w:val="20"/>
          <w:szCs w:val="20"/>
        </w:rPr>
      </w:pPr>
      <w:r w:rsidRPr="001C6833">
        <w:rPr>
          <w:rFonts w:cstheme="minorHAnsi"/>
          <w:sz w:val="20"/>
          <w:szCs w:val="20"/>
        </w:rPr>
        <w:t>qualora nei confronti del Fornitore sia intervenuto un provvedimento definitivo che dispone l'applicazione di una o più misure di prevenzione di cui al codice delle leggi antimafia e delle relative misure di prevenzione, fatto salvo quanto previsto dall’art. 95 del D. Lgs. n. 159/2011, oppure sia intervenuta sentenza di condanna passata in giudicato per i reati di cui all'</w:t>
      </w:r>
      <w:r w:rsidR="009F7E97" w:rsidRPr="001C6833">
        <w:rPr>
          <w:rFonts w:cstheme="minorHAnsi"/>
          <w:sz w:val="20"/>
          <w:szCs w:val="20"/>
        </w:rPr>
        <w:t xml:space="preserve">articolo </w:t>
      </w:r>
      <w:r w:rsidR="00616F79" w:rsidRPr="001C6833">
        <w:rPr>
          <w:rFonts w:cstheme="minorHAnsi"/>
          <w:sz w:val="20"/>
          <w:szCs w:val="20"/>
        </w:rPr>
        <w:t>94 e 95</w:t>
      </w:r>
      <w:r w:rsidRPr="001C6833">
        <w:rPr>
          <w:rFonts w:cstheme="minorHAnsi"/>
          <w:sz w:val="20"/>
          <w:szCs w:val="20"/>
        </w:rPr>
        <w:t xml:space="preserve"> del </w:t>
      </w:r>
      <w:r w:rsidR="00616F79" w:rsidRPr="001C6833">
        <w:rPr>
          <w:rFonts w:cstheme="minorHAnsi"/>
          <w:sz w:val="20"/>
          <w:szCs w:val="20"/>
        </w:rPr>
        <w:t>Codice</w:t>
      </w:r>
      <w:r w:rsidRPr="001C6833">
        <w:rPr>
          <w:rFonts w:cstheme="minorHAnsi"/>
          <w:sz w:val="20"/>
          <w:szCs w:val="20"/>
        </w:rPr>
        <w:t xml:space="preserve">, o nel caso in cui gli accertamenti antimafia presso la Prefettura competente risultino positivi; </w:t>
      </w:r>
    </w:p>
    <w:p w14:paraId="7595D784" w14:textId="472E85E9" w:rsidR="003A0C3B" w:rsidRPr="001C6833" w:rsidRDefault="003A0C3B" w:rsidP="00A04779">
      <w:pPr>
        <w:pStyle w:val="comma"/>
        <w:widowControl w:val="0"/>
        <w:numPr>
          <w:ilvl w:val="0"/>
          <w:numId w:val="29"/>
        </w:numPr>
        <w:rPr>
          <w:rFonts w:cstheme="minorHAnsi"/>
          <w:sz w:val="20"/>
          <w:szCs w:val="20"/>
        </w:rPr>
      </w:pPr>
      <w:r w:rsidRPr="001C6833">
        <w:rPr>
          <w:rFonts w:cstheme="minorHAnsi"/>
          <w:sz w:val="20"/>
          <w:szCs w:val="20"/>
        </w:rPr>
        <w:t>qualora fosse accertato il venir meno dei requisiti richiesti dalla legge</w:t>
      </w:r>
      <w:r w:rsidR="001F69BD">
        <w:rPr>
          <w:rFonts w:cstheme="minorHAnsi"/>
          <w:sz w:val="20"/>
          <w:szCs w:val="20"/>
        </w:rPr>
        <w:t>.</w:t>
      </w:r>
    </w:p>
    <w:p w14:paraId="2B7190DE" w14:textId="0B263241" w:rsidR="003A0C3B" w:rsidRPr="002B4DCA" w:rsidRDefault="003A0C3B" w:rsidP="00692B9B">
      <w:pPr>
        <w:pStyle w:val="comma"/>
        <w:widowControl w:val="0"/>
        <w:rPr>
          <w:rFonts w:cstheme="minorHAnsi"/>
          <w:sz w:val="20"/>
          <w:szCs w:val="20"/>
        </w:rPr>
      </w:pPr>
      <w:r w:rsidRPr="002B4DCA">
        <w:rPr>
          <w:rFonts w:cstheme="minorHAnsi"/>
          <w:sz w:val="20"/>
          <w:szCs w:val="20"/>
        </w:rPr>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14:paraId="3ECF681E" w14:textId="09CA88AF" w:rsidR="003A0C3B" w:rsidRPr="002B4DCA" w:rsidRDefault="003A0C3B" w:rsidP="00692B9B">
      <w:pPr>
        <w:pStyle w:val="comma"/>
        <w:widowControl w:val="0"/>
        <w:rPr>
          <w:rFonts w:cstheme="minorHAnsi"/>
          <w:sz w:val="20"/>
          <w:szCs w:val="20"/>
        </w:rPr>
      </w:pPr>
      <w:r w:rsidRPr="002B4DCA">
        <w:rPr>
          <w:rFonts w:cstheme="minorHAnsi"/>
          <w:sz w:val="20"/>
          <w:szCs w:val="20"/>
        </w:rPr>
        <w:t>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w:t>
      </w:r>
      <w:r w:rsidR="00737877" w:rsidRPr="002B4DCA">
        <w:rPr>
          <w:rFonts w:cstheme="minorHAnsi"/>
          <w:sz w:val="20"/>
          <w:szCs w:val="20"/>
        </w:rPr>
        <w:t xml:space="preserve"> </w:t>
      </w:r>
      <w:r w:rsidRPr="002B4DCA">
        <w:rPr>
          <w:rFonts w:cstheme="minorHAnsi"/>
          <w:sz w:val="20"/>
          <w:szCs w:val="20"/>
        </w:rPr>
        <w:t xml:space="preserve">fermo restando il pagamento delle penali. </w:t>
      </w:r>
    </w:p>
    <w:p w14:paraId="35DA2E13" w14:textId="70124B45" w:rsidR="003A0C3B" w:rsidRPr="002B4DCA" w:rsidRDefault="003A0C3B" w:rsidP="00692B9B">
      <w:pPr>
        <w:pStyle w:val="comma"/>
        <w:widowControl w:val="0"/>
        <w:rPr>
          <w:rFonts w:cstheme="minorHAnsi"/>
          <w:sz w:val="20"/>
          <w:szCs w:val="20"/>
        </w:rPr>
      </w:pPr>
      <w:r w:rsidRPr="002B4DCA">
        <w:rPr>
          <w:rFonts w:cstheme="minorHAnsi"/>
          <w:sz w:val="20"/>
          <w:szCs w:val="20"/>
        </w:rPr>
        <w:t>In caso di inadempimento dell’Impresa anche a uno solo degli obblighi assunti con il presente contratto che si protragga oltre il termine, non inferiore a 15 (quindici) giorni, che verrà assegnato dalla Committente, a mezzo pec, per porre fine all’inadempimento, la Committente stessa ha la facoltà di dichiarare la risoluzione di diritto del contratto e di incamerare la garanzia definitiva ove essa non sia stata ancora restituita,</w:t>
      </w:r>
      <w:r w:rsidR="00737877" w:rsidRPr="002B4DCA">
        <w:rPr>
          <w:rFonts w:cstheme="minorHAnsi"/>
          <w:sz w:val="20"/>
          <w:szCs w:val="20"/>
        </w:rPr>
        <w:t xml:space="preserve"> </w:t>
      </w:r>
      <w:r w:rsidRPr="002B4DCA">
        <w:rPr>
          <w:rFonts w:cstheme="minorHAnsi"/>
          <w:sz w:val="20"/>
          <w:szCs w:val="20"/>
        </w:rPr>
        <w:t>ovvero di applicare una penale equivalente, nonché di procedere all’esecuzione in danno dell’Impresa; resta salvo il diritto della Committente al risarcimento dell’eventuale maggior danno.</w:t>
      </w:r>
    </w:p>
    <w:p w14:paraId="0E266D51" w14:textId="1BDF4176" w:rsidR="003A0C3B" w:rsidRPr="002B4DCA" w:rsidRDefault="003A0C3B" w:rsidP="00A04779">
      <w:pPr>
        <w:pStyle w:val="comma"/>
        <w:widowControl w:val="0"/>
        <w:numPr>
          <w:ilvl w:val="0"/>
          <w:numId w:val="15"/>
        </w:numPr>
        <w:spacing w:before="0"/>
        <w:ind w:left="1425" w:hanging="357"/>
        <w:rPr>
          <w:rFonts w:cstheme="minorHAnsi"/>
          <w:sz w:val="20"/>
          <w:szCs w:val="20"/>
        </w:rPr>
      </w:pPr>
      <w:r w:rsidRPr="002B4DCA">
        <w:rPr>
          <w:rFonts w:cstheme="minorHAnsi"/>
          <w:sz w:val="20"/>
          <w:szCs w:val="20"/>
        </w:rPr>
        <w:t>Nel caso di risoluzione del contratto il Fornitore ha diritto soltanto al pagamento delle prestazioni regolarmente eseguite</w:t>
      </w:r>
      <w:r w:rsidR="00F80361">
        <w:rPr>
          <w:rFonts w:cstheme="minorHAnsi"/>
          <w:sz w:val="20"/>
          <w:szCs w:val="20"/>
        </w:rPr>
        <w:t xml:space="preserve"> </w:t>
      </w:r>
      <w:r w:rsidRPr="002B4DCA">
        <w:rPr>
          <w:rFonts w:cstheme="minorHAnsi"/>
          <w:sz w:val="20"/>
          <w:szCs w:val="20"/>
        </w:rPr>
        <w:t xml:space="preserve">ai sensi dell’art. </w:t>
      </w:r>
      <w:r w:rsidR="00616F79">
        <w:rPr>
          <w:rFonts w:cstheme="minorHAnsi"/>
          <w:sz w:val="20"/>
          <w:szCs w:val="20"/>
        </w:rPr>
        <w:t>122</w:t>
      </w:r>
      <w:r w:rsidRPr="002B4DCA">
        <w:rPr>
          <w:rFonts w:cstheme="minorHAnsi"/>
          <w:sz w:val="20"/>
          <w:szCs w:val="20"/>
        </w:rPr>
        <w:t xml:space="preserve">, comma 5, del </w:t>
      </w:r>
      <w:r w:rsidR="00616F79">
        <w:rPr>
          <w:rFonts w:cstheme="minorHAnsi"/>
          <w:sz w:val="20"/>
          <w:szCs w:val="20"/>
        </w:rPr>
        <w:t>Codice</w:t>
      </w:r>
      <w:r w:rsidRPr="002B4DCA">
        <w:rPr>
          <w:rFonts w:cstheme="minorHAnsi"/>
          <w:sz w:val="20"/>
          <w:szCs w:val="20"/>
        </w:rPr>
        <w:t xml:space="preserve">. </w:t>
      </w:r>
    </w:p>
    <w:p w14:paraId="7FAF2364" w14:textId="4E6DB18E" w:rsidR="00616F79" w:rsidRPr="001E600C" w:rsidRDefault="003A0C3B" w:rsidP="00A04779">
      <w:pPr>
        <w:pStyle w:val="comma"/>
        <w:widowControl w:val="0"/>
        <w:numPr>
          <w:ilvl w:val="0"/>
          <w:numId w:val="15"/>
        </w:numPr>
        <w:spacing w:before="0"/>
        <w:rPr>
          <w:rFonts w:cstheme="minorHAnsi"/>
          <w:sz w:val="20"/>
          <w:szCs w:val="20"/>
        </w:rPr>
      </w:pPr>
      <w:r w:rsidRPr="00616F79">
        <w:rPr>
          <w:rFonts w:cstheme="minorHAnsi"/>
          <w:sz w:val="20"/>
          <w:szCs w:val="20"/>
        </w:rPr>
        <w:t xml:space="preserve"> </w:t>
      </w:r>
      <w:r w:rsidR="00616F79" w:rsidRPr="001E600C">
        <w:rPr>
          <w:rFonts w:cstheme="minorHAnsi"/>
          <w:sz w:val="20"/>
          <w:szCs w:val="20"/>
        </w:rPr>
        <w:t>In caso di risoluzione del presente contratto, l’Impresa si impegna, sin d’ora, a fornire a</w:t>
      </w:r>
      <w:r w:rsidR="00F80361">
        <w:rPr>
          <w:rFonts w:cstheme="minorHAnsi"/>
          <w:sz w:val="20"/>
          <w:szCs w:val="20"/>
        </w:rPr>
        <w:t>lla</w:t>
      </w:r>
      <w:r w:rsidR="00616F79" w:rsidRPr="001E600C">
        <w:rPr>
          <w:rFonts w:cstheme="minorHAnsi"/>
          <w:sz w:val="20"/>
          <w:szCs w:val="20"/>
        </w:rPr>
        <w:t xml:space="preserve"> Committente tutta la documentazione tecnica e i dati necessari al fine di provvedere direttamente o tramite terzi all’esecuzione del presente </w:t>
      </w:r>
      <w:r w:rsidR="00B62E06" w:rsidRPr="001E600C">
        <w:rPr>
          <w:rFonts w:cstheme="minorHAnsi"/>
          <w:sz w:val="20"/>
          <w:szCs w:val="20"/>
        </w:rPr>
        <w:t>contratto.</w:t>
      </w:r>
      <w:r w:rsidR="00616F79" w:rsidRPr="001E600C">
        <w:rPr>
          <w:rFonts w:cstheme="minorHAnsi"/>
          <w:sz w:val="20"/>
          <w:szCs w:val="20"/>
        </w:rPr>
        <w:t xml:space="preserve"> Nei casi di cui ai commi 1 e 2 del presente articolo, il Fornitore è tenuto a corrispondere anche la maggiore spesa sostenuta da Committente per affidare ad altra impresa le prestazion</w:t>
      </w:r>
      <w:r w:rsidR="001F69BD">
        <w:rPr>
          <w:rFonts w:cstheme="minorHAnsi"/>
          <w:sz w:val="20"/>
          <w:szCs w:val="20"/>
        </w:rPr>
        <w:t>i</w:t>
      </w:r>
      <w:r w:rsidR="00616F79" w:rsidRPr="001E600C">
        <w:rPr>
          <w:rFonts w:cstheme="minorHAnsi"/>
          <w:sz w:val="20"/>
          <w:szCs w:val="20"/>
        </w:rPr>
        <w:t xml:space="preserve">. </w:t>
      </w:r>
    </w:p>
    <w:p w14:paraId="7CEDBDDE" w14:textId="77777777" w:rsidR="00616F79" w:rsidRPr="001E600C" w:rsidRDefault="00616F79" w:rsidP="00A04779">
      <w:pPr>
        <w:pStyle w:val="comma"/>
        <w:numPr>
          <w:ilvl w:val="0"/>
          <w:numId w:val="15"/>
        </w:numPr>
        <w:rPr>
          <w:rFonts w:cstheme="minorHAnsi"/>
          <w:sz w:val="20"/>
          <w:szCs w:val="20"/>
        </w:rPr>
      </w:pPr>
      <w:r w:rsidRPr="001E600C">
        <w:rPr>
          <w:rFonts w:cstheme="minorHAnsi"/>
          <w:sz w:val="20"/>
          <w:szCs w:val="20"/>
        </w:rPr>
        <w:t xml:space="preserve">In tutti i casi di cui ai precedenti commi, fatto salvo il maggior danno la Committente incamererà la garanzia definitiva. </w:t>
      </w:r>
    </w:p>
    <w:p w14:paraId="4799E84E" w14:textId="23B9AB6A" w:rsidR="00616F79" w:rsidRPr="001E600C" w:rsidRDefault="00616F79" w:rsidP="00A04779">
      <w:pPr>
        <w:pStyle w:val="comma"/>
        <w:numPr>
          <w:ilvl w:val="0"/>
          <w:numId w:val="15"/>
        </w:numPr>
        <w:rPr>
          <w:rFonts w:cstheme="minorHAnsi"/>
          <w:sz w:val="20"/>
          <w:szCs w:val="20"/>
        </w:rPr>
      </w:pPr>
      <w:r w:rsidRPr="001E600C">
        <w:rPr>
          <w:rFonts w:cstheme="minorHAnsi"/>
          <w:sz w:val="20"/>
          <w:szCs w:val="20"/>
        </w:rPr>
        <w:t xml:space="preserve">Resta fermo quanto previsto all’art. 122 del Codice.  </w:t>
      </w:r>
    </w:p>
    <w:p w14:paraId="606A6B62" w14:textId="77777777" w:rsidR="003C4251" w:rsidRPr="001E600C" w:rsidRDefault="003C4251" w:rsidP="00A04779">
      <w:pPr>
        <w:pStyle w:val="comma"/>
        <w:numPr>
          <w:ilvl w:val="0"/>
          <w:numId w:val="15"/>
        </w:numPr>
        <w:rPr>
          <w:rFonts w:cstheme="minorHAnsi"/>
          <w:sz w:val="20"/>
          <w:szCs w:val="20"/>
        </w:rPr>
      </w:pPr>
      <w:bookmarkStart w:id="49" w:name="_Ref141092964"/>
      <w:r w:rsidRPr="001E600C">
        <w:rPr>
          <w:rFonts w:cstheme="minorHAnsi"/>
          <w:sz w:val="20"/>
          <w:szCs w:val="20"/>
        </w:rPr>
        <w:t>Ferme restando le ulteriori ipotesi di risoluzione previste nel Contratto, costituiscono cause di risoluzione:</w:t>
      </w:r>
      <w:bookmarkEnd w:id="49"/>
    </w:p>
    <w:p w14:paraId="28DB50DB" w14:textId="0D9CBF22" w:rsidR="003C4251" w:rsidRPr="001E600C" w:rsidRDefault="003C4251" w:rsidP="00A04779">
      <w:pPr>
        <w:pStyle w:val="comma"/>
        <w:numPr>
          <w:ilvl w:val="0"/>
          <w:numId w:val="57"/>
        </w:numPr>
        <w:rPr>
          <w:rFonts w:cstheme="minorHAnsi"/>
          <w:sz w:val="20"/>
          <w:szCs w:val="20"/>
        </w:rPr>
      </w:pPr>
      <w:r w:rsidRPr="001E600C">
        <w:rPr>
          <w:rFonts w:cstheme="minorHAnsi"/>
          <w:sz w:val="20"/>
          <w:szCs w:val="20"/>
        </w:rPr>
        <w:t xml:space="preserve">l’impossibilità sopravvenuta della prestazione prevista nei casi di cui al successivo </w:t>
      </w:r>
      <w:r w:rsidR="00491375">
        <w:rPr>
          <w:rFonts w:cstheme="minorHAnsi"/>
          <w:sz w:val="20"/>
          <w:szCs w:val="20"/>
        </w:rPr>
        <w:fldChar w:fldCharType="begin"/>
      </w:r>
      <w:r w:rsidR="00491375">
        <w:rPr>
          <w:rFonts w:cstheme="minorHAnsi"/>
          <w:sz w:val="20"/>
          <w:szCs w:val="20"/>
        </w:rPr>
        <w:instrText xml:space="preserve"> REF _Ref161042589 \n \h </w:instrText>
      </w:r>
      <w:r w:rsidR="00491375">
        <w:rPr>
          <w:rFonts w:cstheme="minorHAnsi"/>
          <w:sz w:val="20"/>
          <w:szCs w:val="20"/>
        </w:rPr>
      </w:r>
      <w:r w:rsidR="00491375">
        <w:rPr>
          <w:rFonts w:cstheme="minorHAnsi"/>
          <w:sz w:val="20"/>
          <w:szCs w:val="20"/>
        </w:rPr>
        <w:fldChar w:fldCharType="separate"/>
      </w:r>
      <w:r w:rsidR="00633358">
        <w:rPr>
          <w:rFonts w:cstheme="minorHAnsi"/>
          <w:sz w:val="20"/>
          <w:szCs w:val="20"/>
        </w:rPr>
        <w:t>ARTICOLO 29</w:t>
      </w:r>
      <w:r w:rsidR="00491375">
        <w:rPr>
          <w:rFonts w:cstheme="minorHAnsi"/>
          <w:sz w:val="20"/>
          <w:szCs w:val="20"/>
        </w:rPr>
        <w:fldChar w:fldCharType="end"/>
      </w:r>
      <w:r w:rsidRPr="001E600C">
        <w:rPr>
          <w:rFonts w:cstheme="minorHAnsi"/>
          <w:sz w:val="20"/>
          <w:szCs w:val="20"/>
        </w:rPr>
        <w:t xml:space="preserve"> “Forza Maggiore”. </w:t>
      </w:r>
    </w:p>
    <w:p w14:paraId="00B9AB84" w14:textId="36D4F3FE" w:rsidR="003C4251" w:rsidRPr="003C4251" w:rsidRDefault="003C4251" w:rsidP="003C4251">
      <w:pPr>
        <w:pStyle w:val="comma"/>
        <w:numPr>
          <w:ilvl w:val="0"/>
          <w:numId w:val="0"/>
        </w:numPr>
        <w:ind w:left="1419"/>
        <w:rPr>
          <w:rFonts w:cstheme="minorHAnsi"/>
          <w:sz w:val="20"/>
          <w:szCs w:val="20"/>
        </w:rPr>
      </w:pPr>
      <w:r w:rsidRPr="001E600C">
        <w:rPr>
          <w:rFonts w:cstheme="minorHAnsi"/>
          <w:sz w:val="20"/>
          <w:szCs w:val="20"/>
        </w:rPr>
        <w:t xml:space="preserve">In tale ultimo caso, sarà onere dell’Impresa che invoca la risoluzione del contratto ai sensi del predetto articolo, dimostrare che la prestazione è divenuta effettivamente impossibile per gli eventi di Forza Maggiore di cui al successivo </w:t>
      </w:r>
      <w:r w:rsidR="00491375">
        <w:rPr>
          <w:rFonts w:cstheme="minorHAnsi"/>
          <w:sz w:val="20"/>
          <w:szCs w:val="20"/>
        </w:rPr>
        <w:fldChar w:fldCharType="begin"/>
      </w:r>
      <w:r w:rsidR="00491375">
        <w:rPr>
          <w:rFonts w:cstheme="minorHAnsi"/>
          <w:sz w:val="20"/>
          <w:szCs w:val="20"/>
        </w:rPr>
        <w:instrText xml:space="preserve"> REF _Ref161042599 \n \h </w:instrText>
      </w:r>
      <w:r w:rsidR="00491375">
        <w:rPr>
          <w:rFonts w:cstheme="minorHAnsi"/>
          <w:sz w:val="20"/>
          <w:szCs w:val="20"/>
        </w:rPr>
      </w:r>
      <w:r w:rsidR="00491375">
        <w:rPr>
          <w:rFonts w:cstheme="minorHAnsi"/>
          <w:sz w:val="20"/>
          <w:szCs w:val="20"/>
        </w:rPr>
        <w:fldChar w:fldCharType="separate"/>
      </w:r>
      <w:r w:rsidR="00633358">
        <w:rPr>
          <w:rFonts w:cstheme="minorHAnsi"/>
          <w:sz w:val="20"/>
          <w:szCs w:val="20"/>
        </w:rPr>
        <w:t>ARTICOLO 29</w:t>
      </w:r>
      <w:r w:rsidR="00491375">
        <w:rPr>
          <w:rFonts w:cstheme="minorHAnsi"/>
          <w:sz w:val="20"/>
          <w:szCs w:val="20"/>
        </w:rPr>
        <w:fldChar w:fldCharType="end"/>
      </w:r>
      <w:r w:rsidRPr="001E600C">
        <w:rPr>
          <w:rFonts w:cstheme="minorHAnsi"/>
          <w:sz w:val="20"/>
          <w:szCs w:val="20"/>
        </w:rPr>
        <w:t xml:space="preserve"> “Forza Maggiore”. Nel caso in cui </w:t>
      </w:r>
      <w:r w:rsidR="007129A4">
        <w:rPr>
          <w:rFonts w:cstheme="minorHAnsi"/>
          <w:sz w:val="20"/>
          <w:szCs w:val="20"/>
        </w:rPr>
        <w:t>la</w:t>
      </w:r>
      <w:r w:rsidRPr="001E600C">
        <w:rPr>
          <w:rFonts w:cstheme="minorHAnsi"/>
          <w:sz w:val="20"/>
          <w:szCs w:val="20"/>
        </w:rPr>
        <w:t xml:space="preserve"> Committente non contesti la domanda di risoluzione proposta dall’Impresa, il contratto si intenderà risolto ai sensi e per gli effetti degli articoli 1256 e 1463 c.c., senza che nessuna delle parti possa pretendere dall’altra alcunché, in termini di risarcimento danni, indennizzo, rimborso costi o altro. Nel caso in cui </w:t>
      </w:r>
      <w:r w:rsidR="007129A4">
        <w:rPr>
          <w:rFonts w:cstheme="minorHAnsi"/>
          <w:sz w:val="20"/>
          <w:szCs w:val="20"/>
        </w:rPr>
        <w:t>la</w:t>
      </w:r>
      <w:r w:rsidRPr="001E600C">
        <w:rPr>
          <w:rFonts w:cstheme="minorHAnsi"/>
          <w:sz w:val="20"/>
          <w:szCs w:val="20"/>
        </w:rPr>
        <w:t xml:space="preserve"> Committente contesti la domanda di risoluzione proposta dall’Impresa per impossibilità sopravvenuta della prestazione, ai sensi dell’art. 1256 c. c., la stessa valuterà l’inadempimento o il ritardo nell’adempimento da parte del Fornitore ai fini dell’adozione dei provvedimenti di sospensione di cui al successivo </w:t>
      </w:r>
      <w:r w:rsidR="00BB02ED">
        <w:rPr>
          <w:rFonts w:cstheme="minorHAnsi"/>
          <w:sz w:val="20"/>
          <w:szCs w:val="20"/>
        </w:rPr>
        <w:fldChar w:fldCharType="begin"/>
      </w:r>
      <w:r w:rsidR="00BB02ED">
        <w:rPr>
          <w:rFonts w:cstheme="minorHAnsi"/>
          <w:sz w:val="20"/>
          <w:szCs w:val="20"/>
        </w:rPr>
        <w:instrText xml:space="preserve"> REF _Ref161042610 \n \h </w:instrText>
      </w:r>
      <w:r w:rsidR="00BB02ED">
        <w:rPr>
          <w:rFonts w:cstheme="minorHAnsi"/>
          <w:sz w:val="20"/>
          <w:szCs w:val="20"/>
        </w:rPr>
      </w:r>
      <w:r w:rsidR="00BB02ED">
        <w:rPr>
          <w:rFonts w:cstheme="minorHAnsi"/>
          <w:sz w:val="20"/>
          <w:szCs w:val="20"/>
        </w:rPr>
        <w:fldChar w:fldCharType="separate"/>
      </w:r>
      <w:r w:rsidR="00633358">
        <w:rPr>
          <w:rFonts w:cstheme="minorHAnsi"/>
          <w:sz w:val="20"/>
          <w:szCs w:val="20"/>
        </w:rPr>
        <w:t>ARTICOLO 29</w:t>
      </w:r>
      <w:r w:rsidR="00BB02ED">
        <w:rPr>
          <w:rFonts w:cstheme="minorHAnsi"/>
          <w:sz w:val="20"/>
          <w:szCs w:val="20"/>
        </w:rPr>
        <w:fldChar w:fldCharType="end"/>
      </w:r>
      <w:r w:rsidRPr="001E600C">
        <w:rPr>
          <w:rFonts w:cstheme="minorHAnsi"/>
          <w:sz w:val="20"/>
          <w:szCs w:val="20"/>
        </w:rPr>
        <w:t xml:space="preserve"> “Forza Maggiore”, dell’applicazione delle penali e/o dei rimedi risolutori, previsti dal presente articolo.</w:t>
      </w:r>
    </w:p>
    <w:p w14:paraId="37E819D9" w14:textId="0863F819" w:rsidR="00C2491F" w:rsidRPr="002B4DCA" w:rsidRDefault="00B15318" w:rsidP="00A04779">
      <w:pPr>
        <w:pStyle w:val="Titolo1"/>
        <w:keepNext w:val="0"/>
        <w:keepLines w:val="0"/>
        <w:widowControl w:val="0"/>
        <w:numPr>
          <w:ilvl w:val="0"/>
          <w:numId w:val="43"/>
        </w:numPr>
        <w:rPr>
          <w:rFonts w:cstheme="minorHAnsi"/>
          <w:sz w:val="20"/>
          <w:szCs w:val="20"/>
        </w:rPr>
      </w:pPr>
      <w:bookmarkStart w:id="50" w:name="_Toc473040157"/>
      <w:bookmarkStart w:id="51" w:name="_Ref144905159"/>
      <w:bookmarkStart w:id="52" w:name="_Toc184748726"/>
      <w:r>
        <w:rPr>
          <w:rFonts w:cstheme="minorHAnsi"/>
          <w:sz w:val="20"/>
          <w:szCs w:val="20"/>
        </w:rPr>
        <w:lastRenderedPageBreak/>
        <w:t>DIVIETO DI CESSIONE DEL CONTRATTO O CESSIONE DEL CREDITO</w:t>
      </w:r>
      <w:bookmarkEnd w:id="50"/>
      <w:bookmarkEnd w:id="51"/>
      <w:bookmarkEnd w:id="52"/>
    </w:p>
    <w:p w14:paraId="5E3476AB" w14:textId="3AFA3F9E" w:rsidR="000278D0" w:rsidRPr="0081116C" w:rsidRDefault="00207BBF" w:rsidP="00A04779">
      <w:pPr>
        <w:pStyle w:val="comma"/>
        <w:widowControl w:val="0"/>
        <w:numPr>
          <w:ilvl w:val="0"/>
          <w:numId w:val="38"/>
        </w:numPr>
        <w:spacing w:before="0"/>
        <w:ind w:left="1417" w:hanging="357"/>
        <w:rPr>
          <w:rFonts w:cstheme="minorHAnsi"/>
          <w:sz w:val="20"/>
          <w:szCs w:val="20"/>
        </w:rPr>
      </w:pPr>
      <w:r w:rsidRPr="002B4DCA">
        <w:rPr>
          <w:rFonts w:cstheme="minorHAnsi"/>
          <w:sz w:val="20"/>
          <w:szCs w:val="20"/>
        </w:rPr>
        <w:t>È</w:t>
      </w:r>
      <w:r w:rsidR="000278D0" w:rsidRPr="002B4DCA">
        <w:rPr>
          <w:rFonts w:cstheme="minorHAnsi"/>
          <w:sz w:val="20"/>
          <w:szCs w:val="20"/>
        </w:rPr>
        <w:t xml:space="preserve"> fatto divieto all’Impresa di cedere, a qualsiasi titolo, il presente contratto, a pena di nullità della cessione stessa, </w:t>
      </w:r>
      <w:r w:rsidR="000278D0" w:rsidRPr="0081116C">
        <w:rPr>
          <w:rFonts w:cstheme="minorHAnsi"/>
          <w:sz w:val="20"/>
          <w:szCs w:val="20"/>
        </w:rPr>
        <w:t>fatto salvo quanto previsto dall’art</w:t>
      </w:r>
      <w:r w:rsidR="000278D0" w:rsidRPr="00B87C3D">
        <w:rPr>
          <w:rFonts w:cstheme="minorHAnsi"/>
          <w:sz w:val="20"/>
          <w:szCs w:val="20"/>
        </w:rPr>
        <w:t xml:space="preserve">. </w:t>
      </w:r>
      <w:r w:rsidR="00B15318" w:rsidRPr="00B87C3D">
        <w:rPr>
          <w:rFonts w:cstheme="minorHAnsi"/>
          <w:sz w:val="20"/>
          <w:szCs w:val="20"/>
        </w:rPr>
        <w:t>120</w:t>
      </w:r>
      <w:r w:rsidR="000278D0" w:rsidRPr="00B87C3D">
        <w:rPr>
          <w:rFonts w:cstheme="minorHAnsi"/>
          <w:sz w:val="20"/>
          <w:szCs w:val="20"/>
        </w:rPr>
        <w:t xml:space="preserve">, comma 1, </w:t>
      </w:r>
      <w:r w:rsidR="00933703" w:rsidRPr="001D070C">
        <w:rPr>
          <w:rFonts w:cstheme="minorHAnsi"/>
          <w:sz w:val="20"/>
          <w:szCs w:val="20"/>
        </w:rPr>
        <w:t>lettera d)</w:t>
      </w:r>
      <w:r w:rsidR="00B15318" w:rsidRPr="001D070C">
        <w:rPr>
          <w:rFonts w:cstheme="minorHAnsi"/>
          <w:sz w:val="20"/>
          <w:szCs w:val="20"/>
        </w:rPr>
        <w:t>,</w:t>
      </w:r>
      <w:r w:rsidR="00B15318" w:rsidRPr="00B87C3D">
        <w:rPr>
          <w:rFonts w:cstheme="minorHAnsi"/>
          <w:sz w:val="20"/>
          <w:szCs w:val="20"/>
        </w:rPr>
        <w:t xml:space="preserve"> del Codice</w:t>
      </w:r>
      <w:r w:rsidR="00B87C3D">
        <w:rPr>
          <w:rFonts w:cstheme="minorHAnsi"/>
          <w:sz w:val="20"/>
          <w:szCs w:val="20"/>
        </w:rPr>
        <w:t xml:space="preserve"> per quanto applicabile</w:t>
      </w:r>
      <w:r w:rsidR="000278D0" w:rsidRPr="00B87C3D">
        <w:rPr>
          <w:rFonts w:cstheme="minorHAnsi"/>
          <w:sz w:val="20"/>
          <w:szCs w:val="20"/>
        </w:rPr>
        <w:t>.</w:t>
      </w:r>
    </w:p>
    <w:p w14:paraId="1DB959FC" w14:textId="33FFA3A9" w:rsidR="00C2491F" w:rsidRPr="0081116C" w:rsidRDefault="00C2491F" w:rsidP="00A04779">
      <w:pPr>
        <w:pStyle w:val="comma"/>
        <w:widowControl w:val="0"/>
        <w:numPr>
          <w:ilvl w:val="0"/>
          <w:numId w:val="38"/>
        </w:numPr>
        <w:rPr>
          <w:rFonts w:cstheme="minorHAnsi"/>
          <w:sz w:val="20"/>
          <w:szCs w:val="20"/>
        </w:rPr>
      </w:pPr>
      <w:r w:rsidRPr="0081116C">
        <w:rPr>
          <w:rFonts w:cstheme="minorHAnsi"/>
          <w:sz w:val="20"/>
          <w:szCs w:val="20"/>
        </w:rPr>
        <w:t xml:space="preserve">Il Fornitore può cedere a terzi i crediti derivanti allo stesso dal presente contratto, nelle modalità espresse dall’art. </w:t>
      </w:r>
      <w:r w:rsidR="00B15318" w:rsidRPr="0081116C">
        <w:rPr>
          <w:rFonts w:cstheme="minorHAnsi"/>
          <w:sz w:val="20"/>
          <w:szCs w:val="20"/>
        </w:rPr>
        <w:t>120</w:t>
      </w:r>
      <w:r w:rsidRPr="0081116C">
        <w:rPr>
          <w:rFonts w:cstheme="minorHAnsi"/>
          <w:sz w:val="20"/>
          <w:szCs w:val="20"/>
        </w:rPr>
        <w:t xml:space="preserve">, comma </w:t>
      </w:r>
      <w:r w:rsidR="00B15318" w:rsidRPr="0081116C">
        <w:rPr>
          <w:rFonts w:cstheme="minorHAnsi"/>
          <w:sz w:val="20"/>
          <w:szCs w:val="20"/>
        </w:rPr>
        <w:t>12</w:t>
      </w:r>
      <w:r w:rsidRPr="0081116C">
        <w:rPr>
          <w:rFonts w:cstheme="minorHAnsi"/>
          <w:sz w:val="20"/>
          <w:szCs w:val="20"/>
        </w:rPr>
        <w:t xml:space="preserve">, </w:t>
      </w:r>
      <w:r w:rsidR="00986B55" w:rsidRPr="0081116C">
        <w:rPr>
          <w:rFonts w:cstheme="minorHAnsi"/>
          <w:sz w:val="20"/>
          <w:szCs w:val="20"/>
        </w:rPr>
        <w:t>del Codice</w:t>
      </w:r>
      <w:r w:rsidRPr="0081116C">
        <w:rPr>
          <w:rFonts w:cstheme="minorHAnsi"/>
          <w:sz w:val="20"/>
          <w:szCs w:val="20"/>
        </w:rPr>
        <w:t xml:space="preserve">. Le cessioni dei crediti devono essere stipulate mediante atto pubblico o scrittura privata autenticata e devono essere notificate alla Committente. Si applicano le disposizioni di cui alla Legge n. 52/1991. </w:t>
      </w:r>
    </w:p>
    <w:p w14:paraId="6ABDE68C" w14:textId="77777777" w:rsidR="00C2491F" w:rsidRPr="002B4DCA" w:rsidRDefault="00C2491F" w:rsidP="00A04779">
      <w:pPr>
        <w:pStyle w:val="comma"/>
        <w:widowControl w:val="0"/>
        <w:numPr>
          <w:ilvl w:val="0"/>
          <w:numId w:val="38"/>
        </w:numPr>
        <w:rPr>
          <w:rFonts w:cstheme="minorHAnsi"/>
          <w:sz w:val="20"/>
          <w:szCs w:val="20"/>
        </w:rPr>
      </w:pPr>
      <w:r w:rsidRPr="002B4DCA">
        <w:rPr>
          <w:rFonts w:cstheme="minorHAnsi"/>
          <w:sz w:val="20"/>
          <w:szCs w:val="20"/>
        </w:rPr>
        <w:t xml:space="preserve">È fatto, altresì, divieto al Fornitore di conferire, in qualsiasi forma, procure all’incasso.  </w:t>
      </w:r>
    </w:p>
    <w:p w14:paraId="12426613" w14:textId="77777777" w:rsidR="00C2491F" w:rsidRPr="002B4DCA" w:rsidRDefault="00C2491F" w:rsidP="00A04779">
      <w:pPr>
        <w:pStyle w:val="comma"/>
        <w:widowControl w:val="0"/>
        <w:numPr>
          <w:ilvl w:val="0"/>
          <w:numId w:val="38"/>
        </w:numPr>
        <w:rPr>
          <w:rFonts w:cstheme="minorHAnsi"/>
          <w:sz w:val="20"/>
          <w:szCs w:val="20"/>
        </w:rPr>
      </w:pPr>
      <w:r w:rsidRPr="002B4DCA">
        <w:rPr>
          <w:rFonts w:cstheme="minorHAnsi"/>
          <w:sz w:val="20"/>
          <w:szCs w:val="20"/>
        </w:rPr>
        <w:t xml:space="preserve">In caso di inadempimento da parte del Fornitore ai suddetti obblighi, la Committente, fermo restando il diritto al risarcimento del danno, ha facoltà di dichiarare risolto di diritto il presente Contratto. </w:t>
      </w:r>
    </w:p>
    <w:p w14:paraId="185298E2" w14:textId="3CF6158A" w:rsidR="00C2491F" w:rsidRDefault="00C2491F" w:rsidP="00A04779">
      <w:pPr>
        <w:pStyle w:val="comma"/>
        <w:widowControl w:val="0"/>
        <w:numPr>
          <w:ilvl w:val="0"/>
          <w:numId w:val="38"/>
        </w:numPr>
        <w:rPr>
          <w:rFonts w:cstheme="minorHAnsi"/>
          <w:sz w:val="20"/>
          <w:szCs w:val="20"/>
        </w:rPr>
      </w:pPr>
      <w:r w:rsidRPr="002B4DCA">
        <w:rPr>
          <w:rFonts w:cstheme="minorHAnsi"/>
          <w:sz w:val="20"/>
          <w:szCs w:val="20"/>
        </w:rPr>
        <w:t>Resta fermo quanto previsto in tema di tracciabilità dei flussi finanziari.</w:t>
      </w:r>
    </w:p>
    <w:p w14:paraId="33BFCF7F" w14:textId="127AB167" w:rsidR="00D73991" w:rsidRPr="002B4DCA" w:rsidRDefault="00B15318" w:rsidP="00A04779">
      <w:pPr>
        <w:pStyle w:val="Titolo1"/>
        <w:keepNext w:val="0"/>
        <w:keepLines w:val="0"/>
        <w:widowControl w:val="0"/>
        <w:numPr>
          <w:ilvl w:val="0"/>
          <w:numId w:val="43"/>
        </w:numPr>
        <w:rPr>
          <w:rFonts w:cstheme="minorHAnsi"/>
          <w:sz w:val="20"/>
          <w:szCs w:val="20"/>
        </w:rPr>
      </w:pPr>
      <w:bookmarkStart w:id="53" w:name="_Ref144905167"/>
      <w:bookmarkStart w:id="54" w:name="_Toc184748727"/>
      <w:r>
        <w:rPr>
          <w:rFonts w:cstheme="minorHAnsi"/>
          <w:sz w:val="20"/>
          <w:szCs w:val="20"/>
        </w:rPr>
        <w:t>BREVETTI, DIRITTI D’AUTORE E MANLEVA</w:t>
      </w:r>
      <w:bookmarkEnd w:id="53"/>
      <w:bookmarkEnd w:id="54"/>
    </w:p>
    <w:p w14:paraId="37AFF1C8" w14:textId="4BBE306C" w:rsidR="0061437C" w:rsidRPr="001E600C" w:rsidRDefault="0061437C" w:rsidP="00A04779">
      <w:pPr>
        <w:pStyle w:val="comma"/>
        <w:widowControl w:val="0"/>
        <w:numPr>
          <w:ilvl w:val="0"/>
          <w:numId w:val="51"/>
        </w:numPr>
        <w:rPr>
          <w:rFonts w:cstheme="minorHAnsi"/>
          <w:sz w:val="20"/>
          <w:szCs w:val="20"/>
        </w:rPr>
      </w:pPr>
      <w:r w:rsidRPr="001E600C">
        <w:rPr>
          <w:rFonts w:cstheme="minorHAnsi"/>
          <w:sz w:val="20"/>
          <w:szCs w:val="20"/>
        </w:rPr>
        <w:t xml:space="preserve">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 </w:t>
      </w:r>
    </w:p>
    <w:p w14:paraId="73DB6A22" w14:textId="64D08DA2" w:rsidR="0061437C" w:rsidRPr="001E600C" w:rsidRDefault="0061437C" w:rsidP="0061437C">
      <w:pPr>
        <w:pStyle w:val="comma"/>
        <w:widowControl w:val="0"/>
        <w:rPr>
          <w:rFonts w:cstheme="minorHAnsi"/>
          <w:sz w:val="20"/>
          <w:szCs w:val="20"/>
        </w:rPr>
      </w:pPr>
      <w:r w:rsidRPr="001E600C">
        <w:rPr>
          <w:rFonts w:cstheme="minorHAnsi"/>
          <w:sz w:val="20"/>
          <w:szCs w:val="20"/>
        </w:rPr>
        <w:t>L’Impresa assume ogni responsabilità conseguente all’uso di dispositivi o all’adozione di soluzioni tecniche o di altra natura che violino diritti di brevetto, di autore ed in genere di privativa altrui.</w:t>
      </w:r>
    </w:p>
    <w:p w14:paraId="43838A72" w14:textId="34CE1D33" w:rsidR="0061437C" w:rsidRPr="001E600C" w:rsidRDefault="0061437C" w:rsidP="0061437C">
      <w:pPr>
        <w:pStyle w:val="comma"/>
        <w:widowControl w:val="0"/>
        <w:rPr>
          <w:rFonts w:cstheme="minorHAnsi"/>
          <w:sz w:val="20"/>
          <w:szCs w:val="20"/>
        </w:rPr>
      </w:pPr>
      <w:r w:rsidRPr="001E600C">
        <w:rPr>
          <w:rFonts w:cstheme="minorHAnsi"/>
          <w:sz w:val="20"/>
          <w:szCs w:val="20"/>
        </w:rPr>
        <w:t xml:space="preserve">L’Impresa, pertanto, si impegna a manlevare e tenere indenne la Committente da ogni rivendicazione da parte di titolari o concessionari di brevetti, di diritto d’autore o di diritti di privativa in genere concernenti la fornitura oggetto del Contratto, con obbligo di ottenere a propria cura e spese le cessioni, licenze o autorizzazioni necessarie, inclusi i danni verso terzi, le spese giudiziali e legali a carico della Committente. </w:t>
      </w:r>
    </w:p>
    <w:p w14:paraId="28630711" w14:textId="14C3306A" w:rsidR="0061437C" w:rsidRPr="001E600C" w:rsidRDefault="0061437C" w:rsidP="0061437C">
      <w:pPr>
        <w:pStyle w:val="comma"/>
        <w:widowControl w:val="0"/>
        <w:rPr>
          <w:rFonts w:cstheme="minorHAnsi"/>
          <w:sz w:val="20"/>
          <w:szCs w:val="20"/>
        </w:rPr>
      </w:pPr>
      <w:r w:rsidRPr="001E600C">
        <w:rPr>
          <w:rFonts w:cstheme="minorHAnsi"/>
          <w:sz w:val="20"/>
          <w:szCs w:val="20"/>
        </w:rPr>
        <w:t>Qualora venga promossa nei confronti della Committente un’azione giudiziaria da parte di terzi che vantino diritti su beni acquistati o in licenza d’uso, o sulle soluzioni tecniche o di altra natura realizzate o adottate dall’Impresa, quest’ultima manleverà e terrà indenne la Committente, assumendo a proprio carico tutti gli oneri conseguenti, inclusi i danni verso terzi, le spese giudiziali e legali a carico della Committente.</w:t>
      </w:r>
    </w:p>
    <w:p w14:paraId="7A12CDDF" w14:textId="17695C30" w:rsidR="0061437C" w:rsidRPr="001E600C" w:rsidRDefault="0061437C" w:rsidP="0061437C">
      <w:pPr>
        <w:pStyle w:val="comma"/>
        <w:widowControl w:val="0"/>
        <w:rPr>
          <w:rFonts w:cstheme="minorHAnsi"/>
          <w:sz w:val="20"/>
          <w:szCs w:val="20"/>
        </w:rPr>
      </w:pPr>
      <w:r w:rsidRPr="001E600C">
        <w:rPr>
          <w:rFonts w:cstheme="minorHAnsi"/>
          <w:sz w:val="20"/>
          <w:szCs w:val="20"/>
        </w:rPr>
        <w:t>La Committente si impegna a informare prontamente per iscritto il Fornitore delle iniziative giudiziarie di cui al precedente comma e, in caso di difesa congiunta, riconosce all’Impresa la facoltà di nominare un proprio legale di fiducia da affiancare al difensore scelto dalla Committente.</w:t>
      </w:r>
    </w:p>
    <w:p w14:paraId="3E70D4C7" w14:textId="6149D5DF" w:rsidR="0061437C" w:rsidRPr="001E600C" w:rsidRDefault="0061437C" w:rsidP="0061437C">
      <w:pPr>
        <w:pStyle w:val="comma"/>
        <w:widowControl w:val="0"/>
        <w:rPr>
          <w:rFonts w:cstheme="minorHAnsi"/>
          <w:sz w:val="20"/>
          <w:szCs w:val="20"/>
        </w:rPr>
      </w:pPr>
      <w:r w:rsidRPr="001E600C">
        <w:rPr>
          <w:rFonts w:cstheme="minorHAnsi"/>
          <w:sz w:val="20"/>
          <w:szCs w:val="20"/>
        </w:rPr>
        <w:t>Nell’ipotesi di azione giudiziaria di cui ai precedenti commi, la Committente, fermo restando il diritto al risarcimento del danno nel caso in cui la pretesa azionata sia fondata, ha facoltà di dichiarare la risoluzione di diritto del presente contratto, recuperando e/o ripetendo il corrispettivo versato, detratto un equo compenso per l’avvenuto uso, salvo che l’Impresa ottenga il consenso alla continuazione dell’uso delle apparecchiature e dei programmi il cui diritto di esclusiva è giudizialmente contestato.</w:t>
      </w:r>
    </w:p>
    <w:p w14:paraId="0D59D78D" w14:textId="1CE16CDE" w:rsidR="0061437C" w:rsidRPr="001E600C" w:rsidRDefault="0061437C" w:rsidP="00C93BB7">
      <w:pPr>
        <w:pStyle w:val="comma"/>
        <w:widowControl w:val="0"/>
        <w:numPr>
          <w:ilvl w:val="0"/>
          <w:numId w:val="0"/>
        </w:numPr>
        <w:ind w:left="1419"/>
        <w:rPr>
          <w:rFonts w:cstheme="minorHAnsi"/>
          <w:sz w:val="20"/>
          <w:szCs w:val="20"/>
        </w:rPr>
      </w:pPr>
      <w:r w:rsidRPr="001E600C">
        <w:rPr>
          <w:rFonts w:cstheme="minorHAnsi"/>
          <w:sz w:val="20"/>
          <w:szCs w:val="20"/>
        </w:rPr>
        <w:t>È vietato qualsiasi uso da parte del Fornitore dei marchi e/o dei loghi e/o delle denominazioni “Ministero dell’Economia e Finanze” e/o “Consip S.p.A.” o del testo o del materiale grafico contenuto nel sito istituzionale www.consip.it e nel Portale di “www.acquistinretepa.it” per esprimere in qualsiasi modo o rappresentare l’adesione, la sponsorizzazione, l’affiliazione o l’associazione dell’utente con il Ministero dell’Economia e Finanze e/o con Consip.</w:t>
      </w:r>
    </w:p>
    <w:p w14:paraId="0C18E8A2" w14:textId="51E8F7CE" w:rsidR="00C2491F" w:rsidRPr="002B4DCA" w:rsidRDefault="00E877B0" w:rsidP="00A04779">
      <w:pPr>
        <w:pStyle w:val="Titolo1"/>
        <w:keepNext w:val="0"/>
        <w:keepLines w:val="0"/>
        <w:widowControl w:val="0"/>
        <w:numPr>
          <w:ilvl w:val="0"/>
          <w:numId w:val="43"/>
        </w:numPr>
        <w:rPr>
          <w:rFonts w:cstheme="minorHAnsi"/>
          <w:sz w:val="20"/>
          <w:szCs w:val="20"/>
        </w:rPr>
      </w:pPr>
      <w:bookmarkStart w:id="55" w:name="_Toc473040161"/>
      <w:bookmarkStart w:id="56" w:name="_Ref144905180"/>
      <w:bookmarkStart w:id="57" w:name="_Ref161043652"/>
      <w:bookmarkStart w:id="58" w:name="_Toc184748728"/>
      <w:r>
        <w:rPr>
          <w:rFonts w:cstheme="minorHAnsi"/>
          <w:sz w:val="20"/>
          <w:szCs w:val="20"/>
        </w:rPr>
        <w:t>OBBLIGHI DI RISERVATEZZA</w:t>
      </w:r>
      <w:bookmarkEnd w:id="55"/>
      <w:bookmarkEnd w:id="56"/>
      <w:bookmarkEnd w:id="57"/>
      <w:bookmarkEnd w:id="58"/>
      <w:r w:rsidR="00F01D4F" w:rsidRPr="002B4DCA">
        <w:rPr>
          <w:rFonts w:cstheme="minorHAnsi"/>
          <w:sz w:val="20"/>
          <w:szCs w:val="20"/>
        </w:rPr>
        <w:t xml:space="preserve"> </w:t>
      </w:r>
    </w:p>
    <w:p w14:paraId="32A143FA" w14:textId="315DEC62" w:rsidR="00C2491F" w:rsidRPr="002B4DCA" w:rsidRDefault="00D77249" w:rsidP="00A04779">
      <w:pPr>
        <w:pStyle w:val="comma"/>
        <w:widowControl w:val="0"/>
        <w:numPr>
          <w:ilvl w:val="0"/>
          <w:numId w:val="16"/>
        </w:numPr>
        <w:spacing w:before="0"/>
        <w:ind w:left="1417" w:hanging="357"/>
        <w:rPr>
          <w:rFonts w:cstheme="minorHAnsi"/>
          <w:sz w:val="20"/>
          <w:szCs w:val="20"/>
        </w:rPr>
      </w:pPr>
      <w:r w:rsidRPr="002B4DCA">
        <w:rPr>
          <w:rFonts w:cstheme="minorHAnsi"/>
          <w:sz w:val="20"/>
          <w:szCs w:val="20"/>
        </w:rPr>
        <w:t xml:space="preserve">Il Fornitore </w:t>
      </w:r>
      <w:r w:rsidR="00C2491F" w:rsidRPr="002B4DCA">
        <w:rPr>
          <w:rFonts w:cstheme="minorHAnsi"/>
          <w:sz w:val="20"/>
          <w:szCs w:val="20"/>
        </w:rPr>
        <w:t>ha l’obbligo, pena la risoluzione del contratto e fatto salvo il diritto al risarcimento dei danni subiti dalla</w:t>
      </w:r>
      <w:r w:rsidR="00D90877" w:rsidRPr="002B4DCA">
        <w:rPr>
          <w:rFonts w:cstheme="minorHAnsi"/>
          <w:sz w:val="20"/>
          <w:szCs w:val="20"/>
        </w:rPr>
        <w:t xml:space="preserve"> Committente</w:t>
      </w:r>
      <w:r w:rsidR="00C2491F" w:rsidRPr="002B4DCA">
        <w:rPr>
          <w:rFonts w:cstheme="minorHAnsi"/>
          <w:sz w:val="20"/>
          <w:szCs w:val="20"/>
        </w:rPr>
        <w:t>,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w:t>
      </w:r>
      <w:r w:rsidR="00D90877" w:rsidRPr="002B4DCA">
        <w:rPr>
          <w:rFonts w:cstheme="minorHAnsi"/>
          <w:sz w:val="20"/>
          <w:szCs w:val="20"/>
        </w:rPr>
        <w:t xml:space="preserve"> Committente </w:t>
      </w:r>
      <w:r w:rsidRPr="002B4DCA">
        <w:rPr>
          <w:rFonts w:cstheme="minorHAnsi"/>
          <w:sz w:val="20"/>
          <w:szCs w:val="20"/>
        </w:rPr>
        <w:t xml:space="preserve">e/o dall’Amministrazione </w:t>
      </w:r>
      <w:r w:rsidR="00C2491F" w:rsidRPr="002B4DCA">
        <w:rPr>
          <w:rFonts w:cstheme="minorHAnsi"/>
          <w:sz w:val="20"/>
          <w:szCs w:val="20"/>
        </w:rPr>
        <w:t>di cui sia, comunque, venuta a conoscenza nel corso di esecuzione del contratto stesso.</w:t>
      </w:r>
    </w:p>
    <w:p w14:paraId="6FB99F57" w14:textId="77777777" w:rsidR="00C2491F" w:rsidRPr="002B4DCA" w:rsidRDefault="00C2491F" w:rsidP="00EA50C4">
      <w:pPr>
        <w:pStyle w:val="comma"/>
        <w:widowControl w:val="0"/>
        <w:rPr>
          <w:rFonts w:cstheme="minorHAnsi"/>
          <w:sz w:val="20"/>
          <w:szCs w:val="20"/>
        </w:rPr>
      </w:pPr>
      <w:r w:rsidRPr="002B4DCA">
        <w:rPr>
          <w:rFonts w:cstheme="minorHAnsi"/>
          <w:sz w:val="20"/>
          <w:szCs w:val="20"/>
        </w:rPr>
        <w:t xml:space="preserve">L’obbligo di cui al precedente comma si estende a tutto il materiale originario o predisposto in esecuzione del presente contratto, fatta eccezione per i dati, le notizie, le informazioni e i documenti che siano o </w:t>
      </w:r>
      <w:r w:rsidRPr="002B4DCA">
        <w:rPr>
          <w:rFonts w:cstheme="minorHAnsi"/>
          <w:sz w:val="20"/>
          <w:szCs w:val="20"/>
        </w:rPr>
        <w:lastRenderedPageBreak/>
        <w:t>divengano di pubblico dominio.</w:t>
      </w:r>
    </w:p>
    <w:p w14:paraId="3F22BE6C" w14:textId="1B08B4E9" w:rsidR="00C2491F" w:rsidRDefault="00C2491F" w:rsidP="00EA50C4">
      <w:pPr>
        <w:pStyle w:val="comma"/>
        <w:widowControl w:val="0"/>
        <w:rPr>
          <w:rFonts w:cstheme="minorHAnsi"/>
          <w:sz w:val="20"/>
          <w:szCs w:val="20"/>
        </w:rPr>
      </w:pPr>
      <w:r w:rsidRPr="002B4DCA">
        <w:rPr>
          <w:rFonts w:cstheme="minorHAnsi"/>
          <w:sz w:val="20"/>
          <w:szCs w:val="20"/>
        </w:rPr>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14:paraId="32F00BC7" w14:textId="66EEAEF7" w:rsidR="00C2491F" w:rsidRPr="002B4DCA" w:rsidRDefault="00782472" w:rsidP="00A04779">
      <w:pPr>
        <w:pStyle w:val="Titolo1"/>
        <w:keepNext w:val="0"/>
        <w:keepLines w:val="0"/>
        <w:widowControl w:val="0"/>
        <w:numPr>
          <w:ilvl w:val="0"/>
          <w:numId w:val="43"/>
        </w:numPr>
        <w:rPr>
          <w:rFonts w:cstheme="minorHAnsi"/>
          <w:sz w:val="20"/>
          <w:szCs w:val="20"/>
        </w:rPr>
      </w:pPr>
      <w:bookmarkStart w:id="59" w:name="_Toc473040162"/>
      <w:bookmarkStart w:id="60" w:name="_Ref144905189"/>
      <w:bookmarkStart w:id="61" w:name="_Ref161043674"/>
      <w:bookmarkStart w:id="62" w:name="_Toc184748729"/>
      <w:r>
        <w:rPr>
          <w:rFonts w:cstheme="minorHAnsi"/>
          <w:sz w:val="20"/>
          <w:szCs w:val="20"/>
        </w:rPr>
        <w:t>OBBLIGHI DI TRACCIABILITA’ DEI FLUSSI FINANZIARI</w:t>
      </w:r>
      <w:bookmarkEnd w:id="59"/>
      <w:bookmarkEnd w:id="60"/>
      <w:bookmarkEnd w:id="61"/>
      <w:bookmarkEnd w:id="62"/>
    </w:p>
    <w:p w14:paraId="3E00A344" w14:textId="77777777" w:rsidR="00C2491F" w:rsidRPr="002B4DCA" w:rsidRDefault="00C2491F" w:rsidP="00A04779">
      <w:pPr>
        <w:pStyle w:val="comma"/>
        <w:widowControl w:val="0"/>
        <w:numPr>
          <w:ilvl w:val="0"/>
          <w:numId w:val="17"/>
        </w:numPr>
        <w:spacing w:before="0"/>
        <w:ind w:left="1417" w:hanging="357"/>
        <w:rPr>
          <w:rFonts w:cstheme="minorHAnsi"/>
          <w:sz w:val="20"/>
          <w:szCs w:val="20"/>
        </w:rPr>
      </w:pPr>
      <w:r w:rsidRPr="002B4DCA">
        <w:rPr>
          <w:rFonts w:cstheme="minorHAnsi"/>
          <w:sz w:val="20"/>
          <w:szCs w:val="20"/>
        </w:rPr>
        <w:t xml:space="preserve">Ai sensi e per gli effetti dell’art. 3, comma 8, della Legge 13 agosto 2010 n. 136, il Fornitore si impegna a rispettare puntualmente quanto previsto dalla predetta disposizione in ordine agli obblighi di tracciabilità dei flussi finanziari. </w:t>
      </w:r>
    </w:p>
    <w:p w14:paraId="3984369A" w14:textId="77777777" w:rsidR="00C2491F" w:rsidRPr="002B4DCA" w:rsidRDefault="00C2491F" w:rsidP="00A04779">
      <w:pPr>
        <w:pStyle w:val="comma"/>
        <w:widowControl w:val="0"/>
        <w:numPr>
          <w:ilvl w:val="0"/>
          <w:numId w:val="17"/>
        </w:numPr>
        <w:rPr>
          <w:rFonts w:cstheme="minorHAnsi"/>
          <w:sz w:val="20"/>
          <w:szCs w:val="20"/>
        </w:rPr>
      </w:pPr>
      <w:r w:rsidRPr="002B4DCA">
        <w:rPr>
          <w:rFonts w:cstheme="minorHAnsi"/>
          <w:sz w:val="20"/>
          <w:szCs w:val="20"/>
        </w:rPr>
        <w:t>Ferme restando le ulteriori ipotesi di risoluzione previste dal presente contratto, si conviene che la</w:t>
      </w:r>
      <w:r w:rsidR="00D90877" w:rsidRPr="002B4DCA">
        <w:rPr>
          <w:rFonts w:cstheme="minorHAnsi"/>
          <w:sz w:val="20"/>
          <w:szCs w:val="20"/>
        </w:rPr>
        <w:t xml:space="preserve"> Committente</w:t>
      </w:r>
      <w:r w:rsidRPr="002B4DCA">
        <w:rPr>
          <w:rFonts w:cstheme="minorHAnsi"/>
          <w:sz w:val="20"/>
          <w:szCs w:val="20"/>
        </w:rPr>
        <w:t xml:space="preserve">, in ottemperanza a quanto disposto dall’art. 3, comma 9 </w:t>
      </w:r>
      <w:r w:rsidRPr="002B4DCA">
        <w:rPr>
          <w:rFonts w:cstheme="minorHAnsi"/>
          <w:i/>
          <w:sz w:val="20"/>
          <w:szCs w:val="20"/>
        </w:rPr>
        <w:t>bis</w:t>
      </w:r>
      <w:r w:rsidRPr="002B4DCA">
        <w:rPr>
          <w:rFonts w:cstheme="minorHAnsi"/>
          <w:sz w:val="20"/>
          <w:szCs w:val="20"/>
        </w:rPr>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14:paraId="202F960D" w14:textId="265B5CDD" w:rsidR="00C2491F" w:rsidRPr="002B4DCA" w:rsidRDefault="00C2491F" w:rsidP="00A04779">
      <w:pPr>
        <w:pStyle w:val="comma"/>
        <w:widowControl w:val="0"/>
        <w:numPr>
          <w:ilvl w:val="0"/>
          <w:numId w:val="17"/>
        </w:numPr>
        <w:rPr>
          <w:rFonts w:cstheme="minorHAnsi"/>
          <w:sz w:val="20"/>
          <w:szCs w:val="20"/>
        </w:rPr>
      </w:pPr>
      <w:r w:rsidRPr="002B4DCA">
        <w:rPr>
          <w:rFonts w:cstheme="minorHAnsi"/>
          <w:sz w:val="20"/>
          <w:szCs w:val="20"/>
        </w:rPr>
        <w:t xml:space="preserve">Il Fornitore, nella sua qualità di appaltatore, si obbliga, a mente dell’art. 3, comma 8 terzo periodo, della Legge 13 agosto 2010, n. 136, ad inserire nei contratti sottoscritti con </w:t>
      </w:r>
      <w:r w:rsidR="006179D3" w:rsidRPr="002B4DCA">
        <w:rPr>
          <w:rFonts w:cstheme="minorHAnsi"/>
          <w:sz w:val="20"/>
          <w:szCs w:val="20"/>
        </w:rPr>
        <w:t xml:space="preserve">eventuali </w:t>
      </w:r>
      <w:r w:rsidRPr="002B4DCA">
        <w:rPr>
          <w:rFonts w:cstheme="minorHAnsi"/>
          <w:sz w:val="20"/>
          <w:szCs w:val="20"/>
        </w:rPr>
        <w:t xml:space="preserve">subappaltatori </w:t>
      </w:r>
      <w:r w:rsidR="006179D3" w:rsidRPr="002B4DCA">
        <w:rPr>
          <w:rFonts w:cstheme="minorHAnsi"/>
          <w:sz w:val="20"/>
          <w:szCs w:val="20"/>
        </w:rPr>
        <w:t>(</w:t>
      </w:r>
      <w:r w:rsidR="006179D3" w:rsidRPr="002B4DCA">
        <w:rPr>
          <w:rFonts w:cstheme="minorHAnsi"/>
          <w:i/>
          <w:sz w:val="20"/>
          <w:szCs w:val="20"/>
        </w:rPr>
        <w:t>ove sia possibile il subappalto</w:t>
      </w:r>
      <w:r w:rsidR="006179D3" w:rsidRPr="002B4DCA">
        <w:rPr>
          <w:rFonts w:cstheme="minorHAnsi"/>
          <w:sz w:val="20"/>
          <w:szCs w:val="20"/>
        </w:rPr>
        <w:t xml:space="preserve">) </w:t>
      </w:r>
      <w:r w:rsidRPr="002B4DCA">
        <w:rPr>
          <w:rFonts w:cstheme="minorHAnsi"/>
          <w:sz w:val="20"/>
          <w:szCs w:val="20"/>
        </w:rPr>
        <w:t xml:space="preserve">o i subcontraenti, a pena di nullità assoluta, un’apposita clausola con la quale ciascuno di essi assume gli obblighi di tracciabilità dei flussi finanziari di cui </w:t>
      </w:r>
      <w:r w:rsidR="00613126" w:rsidRPr="002B4DCA">
        <w:rPr>
          <w:rFonts w:cstheme="minorHAnsi"/>
          <w:sz w:val="20"/>
          <w:szCs w:val="20"/>
        </w:rPr>
        <w:t>alla Legge</w:t>
      </w:r>
      <w:r w:rsidRPr="002B4DCA">
        <w:rPr>
          <w:rFonts w:cstheme="minorHAnsi"/>
          <w:sz w:val="20"/>
          <w:szCs w:val="20"/>
        </w:rPr>
        <w:t xml:space="preserve"> 13 agosto 2010, n. 136.</w:t>
      </w:r>
    </w:p>
    <w:p w14:paraId="5C9C3DF9" w14:textId="77777777" w:rsidR="00C2491F" w:rsidRPr="002B4DCA" w:rsidRDefault="00C2491F" w:rsidP="00A04779">
      <w:pPr>
        <w:pStyle w:val="comma"/>
        <w:widowControl w:val="0"/>
        <w:numPr>
          <w:ilvl w:val="0"/>
          <w:numId w:val="17"/>
        </w:numPr>
        <w:rPr>
          <w:rFonts w:cstheme="minorHAnsi"/>
          <w:sz w:val="20"/>
          <w:szCs w:val="20"/>
        </w:rPr>
      </w:pPr>
      <w:r w:rsidRPr="002B4DCA">
        <w:rPr>
          <w:rFonts w:cstheme="minorHAnsi"/>
          <w:sz w:val="20"/>
          <w:szCs w:val="20"/>
        </w:rPr>
        <w:t>Il Fornitore che ha notizia dell’inadempimento della propria controparte agli obblighi di tracciabilità finanziaria di cui alla norma sopra richiamata, procede all’immediata risoluzione del rapporto contrattuale, informandone contestualmente la</w:t>
      </w:r>
      <w:r w:rsidR="00D90877" w:rsidRPr="002B4DCA">
        <w:rPr>
          <w:rFonts w:cstheme="minorHAnsi"/>
          <w:sz w:val="20"/>
          <w:szCs w:val="20"/>
        </w:rPr>
        <w:t xml:space="preserve"> Committente </w:t>
      </w:r>
      <w:r w:rsidRPr="002B4DCA">
        <w:rPr>
          <w:rFonts w:cstheme="minorHAnsi"/>
          <w:sz w:val="20"/>
          <w:szCs w:val="20"/>
        </w:rPr>
        <w:t>e la Prefettura – Ufficio Territoriale del Governo territorialmente competente.</w:t>
      </w:r>
    </w:p>
    <w:p w14:paraId="71025DB5" w14:textId="77777777" w:rsidR="00C2491F" w:rsidRPr="002B4DCA" w:rsidRDefault="00C2491F" w:rsidP="00A04779">
      <w:pPr>
        <w:pStyle w:val="comma"/>
        <w:widowControl w:val="0"/>
        <w:numPr>
          <w:ilvl w:val="0"/>
          <w:numId w:val="17"/>
        </w:numPr>
        <w:rPr>
          <w:rFonts w:cstheme="minorHAnsi"/>
          <w:sz w:val="20"/>
          <w:szCs w:val="20"/>
        </w:rPr>
      </w:pPr>
      <w:r w:rsidRPr="002B4DCA">
        <w:rPr>
          <w:rFonts w:cstheme="minorHAnsi"/>
          <w:sz w:val="20"/>
          <w:szCs w:val="20"/>
        </w:rPr>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2B4DCA">
        <w:rPr>
          <w:rFonts w:cstheme="minorHAnsi"/>
          <w:sz w:val="20"/>
          <w:szCs w:val="20"/>
        </w:rPr>
        <w:t>controparte agli</w:t>
      </w:r>
      <w:r w:rsidRPr="002B4DCA">
        <w:rPr>
          <w:rFonts w:cstheme="minorHAnsi"/>
          <w:sz w:val="20"/>
          <w:szCs w:val="20"/>
        </w:rPr>
        <w:t xml:space="preserve"> obblighi di tracciabilità finanziaria, con contestuale obbligo di informazione nei confronti di</w:t>
      </w:r>
      <w:r w:rsidR="00D90877" w:rsidRPr="002B4DCA">
        <w:rPr>
          <w:rFonts w:cstheme="minorHAnsi"/>
          <w:sz w:val="20"/>
          <w:szCs w:val="20"/>
        </w:rPr>
        <w:t xml:space="preserve"> Committente </w:t>
      </w:r>
      <w:r w:rsidRPr="002B4DCA">
        <w:rPr>
          <w:rFonts w:cstheme="minorHAnsi"/>
          <w:sz w:val="20"/>
          <w:szCs w:val="20"/>
        </w:rPr>
        <w:t>e della Prefettura – Ufficio Territoriale del Governo territorialmente competente.</w:t>
      </w:r>
    </w:p>
    <w:p w14:paraId="02D1EA4F" w14:textId="10D13C71" w:rsidR="00C2491F" w:rsidRPr="002B4DCA" w:rsidRDefault="00C2491F" w:rsidP="00A04779">
      <w:pPr>
        <w:pStyle w:val="comma"/>
        <w:widowControl w:val="0"/>
        <w:numPr>
          <w:ilvl w:val="0"/>
          <w:numId w:val="17"/>
        </w:numPr>
        <w:rPr>
          <w:rFonts w:cstheme="minorHAnsi"/>
          <w:sz w:val="20"/>
          <w:szCs w:val="20"/>
        </w:rPr>
      </w:pPr>
      <w:r w:rsidRPr="002B4DCA">
        <w:rPr>
          <w:rFonts w:cstheme="minorHAnsi"/>
          <w:sz w:val="20"/>
          <w:szCs w:val="20"/>
        </w:rPr>
        <w:t>La</w:t>
      </w:r>
      <w:r w:rsidR="00D90877" w:rsidRPr="002B4DCA">
        <w:rPr>
          <w:rFonts w:cstheme="minorHAnsi"/>
          <w:sz w:val="20"/>
          <w:szCs w:val="20"/>
        </w:rPr>
        <w:t xml:space="preserve"> Committente </w:t>
      </w:r>
      <w:r w:rsidRPr="002B4DCA">
        <w:rPr>
          <w:rFonts w:cstheme="minorHAnsi"/>
          <w:sz w:val="20"/>
          <w:szCs w:val="20"/>
        </w:rPr>
        <w:t>verificherà che nei contratti di subappalto</w:t>
      </w:r>
      <w:r w:rsidR="006179D3" w:rsidRPr="002B4DCA">
        <w:rPr>
          <w:rFonts w:cstheme="minorHAnsi"/>
          <w:sz w:val="20"/>
          <w:szCs w:val="20"/>
        </w:rPr>
        <w:t xml:space="preserve"> (</w:t>
      </w:r>
      <w:r w:rsidR="006179D3" w:rsidRPr="002B4DCA">
        <w:rPr>
          <w:rFonts w:cstheme="minorHAnsi"/>
          <w:i/>
          <w:sz w:val="20"/>
          <w:szCs w:val="20"/>
        </w:rPr>
        <w:t>ove sia possibile il subappalto</w:t>
      </w:r>
      <w:r w:rsidR="006179D3" w:rsidRPr="002B4DCA">
        <w:rPr>
          <w:rFonts w:cstheme="minorHAnsi"/>
          <w:sz w:val="20"/>
          <w:szCs w:val="20"/>
        </w:rPr>
        <w:t>)</w:t>
      </w:r>
      <w:r w:rsidRPr="002B4DCA">
        <w:rPr>
          <w:rFonts w:cstheme="minorHAnsi"/>
          <w:sz w:val="20"/>
          <w:szCs w:val="20"/>
        </w:rPr>
        <w:t xml:space="preserve"> sia inserita, a pena di nullità assoluta del contratto, un’apposita clausola con la quale il subappaltatore assume gli obblighi di tracciabilità dei f</w:t>
      </w:r>
      <w:r w:rsidR="003B49EA" w:rsidRPr="002B4DCA">
        <w:rPr>
          <w:rFonts w:cstheme="minorHAnsi"/>
          <w:sz w:val="20"/>
          <w:szCs w:val="20"/>
        </w:rPr>
        <w:t>lussi finanziari di cui alla su</w:t>
      </w:r>
      <w:r w:rsidR="004001B9">
        <w:rPr>
          <w:rFonts w:cstheme="minorHAnsi"/>
          <w:sz w:val="20"/>
          <w:szCs w:val="20"/>
        </w:rPr>
        <w:t>r</w:t>
      </w:r>
      <w:r w:rsidRPr="002B4DCA">
        <w:rPr>
          <w:rFonts w:cstheme="minorHAnsi"/>
          <w:sz w:val="20"/>
          <w:szCs w:val="20"/>
        </w:rPr>
        <w:t>richiamata Legge. Con riferimento ai contratti di subfornitura, il Fornitore si obbliga a trasmettere a</w:t>
      </w:r>
      <w:r w:rsidR="00D90877" w:rsidRPr="002B4DCA">
        <w:rPr>
          <w:rFonts w:cstheme="minorHAnsi"/>
          <w:sz w:val="20"/>
          <w:szCs w:val="20"/>
        </w:rPr>
        <w:t xml:space="preserve"> Committente</w:t>
      </w:r>
      <w:r w:rsidRPr="002B4DCA">
        <w:rPr>
          <w:rFonts w:cstheme="minorHAnsi"/>
          <w:sz w:val="20"/>
          <w:szCs w:val="20"/>
        </w:rPr>
        <w:t xml:space="preserve">, oltre alle informazioni di cui all’art. </w:t>
      </w:r>
      <w:r w:rsidR="00904DEC">
        <w:rPr>
          <w:rFonts w:cstheme="minorHAnsi"/>
          <w:sz w:val="20"/>
          <w:szCs w:val="20"/>
        </w:rPr>
        <w:t>119</w:t>
      </w:r>
      <w:r w:rsidRPr="002B4DCA">
        <w:rPr>
          <w:rFonts w:cstheme="minorHAnsi"/>
          <w:sz w:val="20"/>
          <w:szCs w:val="20"/>
        </w:rPr>
        <w:t>, comma 2</w:t>
      </w:r>
      <w:r w:rsidR="00904DEC">
        <w:rPr>
          <w:rFonts w:cstheme="minorHAnsi"/>
          <w:sz w:val="20"/>
          <w:szCs w:val="20"/>
        </w:rPr>
        <w:t>,</w:t>
      </w:r>
      <w:r w:rsidRPr="002B4DCA">
        <w:rPr>
          <w:rFonts w:cstheme="minorHAnsi"/>
          <w:sz w:val="20"/>
          <w:szCs w:val="20"/>
        </w:rPr>
        <w:t xml:space="preserve"> del </w:t>
      </w:r>
      <w:r w:rsidR="00904DEC">
        <w:rPr>
          <w:rFonts w:cstheme="minorHAnsi"/>
          <w:sz w:val="20"/>
          <w:szCs w:val="20"/>
        </w:rPr>
        <w:t>D. Lgs. 36/2023</w:t>
      </w:r>
      <w:r w:rsidRPr="002B4DCA">
        <w:rPr>
          <w:rFonts w:cstheme="minorHAnsi"/>
          <w:sz w:val="20"/>
          <w:szCs w:val="20"/>
        </w:rPr>
        <w:t>,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2B4DCA">
        <w:rPr>
          <w:rFonts w:cstheme="minorHAnsi"/>
          <w:sz w:val="20"/>
          <w:szCs w:val="20"/>
        </w:rPr>
        <w:t xml:space="preserve"> </w:t>
      </w:r>
      <w:r w:rsidRPr="002B4DCA">
        <w:rPr>
          <w:rFonts w:cstheme="minorHAnsi"/>
          <w:sz w:val="20"/>
          <w:szCs w:val="20"/>
        </w:rPr>
        <w:t>richiamata Legge, restando inteso che</w:t>
      </w:r>
      <w:r w:rsidR="00D90877" w:rsidRPr="002B4DCA">
        <w:rPr>
          <w:rFonts w:cstheme="minorHAnsi"/>
          <w:sz w:val="20"/>
          <w:szCs w:val="20"/>
        </w:rPr>
        <w:t xml:space="preserve"> Committente</w:t>
      </w:r>
      <w:r w:rsidRPr="002B4DCA">
        <w:rPr>
          <w:rFonts w:cstheme="minorHAnsi"/>
          <w:sz w:val="20"/>
          <w:szCs w:val="20"/>
        </w:rPr>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14:paraId="4A168E6C" w14:textId="77777777" w:rsidR="00C2491F" w:rsidRPr="002B4DCA" w:rsidRDefault="00C2491F" w:rsidP="00A04779">
      <w:pPr>
        <w:pStyle w:val="comma"/>
        <w:widowControl w:val="0"/>
        <w:numPr>
          <w:ilvl w:val="0"/>
          <w:numId w:val="17"/>
        </w:numPr>
        <w:rPr>
          <w:rFonts w:cstheme="minorHAnsi"/>
          <w:sz w:val="20"/>
          <w:szCs w:val="20"/>
        </w:rPr>
      </w:pPr>
      <w:r w:rsidRPr="002B4DCA">
        <w:rPr>
          <w:rFonts w:cstheme="minorHAnsi"/>
          <w:sz w:val="20"/>
          <w:szCs w:val="20"/>
        </w:rPr>
        <w:t xml:space="preserve">Il Fornitore è tenuto a comunicare tempestivamente e comunque entro e non oltre 7 (sette) giorni dalla/e variazione/i, qualsivoglia variazione intervenuta in ordine </w:t>
      </w:r>
      <w:r w:rsidR="00613126" w:rsidRPr="002B4DCA">
        <w:rPr>
          <w:rFonts w:cstheme="minorHAnsi"/>
          <w:sz w:val="20"/>
          <w:szCs w:val="20"/>
        </w:rPr>
        <w:t>ai dati</w:t>
      </w:r>
      <w:r w:rsidRPr="002B4DCA">
        <w:rPr>
          <w:rFonts w:cstheme="minorHAnsi"/>
          <w:sz w:val="20"/>
          <w:szCs w:val="20"/>
        </w:rPr>
        <w:t xml:space="preserve"> relativi agli estremi identificativi del/i conto/i corrente/i dedicato/i nonché le generalità (nome e cognome) e il codice fiscale delle persone delegate ad operare su detto/i conto/i.</w:t>
      </w:r>
    </w:p>
    <w:p w14:paraId="5E62A824" w14:textId="77777777" w:rsidR="00C2491F" w:rsidRPr="002B4DCA" w:rsidRDefault="00C2491F" w:rsidP="00A04779">
      <w:pPr>
        <w:pStyle w:val="comma"/>
        <w:widowControl w:val="0"/>
        <w:numPr>
          <w:ilvl w:val="0"/>
          <w:numId w:val="17"/>
        </w:numPr>
        <w:rPr>
          <w:rFonts w:cstheme="minorHAnsi"/>
          <w:sz w:val="20"/>
          <w:szCs w:val="20"/>
        </w:rPr>
      </w:pPr>
      <w:r w:rsidRPr="002B4DCA">
        <w:rPr>
          <w:rFonts w:cstheme="minorHAnsi"/>
          <w:sz w:val="20"/>
          <w:szCs w:val="20"/>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14:paraId="09D954EF" w14:textId="33FDC782" w:rsidR="00C2491F" w:rsidRDefault="00C2491F" w:rsidP="00A04779">
      <w:pPr>
        <w:pStyle w:val="comma"/>
        <w:widowControl w:val="0"/>
        <w:numPr>
          <w:ilvl w:val="0"/>
          <w:numId w:val="17"/>
        </w:numPr>
        <w:rPr>
          <w:rFonts w:cstheme="minorHAnsi"/>
          <w:sz w:val="20"/>
          <w:szCs w:val="20"/>
        </w:rPr>
      </w:pPr>
      <w:r w:rsidRPr="002B4DCA">
        <w:rPr>
          <w:rFonts w:cstheme="minorHAnsi"/>
          <w:sz w:val="20"/>
          <w:szCs w:val="20"/>
        </w:rPr>
        <w:t>Ai sensi della Determinazione dell’Autorità per la Vigilanza sui contratti pubblici (ora A.N.AC</w:t>
      </w:r>
      <w:r w:rsidR="001B5D08" w:rsidRPr="002B4DCA">
        <w:rPr>
          <w:rFonts w:cstheme="minorHAnsi"/>
          <w:sz w:val="20"/>
          <w:szCs w:val="20"/>
        </w:rPr>
        <w:t>.</w:t>
      </w:r>
      <w:r w:rsidRPr="002B4DCA">
        <w:rPr>
          <w:rFonts w:cstheme="minorHAnsi"/>
          <w:sz w:val="20"/>
          <w:szCs w:val="20"/>
        </w:rPr>
        <w:t xml:space="preserve">)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w:t>
      </w:r>
      <w:r w:rsidRPr="002B4DCA">
        <w:rPr>
          <w:rFonts w:cstheme="minorHAnsi"/>
          <w:sz w:val="20"/>
          <w:szCs w:val="20"/>
        </w:rPr>
        <w:lastRenderedPageBreak/>
        <w:t>corrente/i dedicato/i del Fornitore medesimo, riportando il CIG/CUP dallo stesso comunicato.</w:t>
      </w:r>
    </w:p>
    <w:p w14:paraId="6581A25B" w14:textId="751EDAF4" w:rsidR="00B47D99" w:rsidRPr="002B4DCA" w:rsidRDefault="004F50B3" w:rsidP="00A04779">
      <w:pPr>
        <w:pStyle w:val="Titolo1"/>
        <w:keepNext w:val="0"/>
        <w:keepLines w:val="0"/>
        <w:widowControl w:val="0"/>
        <w:numPr>
          <w:ilvl w:val="0"/>
          <w:numId w:val="43"/>
        </w:numPr>
        <w:rPr>
          <w:rFonts w:cstheme="minorHAnsi"/>
          <w:sz w:val="20"/>
          <w:szCs w:val="20"/>
        </w:rPr>
      </w:pPr>
      <w:bookmarkStart w:id="63" w:name="_Toc473040165"/>
      <w:bookmarkStart w:id="64" w:name="_Ref144905205"/>
      <w:bookmarkStart w:id="65" w:name="_Ref161043695"/>
      <w:bookmarkStart w:id="66" w:name="_Toc184748730"/>
      <w:r>
        <w:rPr>
          <w:rFonts w:cstheme="minorHAnsi"/>
          <w:sz w:val="20"/>
          <w:szCs w:val="20"/>
        </w:rPr>
        <w:t>OBBLIGHI RELATIVI AL CODICE ETICO E AL PIANO TRIENNALE PER LE PREVENZIONE DELLA CORRUZIONE E DELLA TRASPARENZA</w:t>
      </w:r>
      <w:bookmarkEnd w:id="63"/>
      <w:bookmarkEnd w:id="64"/>
      <w:bookmarkEnd w:id="65"/>
      <w:bookmarkEnd w:id="66"/>
      <w:r w:rsidR="00EB346A" w:rsidRPr="002B4DCA">
        <w:rPr>
          <w:rFonts w:cstheme="minorHAnsi"/>
          <w:sz w:val="20"/>
          <w:szCs w:val="20"/>
        </w:rPr>
        <w:t xml:space="preserve"> </w:t>
      </w:r>
    </w:p>
    <w:p w14:paraId="393E6236" w14:textId="5A25DFC8" w:rsidR="002146D4" w:rsidRPr="002B4DCA" w:rsidRDefault="002146D4" w:rsidP="00A04779">
      <w:pPr>
        <w:pStyle w:val="comma"/>
        <w:numPr>
          <w:ilvl w:val="0"/>
          <w:numId w:val="40"/>
        </w:numPr>
        <w:autoSpaceDE w:val="0"/>
        <w:autoSpaceDN w:val="0"/>
        <w:spacing w:before="0"/>
        <w:ind w:left="1417" w:hanging="357"/>
        <w:rPr>
          <w:rFonts w:cstheme="minorHAnsi"/>
          <w:sz w:val="20"/>
          <w:szCs w:val="20"/>
        </w:rPr>
      </w:pPr>
      <w:bookmarkStart w:id="67" w:name="_Toc473040167"/>
      <w:r w:rsidRPr="002B4DCA">
        <w:rPr>
          <w:rFonts w:cstheme="minorHAnsi"/>
          <w:sz w:val="20"/>
          <w:szCs w:val="20"/>
        </w:rPr>
        <w:t>Il Fornitore dichiara di essere a conoscenza del disposto del D.Lgs. n. 231/2001 e della L. n. 190/2012 e di aver preso visione del Codice etico, del Piano triennale per la prevenzione della corruzione e della trasparenza e del Modello di organizzazione, gestione e controllo, predisposti da Consip e consultabili sul sito internet della stessa.</w:t>
      </w:r>
    </w:p>
    <w:p w14:paraId="294A93B3" w14:textId="245BDE13" w:rsidR="002146D4" w:rsidRPr="002B4DCA" w:rsidRDefault="002146D4" w:rsidP="00A04779">
      <w:pPr>
        <w:pStyle w:val="comma"/>
        <w:numPr>
          <w:ilvl w:val="0"/>
          <w:numId w:val="19"/>
        </w:numPr>
        <w:autoSpaceDE w:val="0"/>
        <w:autoSpaceDN w:val="0"/>
        <w:rPr>
          <w:rFonts w:cstheme="minorHAnsi"/>
          <w:sz w:val="20"/>
          <w:szCs w:val="20"/>
        </w:rPr>
      </w:pPr>
      <w:r w:rsidRPr="002B4DCA">
        <w:rPr>
          <w:rFonts w:cstheme="minorHAnsi"/>
          <w:sz w:val="20"/>
          <w:szCs w:val="20"/>
        </w:rPr>
        <w:t xml:space="preserve">L’Impresa, per effetto della sottoscrizione del presente contratto, si impegna: (i) ad operare nel rispetto dei principi e delle previsioni di cui al D. Lgs. 231/2001; (ii) ad uniformarsi alle previsioni contenute nel Modello di organizzazione, gestione e controllo adottato da Consip, ai sensi del D.Lgs. 231/2001; iii) ad operare nel rispetto del Codice etico e del Piano Triennale per la Prevenzione della Corruzione e della trasparenza adottati da Consip. In particolare, si precisa che gli obblighi in materia di riservatezza di cui al Codice etico verranno rispettati anche in caso di cessazione dei rapporti attualmente in essere </w:t>
      </w:r>
      <w:r w:rsidR="00B62E06" w:rsidRPr="002B4DCA">
        <w:rPr>
          <w:rFonts w:cstheme="minorHAnsi"/>
          <w:sz w:val="20"/>
          <w:szCs w:val="20"/>
        </w:rPr>
        <w:t>con Consip</w:t>
      </w:r>
      <w:r w:rsidRPr="002B4DCA">
        <w:rPr>
          <w:rFonts w:cstheme="minorHAnsi"/>
          <w:sz w:val="20"/>
          <w:szCs w:val="20"/>
        </w:rPr>
        <w:t xml:space="preserve"> e comunque per i cinque anni successivi alla cessazione di efficacia del rapporto contrattuale.</w:t>
      </w:r>
    </w:p>
    <w:p w14:paraId="2D110AF4" w14:textId="6C2A08B4" w:rsidR="00DC54E5" w:rsidRDefault="002146D4" w:rsidP="00A04779">
      <w:pPr>
        <w:pStyle w:val="comma"/>
        <w:numPr>
          <w:ilvl w:val="0"/>
          <w:numId w:val="19"/>
        </w:numPr>
        <w:autoSpaceDE w:val="0"/>
        <w:autoSpaceDN w:val="0"/>
        <w:rPr>
          <w:rFonts w:cstheme="minorHAnsi"/>
          <w:sz w:val="20"/>
          <w:szCs w:val="20"/>
        </w:rPr>
      </w:pPr>
      <w:r w:rsidRPr="002B4DCA">
        <w:rPr>
          <w:rFonts w:cstheme="minorHAnsi"/>
          <w:sz w:val="20"/>
          <w:szCs w:val="20"/>
        </w:rPr>
        <w:t>In caso di inadempimento da parte dell’Impresa agli obblighi di cui ai precedenti commi, fermo restando il diritto al risarcimento del danno, Consip ha facoltà di dichiarare risolto il presente contratto ai sensi dell’art. 1456 c.c.</w:t>
      </w:r>
    </w:p>
    <w:p w14:paraId="77D95286" w14:textId="77777777" w:rsidR="00227A81" w:rsidRPr="002B4DCA" w:rsidRDefault="00227A81" w:rsidP="00A04779">
      <w:pPr>
        <w:pStyle w:val="Titolo1"/>
        <w:keepNext w:val="0"/>
        <w:keepLines w:val="0"/>
        <w:widowControl w:val="0"/>
        <w:numPr>
          <w:ilvl w:val="0"/>
          <w:numId w:val="43"/>
        </w:numPr>
        <w:rPr>
          <w:rFonts w:cstheme="minorHAnsi"/>
          <w:sz w:val="20"/>
          <w:szCs w:val="20"/>
        </w:rPr>
      </w:pPr>
      <w:bookmarkStart w:id="68" w:name="_Toc473040169"/>
      <w:bookmarkStart w:id="69" w:name="_Ref144905218"/>
      <w:bookmarkStart w:id="70" w:name="_Ref146111186"/>
      <w:bookmarkStart w:id="71" w:name="_Toc184748731"/>
      <w:bookmarkStart w:id="72" w:name="_Hlk184668069"/>
      <w:bookmarkStart w:id="73" w:name="_Toc473040170"/>
      <w:bookmarkEnd w:id="67"/>
      <w:r>
        <w:rPr>
          <w:rFonts w:cstheme="minorHAnsi"/>
          <w:sz w:val="20"/>
          <w:szCs w:val="20"/>
        </w:rPr>
        <w:t>TRATTAMENTO DEI DATI</w:t>
      </w:r>
      <w:bookmarkEnd w:id="68"/>
      <w:bookmarkEnd w:id="69"/>
      <w:r w:rsidRPr="002B4DCA">
        <w:rPr>
          <w:rFonts w:cstheme="minorHAnsi"/>
          <w:sz w:val="20"/>
          <w:szCs w:val="20"/>
        </w:rPr>
        <w:t xml:space="preserve"> </w:t>
      </w:r>
      <w:r>
        <w:rPr>
          <w:rFonts w:cstheme="minorHAnsi"/>
          <w:sz w:val="20"/>
          <w:szCs w:val="20"/>
        </w:rPr>
        <w:t>PERSONALI</w:t>
      </w:r>
      <w:bookmarkEnd w:id="70"/>
      <w:bookmarkEnd w:id="71"/>
    </w:p>
    <w:bookmarkEnd w:id="72"/>
    <w:p w14:paraId="673FC854" w14:textId="77777777" w:rsidR="00227A81" w:rsidRPr="00227A81" w:rsidRDefault="00227A81" w:rsidP="00A04779">
      <w:pPr>
        <w:pStyle w:val="comma"/>
        <w:widowControl w:val="0"/>
        <w:numPr>
          <w:ilvl w:val="0"/>
          <w:numId w:val="58"/>
        </w:numPr>
        <w:spacing w:before="0"/>
        <w:rPr>
          <w:rFonts w:cstheme="minorHAnsi"/>
          <w:sz w:val="20"/>
          <w:szCs w:val="20"/>
        </w:rPr>
      </w:pPr>
      <w:r w:rsidRPr="00227A81">
        <w:rPr>
          <w:rFonts w:cstheme="minorHAnsi"/>
          <w:sz w:val="20"/>
          <w:szCs w:val="20"/>
        </w:rPr>
        <w:t xml:space="preserve">Il Fornitore dichiara di aver ricevuto prima della sottoscrizione del presente Contratto le informazioni di cui all’art.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stesso e di essere a conoscenza dei diritti riconosciuti ai sensi della predetta normativa. Tale informativa è contenuta nell’ambito della Lettera di Richiesta d’Offerta al paragrafo 9 che deve intendersi in quest’ambito integralmente trascritto. </w:t>
      </w:r>
    </w:p>
    <w:p w14:paraId="14F51CDA" w14:textId="77777777" w:rsidR="00227A81" w:rsidRPr="002B4DCA" w:rsidRDefault="00227A81" w:rsidP="00227A81">
      <w:pPr>
        <w:pStyle w:val="comma"/>
        <w:widowControl w:val="0"/>
        <w:numPr>
          <w:ilvl w:val="0"/>
          <w:numId w:val="5"/>
        </w:numPr>
        <w:rPr>
          <w:rFonts w:cstheme="minorHAnsi"/>
          <w:sz w:val="20"/>
          <w:szCs w:val="20"/>
        </w:rPr>
      </w:pPr>
      <w:r w:rsidRPr="002B4DCA">
        <w:rPr>
          <w:rFonts w:cstheme="minorHAnsi"/>
          <w:sz w:val="20"/>
          <w:szCs w:val="20"/>
        </w:rPr>
        <w:t>La Committente tratta i dati forniti dal Fornitore, ai fini della stipula del Contratto, per l’adempimento degli obblighi legali ad esso connessi, oltre che per la gestione ed esecuzione economica ed amministrativa del contratto stesso. Tutti i dati acquisiti dalla Committente potranno essere trattati anche per fini di studio e statistici.</w:t>
      </w:r>
    </w:p>
    <w:p w14:paraId="1A60A4F9" w14:textId="77777777" w:rsidR="00227A81" w:rsidRPr="002B4DCA" w:rsidRDefault="00227A81" w:rsidP="00227A81">
      <w:pPr>
        <w:pStyle w:val="comma"/>
        <w:widowControl w:val="0"/>
        <w:numPr>
          <w:ilvl w:val="0"/>
          <w:numId w:val="5"/>
        </w:numPr>
        <w:rPr>
          <w:rFonts w:cstheme="minorHAnsi"/>
          <w:sz w:val="20"/>
          <w:szCs w:val="20"/>
        </w:rPr>
      </w:pPr>
      <w:r w:rsidRPr="002B4DCA">
        <w:rPr>
          <w:rFonts w:cstheme="minorHAnsi"/>
          <w:sz w:val="20"/>
          <w:szCs w:val="20"/>
        </w:rPr>
        <w:t xml:space="preserve">Con la sottoscrizione del Contratto, il Fornitore, in persona del legale rappresentante pro-tempore o di procuratore in grado di impegnare sullo specifico tema l’azienda, si impegna ad adempiere agli obblighi di rilascio dell’informativa nei confronti delle persone fisiche interessate di cui sono forniti dati personali nell’ambito dell’esecuzione del contratto, per le finalità descritte nella Lettera di Richiesta d’offerta e sopra richiamate. </w:t>
      </w:r>
    </w:p>
    <w:p w14:paraId="08A5ACC4" w14:textId="77777777" w:rsidR="00227A81" w:rsidRPr="002B4DCA" w:rsidRDefault="00227A81" w:rsidP="00227A81">
      <w:pPr>
        <w:pStyle w:val="comma"/>
        <w:widowControl w:val="0"/>
        <w:numPr>
          <w:ilvl w:val="0"/>
          <w:numId w:val="5"/>
        </w:numPr>
        <w:rPr>
          <w:rFonts w:cstheme="minorHAnsi"/>
          <w:sz w:val="20"/>
          <w:szCs w:val="20"/>
        </w:rPr>
      </w:pPr>
      <w:r w:rsidRPr="002B4DCA">
        <w:rPr>
          <w:rFonts w:cstheme="minorHAnsi"/>
          <w:sz w:val="20"/>
          <w:szCs w:val="20"/>
        </w:rPr>
        <w:t xml:space="preserve">Il Fornitore prende atto </w:t>
      </w:r>
      <w:r>
        <w:rPr>
          <w:rFonts w:cstheme="minorHAnsi"/>
          <w:sz w:val="20"/>
          <w:szCs w:val="20"/>
        </w:rPr>
        <w:t xml:space="preserve">che in </w:t>
      </w:r>
      <w:r w:rsidRPr="008A3085">
        <w:rPr>
          <w:rFonts w:cstheme="minorHAnsi"/>
          <w:sz w:val="20"/>
          <w:szCs w:val="20"/>
        </w:rPr>
        <w:t xml:space="preserve">adempimento agli obblighi di legge che impongono la trasparenza amministrativa (art. 1, comma 16, lett. b, e comma 32 L. 190/2012; art. 35 D. Lgs. n. 33/2013; nonché art. </w:t>
      </w:r>
      <w:r>
        <w:rPr>
          <w:rFonts w:cstheme="minorHAnsi"/>
          <w:sz w:val="20"/>
          <w:szCs w:val="20"/>
        </w:rPr>
        <w:t>20</w:t>
      </w:r>
      <w:r w:rsidRPr="008A3085">
        <w:rPr>
          <w:rFonts w:cstheme="minorHAnsi"/>
          <w:sz w:val="20"/>
          <w:szCs w:val="20"/>
        </w:rPr>
        <w:t xml:space="preserve"> </w:t>
      </w:r>
      <w:r>
        <w:rPr>
          <w:rFonts w:cstheme="minorHAnsi"/>
          <w:sz w:val="20"/>
          <w:szCs w:val="20"/>
        </w:rPr>
        <w:t>D. Lgs. n. 34/2023</w:t>
      </w:r>
      <w:r w:rsidRPr="008A3085">
        <w:rPr>
          <w:rFonts w:cstheme="minorHAnsi"/>
          <w:sz w:val="20"/>
          <w:szCs w:val="20"/>
        </w:rPr>
        <w:t>), il concorrente/contraente prende atto che i dati e la documentazione che la legge impone di pubblicare, siano pubblicati e diffusi, ricorrendon</w:t>
      </w:r>
      <w:r>
        <w:rPr>
          <w:rFonts w:cstheme="minorHAnsi"/>
          <w:sz w:val="20"/>
          <w:szCs w:val="20"/>
        </w:rPr>
        <w:t>e le condizioni, tramite il sito della Committente, nella sezione relativa alla Trasparenza.</w:t>
      </w:r>
      <w:r w:rsidRPr="008A3085">
        <w:rPr>
          <w:rFonts w:cstheme="minorHAnsi"/>
          <w:sz w:val="20"/>
          <w:szCs w:val="20"/>
        </w:rPr>
        <w:t xml:space="preserve"> </w:t>
      </w:r>
      <w:r>
        <w:rPr>
          <w:rFonts w:cstheme="minorHAnsi"/>
          <w:sz w:val="20"/>
          <w:szCs w:val="20"/>
        </w:rPr>
        <w:t>Inoltre</w:t>
      </w:r>
      <w:r w:rsidRPr="008A3085">
        <w:rPr>
          <w:rFonts w:cstheme="minorHAnsi"/>
          <w:sz w:val="20"/>
          <w:szCs w:val="20"/>
        </w:rPr>
        <w:t xml:space="preserve">, i dati inerenti la partecipazione del Concorrente all’iniziativa di gara, nei limiti e in applicazione dei principi e delle disposizioni in materia di dati pubblici e riutilizzo delle informazioni del settore pubblico (D. Lgs. 36/2006 e </w:t>
      </w:r>
      <w:r>
        <w:rPr>
          <w:rFonts w:cstheme="minorHAnsi"/>
          <w:sz w:val="20"/>
          <w:szCs w:val="20"/>
        </w:rPr>
        <w:t>del D.Lgs. 82/2005</w:t>
      </w:r>
      <w:r w:rsidRPr="008A3085">
        <w:rPr>
          <w:rFonts w:cstheme="minorHAnsi"/>
          <w:sz w:val="20"/>
          <w:szCs w:val="20"/>
        </w:rPr>
        <w:t>), potranno essere utilizzati dal MEF e da Consip, ciascuno per quanto di propria competenza, anche in forma aggregata, per essere messi a disposizione di altre Pubbliche Amministrazioni, persone fisiche e giuridiche, anche come dati di tipo aperto.</w:t>
      </w:r>
      <w:r>
        <w:rPr>
          <w:rFonts w:cstheme="minorHAnsi"/>
          <w:sz w:val="20"/>
          <w:szCs w:val="20"/>
        </w:rPr>
        <w:t xml:space="preserve"> </w:t>
      </w:r>
    </w:p>
    <w:p w14:paraId="56E1998B" w14:textId="3C2484AD" w:rsidR="00227A81" w:rsidRPr="002B4DCA" w:rsidRDefault="00227A81" w:rsidP="3A5E43C7">
      <w:pPr>
        <w:pStyle w:val="comma"/>
        <w:widowControl w:val="0"/>
        <w:rPr>
          <w:sz w:val="20"/>
          <w:szCs w:val="20"/>
        </w:rPr>
      </w:pPr>
      <w:r w:rsidRPr="3A5E43C7">
        <w:rPr>
          <w:sz w:val="20"/>
          <w:szCs w:val="20"/>
        </w:rPr>
        <w:t xml:space="preserve">Con la sottoscrizione </w:t>
      </w:r>
      <w:r w:rsidR="005166CD" w:rsidRPr="3A5E43C7">
        <w:rPr>
          <w:sz w:val="20"/>
          <w:szCs w:val="20"/>
        </w:rPr>
        <w:t>del contratto</w:t>
      </w:r>
      <w:r w:rsidRPr="3A5E43C7">
        <w:rPr>
          <w:sz w:val="20"/>
          <w:szCs w:val="20"/>
        </w:rPr>
        <w:t xml:space="preserve"> il Fornitore si impegna ad improntare il trattamento dei dati ai principi di correttezza, liceità e trasparenza nel pieno rispetto della normativa vigente (Regolamento UE 2016/679, D. Lgs. n. 196/2003 e s.m.i. e D. Lgs. n. 101/2018), ivi inclusi gli ulteriori provvedimenti, comunicati ufficiali, autorizzazioni generali, pronunce in genere emessi dall'Autorità Garante per la Protezione dei Dati Personali. In particolare, il Fornitore si impegna ad eseguire i soli trattamenti funzionali, necessari e pertinenti all’esecuzione delle prestazioni contrattuali e, in ogni modo, non incompatibili con le finalità per cui i dati sono stati raccolti. </w:t>
      </w:r>
    </w:p>
    <w:p w14:paraId="0C3350C4" w14:textId="2C18E9B9" w:rsidR="47FA216B" w:rsidRPr="00AC6B69" w:rsidRDefault="47FA216B" w:rsidP="00AC6B69">
      <w:pPr>
        <w:pStyle w:val="comma"/>
        <w:rPr>
          <w:sz w:val="20"/>
          <w:szCs w:val="20"/>
        </w:rPr>
      </w:pPr>
      <w:bookmarkStart w:id="74" w:name="_Hlk184668366"/>
      <w:r w:rsidRPr="00AC6B69">
        <w:rPr>
          <w:sz w:val="20"/>
          <w:szCs w:val="20"/>
        </w:rPr>
        <w:t xml:space="preserve">Le Parti riconoscono e convengono che ciascuna Parte agisce in qualità di titolare autonomo del trattamento per quanto concerne le proprie attività di trattamento dei dati personali in relazione </w:t>
      </w:r>
      <w:r w:rsidR="002014E7" w:rsidRPr="00AC6B69">
        <w:rPr>
          <w:sz w:val="20"/>
          <w:szCs w:val="20"/>
        </w:rPr>
        <w:t xml:space="preserve">al </w:t>
      </w:r>
      <w:r w:rsidRPr="00AC6B69">
        <w:rPr>
          <w:sz w:val="20"/>
          <w:szCs w:val="20"/>
        </w:rPr>
        <w:lastRenderedPageBreak/>
        <w:t>Servizi</w:t>
      </w:r>
      <w:r w:rsidR="002014E7" w:rsidRPr="00AC6B69">
        <w:rPr>
          <w:sz w:val="20"/>
          <w:szCs w:val="20"/>
        </w:rPr>
        <w:t>o</w:t>
      </w:r>
      <w:r w:rsidRPr="00AC6B69">
        <w:rPr>
          <w:sz w:val="20"/>
          <w:szCs w:val="20"/>
        </w:rPr>
        <w:t>. Ciascuna Parte, in qualità di titolare del trattamento, ha la facoltà di divulgare dati personali all’altra Parte, che agisce a sua volta in qualità di titolare del trattamento ai sensi del presente Contratto.</w:t>
      </w:r>
    </w:p>
    <w:p w14:paraId="26626A32" w14:textId="0FA7A3CF" w:rsidR="3A5E43C7" w:rsidRDefault="47FA216B" w:rsidP="00AC6B69">
      <w:pPr>
        <w:pStyle w:val="Paragrafoelenco"/>
        <w:spacing w:before="0" w:after="160" w:line="257" w:lineRule="auto"/>
        <w:ind w:left="1419"/>
        <w:rPr>
          <w:rFonts w:ascii="Calibri" w:eastAsia="Calibri" w:hAnsi="Calibri" w:cs="Calibri"/>
        </w:rPr>
      </w:pPr>
      <w:r w:rsidRPr="00AC6B69">
        <w:rPr>
          <w:rFonts w:ascii="Calibri" w:eastAsia="Calibri" w:hAnsi="Calibri" w:cs="Calibri"/>
          <w:sz w:val="20"/>
          <w:szCs w:val="20"/>
        </w:rPr>
        <w:t>Ciascuna Parte è tenuta a (i) fornire tutte le comunicazioni ai singoli, ivi inclusi i propri dipendenti, funzionari e rappresentanti, nella misura in cui sia richiesto di divulgare all’altra Parte o concedere alla medesima il trattamento dei loro dati personali in relazione ai Servizi; e (ii) garantire che, per quanto concerne i medesimi dati personali, vi sia un valido motivo di trattamento ai sensi delle normative applicabili in materia di protezione dei dati per la condivisione di tali informazioni con l’altra Parte</w:t>
      </w:r>
      <w:r w:rsidRPr="5571BEF0">
        <w:rPr>
          <w:rFonts w:ascii="Calibri" w:eastAsia="Calibri" w:hAnsi="Calibri" w:cs="Calibri"/>
        </w:rPr>
        <w:t>.</w:t>
      </w:r>
    </w:p>
    <w:bookmarkEnd w:id="74"/>
    <w:p w14:paraId="27CC4822" w14:textId="63F2D662" w:rsidR="00227A81" w:rsidRPr="002B4DCA" w:rsidRDefault="00227A81" w:rsidP="3A5E43C7">
      <w:pPr>
        <w:pStyle w:val="comma"/>
        <w:widowControl w:val="0"/>
        <w:rPr>
          <w:sz w:val="20"/>
          <w:szCs w:val="20"/>
        </w:rPr>
      </w:pPr>
      <w:r w:rsidRPr="0EB7390C">
        <w:rPr>
          <w:sz w:val="20"/>
          <w:szCs w:val="20"/>
        </w:rPr>
        <w:t xml:space="preserve">In ragione dell’oggetto del Contratto, ove il Fornitore sia chiamato ad eseguire attività di trattamento di dati personali, lo stesso potrà essere nominato “Responsabile del trattamento dei dati personali” ai sensi dell’art. 28 del Regolamento UE; in tal caso, il Fornitore si impegna ad accettare la designazione a Responsabile/sub-Responsabile del trattamento, da parte della Committente, relativamente ai dati personali di cui la stessa è Titolare e che potranno essere trattati dal Fornitore nell’ambito dell’erogazione dei servizi contrattualmente previsti. In tal caso, il Fornitore si obbliga ad adottare le misure di sicurezza di natura fisica, logica, tecnica e organizzativa idonee a garantire un livello di sicurezza adeguato al rischio, ivi comprese quelle specificate nel Contratto, unitamente ai suoi Allegati. </w:t>
      </w:r>
    </w:p>
    <w:p w14:paraId="62F803A3" w14:textId="77777777" w:rsidR="00227A81" w:rsidRDefault="00227A81" w:rsidP="00227A81">
      <w:pPr>
        <w:pStyle w:val="comma"/>
        <w:widowControl w:val="0"/>
        <w:numPr>
          <w:ilvl w:val="0"/>
          <w:numId w:val="5"/>
        </w:numPr>
        <w:rPr>
          <w:rFonts w:cstheme="minorHAnsi"/>
          <w:sz w:val="20"/>
          <w:szCs w:val="20"/>
        </w:rPr>
      </w:pPr>
      <w:r w:rsidRPr="006178D0">
        <w:rPr>
          <w:rFonts w:eastAsia="Times New Roman" w:cstheme="minorHAnsi"/>
          <w:spacing w:val="0"/>
          <w:sz w:val="20"/>
          <w:szCs w:val="20"/>
          <w:lang w:eastAsia="ar-SA"/>
        </w:rPr>
        <w:t xml:space="preserve"> </w:t>
      </w:r>
      <w:r w:rsidRPr="006178D0">
        <w:rPr>
          <w:rFonts w:cstheme="minorHAnsi"/>
          <w:sz w:val="20"/>
          <w:szCs w:val="20"/>
        </w:rPr>
        <w:t>Il Fornitore si impegna ad osservare le vigenti disposizioni in materia di sicurezza e riservatezza dei dati personali e a farle osservare ai propri dipendenti e collaboratori, quali persone autorizzate al trattamento dei Dati personali.</w:t>
      </w:r>
    </w:p>
    <w:p w14:paraId="5FB06266" w14:textId="03D3EA3F" w:rsidR="00227A81" w:rsidRPr="001C6833" w:rsidRDefault="00227A81" w:rsidP="00227A81">
      <w:pPr>
        <w:pStyle w:val="comma"/>
        <w:widowControl w:val="0"/>
        <w:numPr>
          <w:ilvl w:val="0"/>
          <w:numId w:val="5"/>
        </w:numPr>
        <w:rPr>
          <w:rFonts w:cstheme="minorHAnsi"/>
          <w:sz w:val="20"/>
          <w:szCs w:val="20"/>
        </w:rPr>
      </w:pPr>
      <w:r w:rsidRPr="006178D0">
        <w:rPr>
          <w:rFonts w:cstheme="minorHAnsi"/>
          <w:sz w:val="20"/>
          <w:szCs w:val="20"/>
        </w:rPr>
        <w:t xml:space="preserve">Nel caso in cui il Fornitore violi gli obblighi previsti dalla normativa in materia di protezione dei dati personali o, nel caso di nomina a Responsabile del trattamento, agisca in modo difforme o contrario alle legittime istruzioni impartitegli dal Titolare (o Responsabile) del trattamento, oppure adotti misure di sicurezza inadeguate rispetto al rischio del trattamento, risponderà </w:t>
      </w:r>
      <w:r w:rsidRPr="001C6833">
        <w:rPr>
          <w:rFonts w:cstheme="minorHAnsi"/>
          <w:sz w:val="20"/>
          <w:szCs w:val="20"/>
        </w:rPr>
        <w:t>integralmente del danno cagionato agli “interessati”. In tal caso, la Committente potrà applicare le penali eventualmente previste e potrà risolvere il Contratto di fornitura ed escutere la garanzia definitiva nei limiti di cui al precedente</w:t>
      </w:r>
      <w:r w:rsidR="00403C69" w:rsidRPr="001C6833">
        <w:rPr>
          <w:rFonts w:cstheme="minorHAnsi"/>
          <w:sz w:val="20"/>
          <w:szCs w:val="20"/>
        </w:rPr>
        <w:t xml:space="preserve"> all’</w:t>
      </w:r>
      <w:r w:rsidR="00D40E42">
        <w:rPr>
          <w:rFonts w:cstheme="minorHAnsi"/>
          <w:sz w:val="20"/>
          <w:szCs w:val="20"/>
        </w:rPr>
        <w:t xml:space="preserve">ARTICOLO 11 </w:t>
      </w:r>
      <w:r w:rsidR="00403C69" w:rsidRPr="001C6833">
        <w:rPr>
          <w:rFonts w:cstheme="minorHAnsi"/>
          <w:sz w:val="20"/>
          <w:szCs w:val="20"/>
        </w:rPr>
        <w:t>“Penali”</w:t>
      </w:r>
      <w:r w:rsidRPr="001C6833">
        <w:rPr>
          <w:rFonts w:cstheme="minorHAnsi"/>
          <w:sz w:val="20"/>
          <w:szCs w:val="20"/>
        </w:rPr>
        <w:t xml:space="preserve">, salvo il risarcimento del maggior danno. </w:t>
      </w:r>
    </w:p>
    <w:p w14:paraId="0CBBC943" w14:textId="77777777" w:rsidR="00227A81" w:rsidRPr="006178D0" w:rsidRDefault="00227A81" w:rsidP="00227A81">
      <w:pPr>
        <w:pStyle w:val="comma"/>
        <w:widowControl w:val="0"/>
        <w:numPr>
          <w:ilvl w:val="0"/>
          <w:numId w:val="5"/>
        </w:numPr>
        <w:rPr>
          <w:rFonts w:cstheme="minorHAnsi"/>
          <w:sz w:val="20"/>
          <w:szCs w:val="20"/>
        </w:rPr>
      </w:pPr>
      <w:r w:rsidRPr="001C6833">
        <w:rPr>
          <w:rFonts w:cstheme="minorHAnsi"/>
          <w:sz w:val="20"/>
          <w:szCs w:val="20"/>
        </w:rPr>
        <w:t>In conformità a quanto previsto dal Regolamento UE/2016/679, il Fornitore dovrà garantire che i dati personali oggetto di trattamento, verranno gestiti nell’ambito dell’UE e che non sarà effettuato alcun trasferimento degli stessi verso un paese terzo o un’organizzazione internazionale al di fuori dell’UE o dello Spazio Economico Europeo, senza la previa autorizzazione del Titolare del trattamento. A tal fine il Responsabile trasmette al Titolare, prima della</w:t>
      </w:r>
      <w:r w:rsidRPr="006178D0">
        <w:rPr>
          <w:rFonts w:cstheme="minorHAnsi"/>
          <w:sz w:val="20"/>
          <w:szCs w:val="20"/>
        </w:rPr>
        <w:t xml:space="preserve"> stipula del contratto, la lista dei trasferimenti di dati extra-UE che intende effettuare con l’indicazione del soggetto che riceve i dati, del paese di destinazione e delle adeguate garanzie su cui si fonda il trasferimento. Inoltre, il Fornitore si impegna ad informare l’Amministrazione della cessazione o dell’intenzione di avviare nuovi trasferimenti di dati al di fuori dell’Unione europea nel corso della durata del Contratto di fornitura, affinché l’Amministrazione decida se autorizzare gli eventuali nuovi trasferimenti. </w:t>
      </w:r>
    </w:p>
    <w:p w14:paraId="1B24B987" w14:textId="77777777" w:rsidR="00227A81" w:rsidRPr="006178D0" w:rsidRDefault="00227A81" w:rsidP="00227A81">
      <w:pPr>
        <w:pStyle w:val="comma"/>
        <w:numPr>
          <w:ilvl w:val="0"/>
          <w:numId w:val="5"/>
        </w:numPr>
        <w:rPr>
          <w:rFonts w:cstheme="minorHAnsi"/>
          <w:sz w:val="20"/>
          <w:szCs w:val="20"/>
        </w:rPr>
      </w:pPr>
      <w:r w:rsidRPr="006178D0">
        <w:rPr>
          <w:rFonts w:cstheme="minorHAnsi"/>
          <w:sz w:val="20"/>
          <w:szCs w:val="20"/>
        </w:rPr>
        <w:t>Resta fermo che il trasferimento di Dati Personali al di fuori dell’Unione europea per l’erogazione di servizi connessi al Contratto di fornitura – da intendersi anche come mero accesso ai dati da un paese terzo – potrà avvenire, previa autorizzazione dell’Amministrazione, da o verso un paese terzo o un’organizzazione internazionale coperta da una decisione di adeguatezza resa dalla Commissione europea ai sensi dell’art. 45 del Regolamento o da altre garanzie adeguate di cui agli artt. 46 e ss. del Regolamento stesso (es. utilizzo delle clausole contrattuali tipo adottate dalla Commissione europea ai sensi dell’art. 46, par. 2, lett. c) del Regolamento, utilizzo delle norme vincolanti d’impresa Binding Corporate Rules - BCR), fatta salva la necessità valutata preventivamente tra le Parti di adottare eventuali misure supplementari per garantire l’efficacia di tali garanzie.</w:t>
      </w:r>
    </w:p>
    <w:p w14:paraId="6AEE2DA2" w14:textId="77777777" w:rsidR="00227A81" w:rsidRPr="006178D0" w:rsidRDefault="00227A81" w:rsidP="00227A81">
      <w:pPr>
        <w:pStyle w:val="comma"/>
        <w:numPr>
          <w:ilvl w:val="0"/>
          <w:numId w:val="5"/>
        </w:numPr>
        <w:rPr>
          <w:rFonts w:cstheme="minorHAnsi"/>
          <w:sz w:val="20"/>
          <w:szCs w:val="20"/>
        </w:rPr>
      </w:pPr>
      <w:r w:rsidRPr="006178D0">
        <w:rPr>
          <w:rFonts w:cstheme="minorHAnsi"/>
          <w:sz w:val="20"/>
          <w:szCs w:val="20"/>
        </w:rPr>
        <w:t>Il Fornitore dovrà inoltre garantire che le eventuali piattaforme/server su cui transitino i suddetti dati – ivi comprese le infrastrutture deputate alle funzioni di business continuity e di disaster recovery, anche se esternalizzate abbiano sede nell’UE - fatte salve eventuali motivate ragioni di natura normativa o tecnica, che devono essere preventivamente approvate dalla Amministrazione - e che qualunque replica dei dati non sia trasmessa al di fuori della UE o dello Spazio Economico Europeo.</w:t>
      </w:r>
    </w:p>
    <w:p w14:paraId="4E598587" w14:textId="77777777" w:rsidR="00227A81" w:rsidRPr="006178D0" w:rsidRDefault="00227A81" w:rsidP="00227A81">
      <w:pPr>
        <w:pStyle w:val="comma"/>
        <w:numPr>
          <w:ilvl w:val="0"/>
          <w:numId w:val="5"/>
        </w:numPr>
        <w:rPr>
          <w:rFonts w:cstheme="minorHAnsi"/>
          <w:sz w:val="20"/>
          <w:szCs w:val="20"/>
        </w:rPr>
      </w:pPr>
      <w:r w:rsidRPr="006178D0">
        <w:rPr>
          <w:rFonts w:cstheme="minorHAnsi"/>
          <w:sz w:val="20"/>
          <w:szCs w:val="20"/>
        </w:rPr>
        <w:t>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14:paraId="5B64789D" w14:textId="77777777" w:rsidR="00227A81" w:rsidRPr="002B4DCA" w:rsidRDefault="00227A81" w:rsidP="00227A81">
      <w:pPr>
        <w:pStyle w:val="comma"/>
        <w:numPr>
          <w:ilvl w:val="0"/>
          <w:numId w:val="5"/>
        </w:numPr>
        <w:rPr>
          <w:rFonts w:cstheme="minorHAnsi"/>
          <w:sz w:val="20"/>
          <w:szCs w:val="20"/>
        </w:rPr>
      </w:pPr>
      <w:r w:rsidRPr="006178D0">
        <w:rPr>
          <w:rFonts w:cstheme="minorHAnsi"/>
          <w:sz w:val="20"/>
          <w:szCs w:val="20"/>
        </w:rPr>
        <w:lastRenderedPageBreak/>
        <w:t>Qualora dovessero risultare trasferimenti di dati extra-UE in assenza delle adeguate misure e garanzie di cui sopra l’Amministrazione diffiderà il Responsabile del trattamento ai sensi dell’art. 1454 c.c., all’immediata interruzione del trasferimento di dati non autorizzato. In caso di mancato adeguamento alla diffida, l’Amministrazione ne darà comunicazione al Garante della Privacy e potrà, in ragione della gravità della condotta del Fornitore e fatta salva la possibilità di fissare un ulteriore termine per l’adempimento, risolvere il Contratto di fornitura ed escutere la garanzia definitiva, salvo il risarcimento del maggior danno</w:t>
      </w:r>
    </w:p>
    <w:p w14:paraId="5541CDFC" w14:textId="493E6FD3" w:rsidR="00227A81" w:rsidRPr="00B62E06" w:rsidRDefault="00227A81" w:rsidP="00A04779">
      <w:pPr>
        <w:pStyle w:val="Titolo1"/>
        <w:keepNext w:val="0"/>
        <w:keepLines w:val="0"/>
        <w:widowControl w:val="0"/>
        <w:numPr>
          <w:ilvl w:val="0"/>
          <w:numId w:val="43"/>
        </w:numPr>
        <w:rPr>
          <w:rFonts w:cstheme="minorHAnsi"/>
          <w:sz w:val="20"/>
          <w:szCs w:val="20"/>
        </w:rPr>
      </w:pPr>
      <w:bookmarkStart w:id="75" w:name="_Ref144905237"/>
      <w:bookmarkStart w:id="76" w:name="_Ref146110359"/>
      <w:bookmarkStart w:id="77" w:name="_Toc184748732"/>
      <w:r w:rsidRPr="002D4C8B">
        <w:rPr>
          <w:rFonts w:cstheme="minorHAnsi"/>
          <w:sz w:val="20"/>
          <w:szCs w:val="20"/>
        </w:rPr>
        <w:t>PRIVACY</w:t>
      </w:r>
      <w:bookmarkEnd w:id="75"/>
      <w:bookmarkEnd w:id="76"/>
      <w:bookmarkEnd w:id="77"/>
      <w:r w:rsidRPr="00B62E06">
        <w:rPr>
          <w:rFonts w:cstheme="minorHAnsi"/>
          <w:sz w:val="20"/>
          <w:szCs w:val="20"/>
        </w:rPr>
        <w:t xml:space="preserve">  </w:t>
      </w:r>
    </w:p>
    <w:p w14:paraId="1B8B8929" w14:textId="77777777" w:rsidR="00BD6752" w:rsidRPr="00227A81" w:rsidRDefault="00BD6752" w:rsidP="00BD6752">
      <w:pPr>
        <w:pStyle w:val="comma"/>
        <w:widowControl w:val="0"/>
        <w:numPr>
          <w:ilvl w:val="0"/>
          <w:numId w:val="59"/>
        </w:numPr>
        <w:rPr>
          <w:rFonts w:cstheme="minorHAnsi"/>
          <w:sz w:val="20"/>
          <w:szCs w:val="20"/>
        </w:rPr>
      </w:pPr>
      <w:r w:rsidRPr="00AD30ED">
        <w:rPr>
          <w:rFonts w:cstheme="minorHAnsi"/>
          <w:sz w:val="20"/>
          <w:szCs w:val="20"/>
        </w:rPr>
        <w:t>Le Parti garantiscono di rispettare i principi generali e le disposizioni particolari della normativa in materia di trattamento dei dati personali (Regolamento UE 2016/679, d.lgs. 196/2003, così come modificato dal d.lgs. 101/2018), ivi compreso il profilo della sicurezza, organizzativa e tecnica, delle informazioni degli interessati</w:t>
      </w:r>
      <w:r w:rsidRPr="00227A81">
        <w:rPr>
          <w:rFonts w:cstheme="minorHAnsi"/>
          <w:sz w:val="20"/>
          <w:szCs w:val="20"/>
        </w:rPr>
        <w:t xml:space="preserve">. </w:t>
      </w:r>
    </w:p>
    <w:p w14:paraId="53199C52" w14:textId="630F8736" w:rsidR="00BD6752" w:rsidRPr="002B4DCA" w:rsidRDefault="00BD6752" w:rsidP="00BD6752">
      <w:pPr>
        <w:pStyle w:val="comma"/>
        <w:widowControl w:val="0"/>
        <w:numPr>
          <w:ilvl w:val="0"/>
          <w:numId w:val="5"/>
        </w:numPr>
        <w:rPr>
          <w:rFonts w:cstheme="minorHAnsi"/>
          <w:sz w:val="20"/>
          <w:szCs w:val="20"/>
        </w:rPr>
      </w:pPr>
      <w:r w:rsidRPr="00AD30ED">
        <w:rPr>
          <w:rFonts w:cstheme="minorHAnsi"/>
          <w:sz w:val="20"/>
          <w:szCs w:val="20"/>
        </w:rPr>
        <w:t xml:space="preserve">Nell’ambito delle attività di trattamento poste in essere in esecuzione delle obbligazioni contrattuali, le Parti si qualificano come autonomi Titolari, ai sensi dell’art. 4 par. I n. 7) del Regolamento UE 2016/679: </w:t>
      </w:r>
      <w:r>
        <w:rPr>
          <w:rFonts w:cstheme="minorHAnsi"/>
          <w:sz w:val="20"/>
          <w:szCs w:val="20"/>
        </w:rPr>
        <w:t>Adecco Italia S.p.A.</w:t>
      </w:r>
      <w:r w:rsidRPr="00AD30ED">
        <w:rPr>
          <w:rFonts w:cstheme="minorHAnsi"/>
          <w:sz w:val="20"/>
          <w:szCs w:val="20"/>
        </w:rPr>
        <w:t>, in relazione alle attività di selezione dei candidati, Consip S.p.A., con riferimento allo svolgimento dei colloqui e alla gestione dell’eventuale instaurazione del rapporto di lavoro con il dipendente assunto</w:t>
      </w:r>
      <w:r w:rsidRPr="002B4DCA">
        <w:rPr>
          <w:rFonts w:cstheme="minorHAnsi"/>
          <w:sz w:val="20"/>
          <w:szCs w:val="20"/>
        </w:rPr>
        <w:t xml:space="preserve">. </w:t>
      </w:r>
    </w:p>
    <w:p w14:paraId="188ED8FF" w14:textId="77777777" w:rsidR="00BD6752" w:rsidRPr="002B4DCA" w:rsidRDefault="00BD6752" w:rsidP="00BD6752">
      <w:pPr>
        <w:pStyle w:val="comma"/>
        <w:widowControl w:val="0"/>
        <w:numPr>
          <w:ilvl w:val="0"/>
          <w:numId w:val="5"/>
        </w:numPr>
        <w:rPr>
          <w:rFonts w:cstheme="minorHAnsi"/>
          <w:sz w:val="20"/>
          <w:szCs w:val="20"/>
        </w:rPr>
      </w:pPr>
      <w:r w:rsidRPr="00AD30ED">
        <w:rPr>
          <w:rFonts w:cstheme="minorHAnsi"/>
          <w:sz w:val="20"/>
          <w:szCs w:val="20"/>
        </w:rPr>
        <w:t>Ciascuna Parte, in ragione della qualifica di Titolare del trattamento, garantisce di adempiere agli obblighi previsti dalla citata normativa di riferimento, con particolare riguardo alle attività poste in essere, alle finalità perseguite e alle modalità prescelte per l’elaborazione dei dati</w:t>
      </w:r>
      <w:r>
        <w:rPr>
          <w:rFonts w:cstheme="minorHAnsi"/>
          <w:sz w:val="20"/>
          <w:szCs w:val="20"/>
        </w:rPr>
        <w:t>.</w:t>
      </w:r>
    </w:p>
    <w:p w14:paraId="3B2774FF" w14:textId="157A41E6" w:rsidR="00BD6752" w:rsidRDefault="00BD6752" w:rsidP="00BD6752">
      <w:pPr>
        <w:pStyle w:val="comma"/>
        <w:widowControl w:val="0"/>
        <w:numPr>
          <w:ilvl w:val="0"/>
          <w:numId w:val="5"/>
        </w:numPr>
        <w:rPr>
          <w:rFonts w:cstheme="minorHAnsi"/>
          <w:sz w:val="20"/>
          <w:szCs w:val="20"/>
        </w:rPr>
      </w:pPr>
      <w:r w:rsidRPr="00AD30ED">
        <w:rPr>
          <w:rFonts w:cstheme="minorHAnsi"/>
          <w:sz w:val="20"/>
          <w:szCs w:val="20"/>
        </w:rPr>
        <w:t>La titolarità autonoma del Fornitore implica, in ogni caso, il necessario rispetto dei criteri di selezione (es. ruolo ricercato, inquadramento, retribuzione, ecc) indicati da Consip S.p.A.</w:t>
      </w:r>
      <w:r w:rsidR="00683992">
        <w:rPr>
          <w:rFonts w:cstheme="minorHAnsi"/>
          <w:sz w:val="20"/>
          <w:szCs w:val="20"/>
        </w:rPr>
        <w:t xml:space="preserve">. </w:t>
      </w:r>
    </w:p>
    <w:p w14:paraId="09F46279" w14:textId="0AD4B70E" w:rsidR="005F2006" w:rsidRPr="002B4DCA" w:rsidRDefault="00C52F34" w:rsidP="00A04779">
      <w:pPr>
        <w:pStyle w:val="Titolo1"/>
        <w:keepNext w:val="0"/>
        <w:keepLines w:val="0"/>
        <w:widowControl w:val="0"/>
        <w:numPr>
          <w:ilvl w:val="0"/>
          <w:numId w:val="43"/>
        </w:numPr>
        <w:rPr>
          <w:rFonts w:cstheme="minorHAnsi"/>
          <w:sz w:val="20"/>
          <w:szCs w:val="20"/>
        </w:rPr>
      </w:pPr>
      <w:bookmarkStart w:id="78" w:name="_Ref144905248"/>
      <w:bookmarkStart w:id="79" w:name="_Toc184748733"/>
      <w:r>
        <w:rPr>
          <w:rFonts w:cstheme="minorHAnsi"/>
          <w:sz w:val="20"/>
          <w:szCs w:val="20"/>
        </w:rPr>
        <w:t>FORO COMPETENTE</w:t>
      </w:r>
      <w:bookmarkEnd w:id="73"/>
      <w:bookmarkEnd w:id="78"/>
      <w:bookmarkEnd w:id="79"/>
    </w:p>
    <w:p w14:paraId="7F72787F" w14:textId="61C4EC22" w:rsidR="005F2006" w:rsidRDefault="005F2006" w:rsidP="00A04779">
      <w:pPr>
        <w:pStyle w:val="comma"/>
        <w:widowControl w:val="0"/>
        <w:numPr>
          <w:ilvl w:val="0"/>
          <w:numId w:val="20"/>
        </w:numPr>
        <w:spacing w:before="0"/>
        <w:ind w:left="1417" w:hanging="357"/>
        <w:rPr>
          <w:rFonts w:cstheme="minorHAnsi"/>
          <w:sz w:val="20"/>
          <w:szCs w:val="20"/>
        </w:rPr>
      </w:pPr>
      <w:r w:rsidRPr="002B4DCA">
        <w:rPr>
          <w:rFonts w:cstheme="minorHAnsi"/>
          <w:sz w:val="20"/>
          <w:szCs w:val="20"/>
        </w:rPr>
        <w:t>Per ogni controversia inerente la presente fornitura ovvero i rapporti tra</w:t>
      </w:r>
      <w:r w:rsidR="00D90877" w:rsidRPr="002B4DCA">
        <w:rPr>
          <w:rFonts w:cstheme="minorHAnsi"/>
          <w:sz w:val="20"/>
          <w:szCs w:val="20"/>
        </w:rPr>
        <w:t xml:space="preserve"> Committente </w:t>
      </w:r>
      <w:r w:rsidRPr="002B4DCA">
        <w:rPr>
          <w:rFonts w:cstheme="minorHAnsi"/>
          <w:sz w:val="20"/>
          <w:szCs w:val="20"/>
        </w:rPr>
        <w:t xml:space="preserve">e il Fornitore sarà competente in via esclusiva il </w:t>
      </w:r>
      <w:r w:rsidRPr="002B4DCA">
        <w:rPr>
          <w:rFonts w:cstheme="minorHAnsi"/>
          <w:b/>
          <w:sz w:val="20"/>
          <w:szCs w:val="20"/>
        </w:rPr>
        <w:t>foro di Roma</w:t>
      </w:r>
      <w:r w:rsidRPr="002B4DCA">
        <w:rPr>
          <w:rFonts w:cstheme="minorHAnsi"/>
          <w:sz w:val="20"/>
          <w:szCs w:val="20"/>
        </w:rPr>
        <w:t>.</w:t>
      </w:r>
    </w:p>
    <w:p w14:paraId="65859758" w14:textId="0CC7339D" w:rsidR="005F2006" w:rsidRPr="002B4DCA" w:rsidRDefault="00EF67C8" w:rsidP="00A04779">
      <w:pPr>
        <w:pStyle w:val="Titolo1"/>
        <w:keepNext w:val="0"/>
        <w:keepLines w:val="0"/>
        <w:widowControl w:val="0"/>
        <w:numPr>
          <w:ilvl w:val="0"/>
          <w:numId w:val="43"/>
        </w:numPr>
        <w:rPr>
          <w:rFonts w:cstheme="minorHAnsi"/>
          <w:sz w:val="20"/>
          <w:szCs w:val="20"/>
        </w:rPr>
      </w:pPr>
      <w:bookmarkStart w:id="80" w:name="_Toc473040171"/>
      <w:bookmarkStart w:id="81" w:name="_Toc184748734"/>
      <w:r>
        <w:rPr>
          <w:rFonts w:cstheme="minorHAnsi"/>
          <w:sz w:val="20"/>
          <w:szCs w:val="20"/>
        </w:rPr>
        <w:t>ONERI FISCALI E SPESE CONTRATTUALI</w:t>
      </w:r>
      <w:bookmarkEnd w:id="80"/>
      <w:bookmarkEnd w:id="81"/>
    </w:p>
    <w:p w14:paraId="510C0ADF" w14:textId="77777777" w:rsidR="00A25B40" w:rsidRPr="002B4DCA" w:rsidRDefault="00A25B40" w:rsidP="00A04779">
      <w:pPr>
        <w:pStyle w:val="comma"/>
        <w:widowControl w:val="0"/>
        <w:numPr>
          <w:ilvl w:val="0"/>
          <w:numId w:val="37"/>
        </w:numPr>
        <w:spacing w:before="0"/>
        <w:ind w:left="1417" w:hanging="357"/>
        <w:rPr>
          <w:rFonts w:cstheme="minorHAnsi"/>
          <w:sz w:val="20"/>
          <w:szCs w:val="20"/>
        </w:rPr>
      </w:pPr>
      <w:r w:rsidRPr="002B4DCA">
        <w:rPr>
          <w:rFonts w:cstheme="minorHAnsi"/>
          <w:sz w:val="20"/>
          <w:szCs w:val="20"/>
        </w:rPr>
        <w:t>Sono a carico del Fornitore tutti gli oneri tributari e le spese contrattuali ivi comprese quelle previste dalla normativa vigente relative all’imposta di bollo ad eccezione di quelli che fanno carico alla Committente per legge.</w:t>
      </w:r>
    </w:p>
    <w:p w14:paraId="0E9FF564" w14:textId="4EE100D1" w:rsidR="00227D79" w:rsidRDefault="00A630CA" w:rsidP="00A04779">
      <w:pPr>
        <w:pStyle w:val="comma"/>
        <w:widowControl w:val="0"/>
        <w:numPr>
          <w:ilvl w:val="0"/>
          <w:numId w:val="37"/>
        </w:numPr>
        <w:rPr>
          <w:rFonts w:cstheme="minorHAnsi"/>
          <w:sz w:val="20"/>
          <w:szCs w:val="20"/>
        </w:rPr>
      </w:pPr>
      <w:r w:rsidRPr="002B4DCA">
        <w:rPr>
          <w:rFonts w:cstheme="minorHAnsi"/>
          <w:sz w:val="20"/>
          <w:szCs w:val="20"/>
        </w:rPr>
        <w:t>Laddove la registrazione sia operata dal Committente, la stessa comunica al Fornitore l’importo anticipato e il conto corrente sul quale il Fornitore si impegna a versare, entro dieci giorni, l’importo anticipato. L’attestazione del versamento deve essere prodotta alla Committente entro venti giorni dalla data in cui è effettuato. In caso di ritardo l’importo è aumentato degli interessi legali a decorrere dalla data di scadenza del suddetto termine fino alla data di effettivo versamento.</w:t>
      </w:r>
      <w:bookmarkStart w:id="82" w:name="_Toc473040172"/>
    </w:p>
    <w:p w14:paraId="28E9385B" w14:textId="6D3AEF01" w:rsidR="00EF67C8" w:rsidRPr="001E600C" w:rsidRDefault="00EF67C8" w:rsidP="00A04779">
      <w:pPr>
        <w:pStyle w:val="comma"/>
        <w:widowControl w:val="0"/>
        <w:numPr>
          <w:ilvl w:val="0"/>
          <w:numId w:val="37"/>
        </w:numPr>
        <w:rPr>
          <w:rFonts w:cstheme="minorHAnsi"/>
          <w:sz w:val="20"/>
          <w:szCs w:val="20"/>
        </w:rPr>
      </w:pPr>
      <w:r w:rsidRPr="001E600C">
        <w:rPr>
          <w:rFonts w:cstheme="minorHAnsi"/>
          <w:sz w:val="20"/>
          <w:szCs w:val="20"/>
        </w:rPr>
        <w:t>Ai fini del versamento dell’IVA per cessione di beni e prestazioni di servizi a favore delle Pubbliche Amministrazioni, si applica quanto previsto dall’art. 17-ter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p>
    <w:p w14:paraId="08EFD8FA" w14:textId="4E560EFB" w:rsidR="00EF67C8" w:rsidRPr="001E600C" w:rsidRDefault="00EF67C8" w:rsidP="00A04779">
      <w:pPr>
        <w:pStyle w:val="comma"/>
        <w:widowControl w:val="0"/>
        <w:numPr>
          <w:ilvl w:val="0"/>
          <w:numId w:val="37"/>
        </w:numPr>
        <w:rPr>
          <w:rFonts w:cstheme="minorHAnsi"/>
          <w:sz w:val="20"/>
          <w:szCs w:val="20"/>
        </w:rPr>
      </w:pPr>
      <w:r w:rsidRPr="001E600C">
        <w:rPr>
          <w:rFonts w:cstheme="minorHAnsi"/>
          <w:sz w:val="20"/>
          <w:szCs w:val="20"/>
        </w:rPr>
        <w:t>Il Fornitore dichiara che le prestazioni di cui trattasi sono effettuate nell’esercizio di impresa e che trattasi di operazioni soggette all’Imposta sul Valore Aggiunto, ai sensi del D.P.R. n. 633/72 e s.m.i.; conseguentemente, al presente contratto dovrà essere applicata l’imposta di registro in misura fissa, ai sensi dell’art. 40 del D.P.R. n. 131/86 con ogni relativo onere a carico del fornitore medesimo.</w:t>
      </w:r>
    </w:p>
    <w:p w14:paraId="7AB33687" w14:textId="20D91862" w:rsidR="00C00703" w:rsidRPr="002B4DCA" w:rsidRDefault="001B592D" w:rsidP="00A04779">
      <w:pPr>
        <w:pStyle w:val="Titolo1"/>
        <w:keepNext w:val="0"/>
        <w:keepLines w:val="0"/>
        <w:widowControl w:val="0"/>
        <w:numPr>
          <w:ilvl w:val="0"/>
          <w:numId w:val="43"/>
        </w:numPr>
        <w:rPr>
          <w:rFonts w:cstheme="minorHAnsi"/>
          <w:sz w:val="20"/>
          <w:szCs w:val="20"/>
        </w:rPr>
      </w:pPr>
      <w:bookmarkStart w:id="83" w:name="_Ref144905255"/>
      <w:bookmarkStart w:id="84" w:name="_Toc184748735"/>
      <w:r>
        <w:rPr>
          <w:rFonts w:cstheme="minorHAnsi"/>
          <w:sz w:val="20"/>
          <w:szCs w:val="20"/>
        </w:rPr>
        <w:t>TRASPARENZA DEI PREZZI</w:t>
      </w:r>
      <w:bookmarkEnd w:id="82"/>
      <w:bookmarkEnd w:id="83"/>
      <w:bookmarkEnd w:id="84"/>
    </w:p>
    <w:p w14:paraId="6005911D" w14:textId="77777777" w:rsidR="00833EA8" w:rsidRPr="002B4DCA" w:rsidRDefault="006B35C4" w:rsidP="00A04779">
      <w:pPr>
        <w:pStyle w:val="comma"/>
        <w:widowControl w:val="0"/>
        <w:numPr>
          <w:ilvl w:val="0"/>
          <w:numId w:val="42"/>
        </w:numPr>
        <w:ind w:left="1418"/>
        <w:rPr>
          <w:rFonts w:cstheme="minorHAnsi"/>
          <w:sz w:val="20"/>
          <w:szCs w:val="20"/>
        </w:rPr>
      </w:pPr>
      <w:r w:rsidRPr="002B4DCA">
        <w:rPr>
          <w:rFonts w:cstheme="minorHAnsi"/>
          <w:sz w:val="20"/>
          <w:szCs w:val="20"/>
        </w:rPr>
        <w:t xml:space="preserve">Il Fornitore </w:t>
      </w:r>
      <w:r w:rsidR="00833EA8" w:rsidRPr="002B4DCA">
        <w:rPr>
          <w:rFonts w:cstheme="minorHAnsi"/>
          <w:sz w:val="20"/>
          <w:szCs w:val="20"/>
        </w:rPr>
        <w:t>espressamente ed irrevocabilmente:</w:t>
      </w:r>
    </w:p>
    <w:p w14:paraId="7F4B8A08" w14:textId="77777777" w:rsidR="00885252" w:rsidRPr="00885252" w:rsidRDefault="00833EA8" w:rsidP="00A04779">
      <w:pPr>
        <w:pStyle w:val="subcomma"/>
        <w:numPr>
          <w:ilvl w:val="0"/>
          <w:numId w:val="23"/>
        </w:numPr>
        <w:rPr>
          <w:sz w:val="20"/>
          <w:szCs w:val="20"/>
        </w:rPr>
      </w:pPr>
      <w:r w:rsidRPr="00885252">
        <w:rPr>
          <w:sz w:val="20"/>
          <w:szCs w:val="20"/>
        </w:rPr>
        <w:t>dichiara che non vi è stata mediazione o altra opera di terzi per la conclusione del presente contratto;</w:t>
      </w:r>
    </w:p>
    <w:p w14:paraId="2D20F853" w14:textId="6E81A95F" w:rsidR="00833EA8" w:rsidRPr="00885252" w:rsidRDefault="00833EA8" w:rsidP="00A04779">
      <w:pPr>
        <w:pStyle w:val="subcomma"/>
        <w:numPr>
          <w:ilvl w:val="0"/>
          <w:numId w:val="23"/>
        </w:numPr>
        <w:rPr>
          <w:sz w:val="20"/>
          <w:szCs w:val="20"/>
        </w:rPr>
      </w:pPr>
      <w:r w:rsidRPr="00885252">
        <w:rPr>
          <w:sz w:val="20"/>
          <w:szCs w:val="20"/>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64E353E7" w14:textId="77777777" w:rsidR="00833EA8" w:rsidRPr="00885252" w:rsidRDefault="00833EA8" w:rsidP="00885252">
      <w:pPr>
        <w:pStyle w:val="subcomma"/>
        <w:rPr>
          <w:sz w:val="20"/>
          <w:szCs w:val="20"/>
        </w:rPr>
      </w:pPr>
      <w:r w:rsidRPr="00885252">
        <w:rPr>
          <w:sz w:val="20"/>
          <w:szCs w:val="20"/>
        </w:rPr>
        <w:t xml:space="preserve">si obbliga a non versare ad alcuno, a nessun titolo, somme di danaro o altra utilità finalizzate a facilitare e/o a rendere meno onerosa l’esecuzione e/o la gestione del presente contratto rispetto </w:t>
      </w:r>
      <w:r w:rsidRPr="00885252">
        <w:rPr>
          <w:sz w:val="20"/>
          <w:szCs w:val="20"/>
        </w:rPr>
        <w:lastRenderedPageBreak/>
        <w:t>agli obblighi con esse assunti, né a compiere azioni comunque volte agli stessi fini</w:t>
      </w:r>
      <w:r w:rsidR="000278D0" w:rsidRPr="00885252">
        <w:rPr>
          <w:sz w:val="20"/>
          <w:szCs w:val="20"/>
        </w:rPr>
        <w:t xml:space="preserve">; </w:t>
      </w:r>
    </w:p>
    <w:p w14:paraId="0016B743" w14:textId="56A57D32" w:rsidR="000278D0" w:rsidRPr="00885252" w:rsidRDefault="000278D0" w:rsidP="001D070C">
      <w:pPr>
        <w:pStyle w:val="subcomma"/>
        <w:rPr>
          <w:sz w:val="20"/>
          <w:szCs w:val="20"/>
        </w:rPr>
      </w:pPr>
      <w:r w:rsidRPr="00885252">
        <w:rPr>
          <w:sz w:val="20"/>
          <w:szCs w:val="20"/>
        </w:rPr>
        <w:t xml:space="preserve">si obbliga al rispetto di quanto stabilito dall’art. </w:t>
      </w:r>
      <w:r w:rsidR="00953B8B" w:rsidRPr="00885252">
        <w:rPr>
          <w:sz w:val="20"/>
          <w:szCs w:val="20"/>
        </w:rPr>
        <w:t>16</w:t>
      </w:r>
      <w:r w:rsidRPr="00885252">
        <w:rPr>
          <w:sz w:val="20"/>
          <w:szCs w:val="20"/>
        </w:rPr>
        <w:t xml:space="preserve"> del </w:t>
      </w:r>
      <w:r w:rsidR="00953B8B" w:rsidRPr="00885252">
        <w:rPr>
          <w:sz w:val="20"/>
          <w:szCs w:val="20"/>
        </w:rPr>
        <w:t>Codice</w:t>
      </w:r>
      <w:r w:rsidRPr="00885252">
        <w:rPr>
          <w:sz w:val="20"/>
          <w:szCs w:val="20"/>
        </w:rPr>
        <w:t xml:space="preserve"> al fine di evitare situazioni di conflitto d’interesse. </w:t>
      </w:r>
    </w:p>
    <w:p w14:paraId="02813FDD" w14:textId="01FE84F5" w:rsidR="00833EA8" w:rsidRDefault="00833EA8" w:rsidP="00A04779">
      <w:pPr>
        <w:pStyle w:val="comma"/>
        <w:widowControl w:val="0"/>
        <w:numPr>
          <w:ilvl w:val="0"/>
          <w:numId w:val="42"/>
        </w:numPr>
        <w:ind w:left="1418"/>
        <w:rPr>
          <w:rFonts w:cstheme="minorHAnsi"/>
          <w:sz w:val="20"/>
          <w:szCs w:val="20"/>
        </w:rPr>
      </w:pPr>
      <w:r w:rsidRPr="00885252">
        <w:rPr>
          <w:rFonts w:cstheme="minorHAnsi"/>
          <w:sz w:val="20"/>
          <w:szCs w:val="20"/>
        </w:rPr>
        <w:t>Qualora non risultasse conforme al vero anche una sola delle dichiarazioni rese ai sensi del precedente</w:t>
      </w:r>
      <w:r w:rsidRPr="002B4DCA">
        <w:rPr>
          <w:rFonts w:cstheme="minorHAnsi"/>
          <w:sz w:val="20"/>
          <w:szCs w:val="20"/>
        </w:rPr>
        <w:t xml:space="preserve"> comma, ovvero </w:t>
      </w:r>
      <w:r w:rsidR="006B35C4" w:rsidRPr="002B4DCA">
        <w:rPr>
          <w:rFonts w:cstheme="minorHAnsi"/>
          <w:sz w:val="20"/>
          <w:szCs w:val="20"/>
        </w:rPr>
        <w:t xml:space="preserve">il Fornitore </w:t>
      </w:r>
      <w:r w:rsidRPr="002B4DCA">
        <w:rPr>
          <w:rFonts w:cstheme="minorHAnsi"/>
          <w:sz w:val="20"/>
          <w:szCs w:val="20"/>
        </w:rPr>
        <w:t xml:space="preserve">non rispettasse gli impegni </w:t>
      </w:r>
      <w:r w:rsidR="000278D0" w:rsidRPr="002B4DCA">
        <w:rPr>
          <w:rFonts w:cstheme="minorHAnsi"/>
          <w:sz w:val="20"/>
          <w:szCs w:val="20"/>
        </w:rPr>
        <w:t xml:space="preserve">e gli obblighi di cui alle lettere c) e d) del precedente comma </w:t>
      </w:r>
      <w:r w:rsidRPr="002B4DCA">
        <w:rPr>
          <w:rFonts w:cstheme="minorHAnsi"/>
          <w:sz w:val="20"/>
          <w:szCs w:val="20"/>
        </w:rPr>
        <w:t>per tutta la durata del presente contratto, lo stesso si intenderà risolto di diritto ai sensi e per gli effetti dell’art. 1456 cod. civ., per fatto e colpa dell’Impresa, che sarà conseguentemente tenuta al risarcimento di tutti i danni derivanti dalla risoluzione.</w:t>
      </w:r>
    </w:p>
    <w:p w14:paraId="0D959BA6" w14:textId="77777777" w:rsidR="00D40E42" w:rsidRDefault="00D40E42" w:rsidP="00D40E42">
      <w:pPr>
        <w:pStyle w:val="comma"/>
        <w:widowControl w:val="0"/>
        <w:numPr>
          <w:ilvl w:val="0"/>
          <w:numId w:val="0"/>
        </w:numPr>
        <w:ind w:left="1419" w:hanging="360"/>
        <w:rPr>
          <w:rFonts w:cstheme="minorHAnsi"/>
          <w:sz w:val="20"/>
          <w:szCs w:val="20"/>
        </w:rPr>
      </w:pPr>
    </w:p>
    <w:p w14:paraId="06A6B92F" w14:textId="77777777" w:rsidR="00D40E42" w:rsidRDefault="00D40E42" w:rsidP="00D40E42">
      <w:pPr>
        <w:pStyle w:val="comma"/>
        <w:widowControl w:val="0"/>
        <w:numPr>
          <w:ilvl w:val="0"/>
          <w:numId w:val="0"/>
        </w:numPr>
        <w:ind w:left="1419" w:hanging="360"/>
        <w:rPr>
          <w:rFonts w:cstheme="minorHAnsi"/>
          <w:sz w:val="20"/>
          <w:szCs w:val="20"/>
        </w:rPr>
      </w:pPr>
    </w:p>
    <w:p w14:paraId="3A4CF39C" w14:textId="1E694647" w:rsidR="00853E9E" w:rsidRPr="001E600C" w:rsidRDefault="00953B8B" w:rsidP="00A04779">
      <w:pPr>
        <w:pStyle w:val="Titolo1"/>
        <w:keepNext w:val="0"/>
        <w:keepLines w:val="0"/>
        <w:widowControl w:val="0"/>
        <w:numPr>
          <w:ilvl w:val="0"/>
          <w:numId w:val="43"/>
        </w:numPr>
        <w:rPr>
          <w:rFonts w:cstheme="minorHAnsi"/>
          <w:sz w:val="20"/>
          <w:szCs w:val="20"/>
        </w:rPr>
      </w:pPr>
      <w:bookmarkStart w:id="85" w:name="_Ref144905269"/>
      <w:bookmarkStart w:id="86" w:name="_Toc184748736"/>
      <w:bookmarkStart w:id="87" w:name="_Toc535592738"/>
      <w:bookmarkStart w:id="88" w:name="_Toc473040173"/>
      <w:r w:rsidRPr="001E600C">
        <w:rPr>
          <w:rFonts w:cstheme="minorHAnsi"/>
          <w:sz w:val="20"/>
          <w:szCs w:val="20"/>
        </w:rPr>
        <w:t>SUBAPPALTO</w:t>
      </w:r>
      <w:bookmarkEnd w:id="85"/>
      <w:bookmarkEnd w:id="86"/>
    </w:p>
    <w:bookmarkEnd w:id="87"/>
    <w:p w14:paraId="513D4AF7" w14:textId="7F31699A" w:rsidR="00953B8B" w:rsidRPr="001E600C" w:rsidRDefault="00953B8B" w:rsidP="00A04779">
      <w:pPr>
        <w:pStyle w:val="comma"/>
        <w:widowControl w:val="0"/>
        <w:numPr>
          <w:ilvl w:val="0"/>
          <w:numId w:val="52"/>
        </w:numPr>
        <w:rPr>
          <w:rFonts w:cstheme="minorHAnsi"/>
          <w:sz w:val="20"/>
          <w:szCs w:val="20"/>
        </w:rPr>
      </w:pPr>
      <w:r w:rsidRPr="001E600C">
        <w:rPr>
          <w:rFonts w:cstheme="minorHAnsi"/>
          <w:sz w:val="20"/>
          <w:szCs w:val="20"/>
        </w:rPr>
        <w:t>Considerato che all’atto dell’offerta l’Impresa non ha inteso fare ricorso al subappalto, il Fornitore medesimo non potrà subappaltare le prestazioni oggetto del presente Contratto</w:t>
      </w:r>
      <w:r w:rsidR="00F54324" w:rsidRPr="001E600C">
        <w:rPr>
          <w:rFonts w:cstheme="minorHAnsi"/>
          <w:sz w:val="20"/>
          <w:szCs w:val="20"/>
        </w:rPr>
        <w:t>.</w:t>
      </w:r>
    </w:p>
    <w:p w14:paraId="203AE855" w14:textId="04E397CC" w:rsidR="00BD3F8E" w:rsidRPr="00C169E0" w:rsidRDefault="0084454A" w:rsidP="00A04779">
      <w:pPr>
        <w:pStyle w:val="Titolo1"/>
        <w:keepNext w:val="0"/>
        <w:keepLines w:val="0"/>
        <w:widowControl w:val="0"/>
        <w:numPr>
          <w:ilvl w:val="0"/>
          <w:numId w:val="43"/>
        </w:numPr>
        <w:rPr>
          <w:rFonts w:cstheme="minorHAnsi"/>
          <w:sz w:val="20"/>
          <w:szCs w:val="20"/>
        </w:rPr>
      </w:pPr>
      <w:bookmarkStart w:id="89" w:name="_Toc148452074"/>
      <w:bookmarkStart w:id="90" w:name="_Toc148453194"/>
      <w:bookmarkStart w:id="91" w:name="_Toc52039762"/>
      <w:bookmarkStart w:id="92" w:name="_Ref144905279"/>
      <w:bookmarkStart w:id="93" w:name="_Toc184748737"/>
      <w:bookmarkEnd w:id="89"/>
      <w:bookmarkEnd w:id="90"/>
      <w:r w:rsidRPr="00C169E0">
        <w:rPr>
          <w:rFonts w:cstheme="minorHAnsi"/>
          <w:sz w:val="20"/>
          <w:szCs w:val="20"/>
        </w:rPr>
        <w:t>CLAUSOLA BEST CONSUMER</w:t>
      </w:r>
      <w:bookmarkEnd w:id="91"/>
      <w:bookmarkEnd w:id="92"/>
      <w:bookmarkEnd w:id="93"/>
      <w:r w:rsidR="00001356" w:rsidRPr="00C169E0">
        <w:rPr>
          <w:rFonts w:cstheme="minorHAnsi"/>
          <w:sz w:val="20"/>
          <w:szCs w:val="20"/>
        </w:rPr>
        <w:t xml:space="preserve"> </w:t>
      </w:r>
      <w:bookmarkEnd w:id="88"/>
      <w:r w:rsidR="00A23703" w:rsidRPr="00C169E0">
        <w:rPr>
          <w:rFonts w:cstheme="minorHAnsi"/>
          <w:sz w:val="20"/>
          <w:szCs w:val="20"/>
        </w:rPr>
        <w:t xml:space="preserve"> </w:t>
      </w:r>
    </w:p>
    <w:p w14:paraId="5F17DF16" w14:textId="30D5E3C4" w:rsidR="003A4494" w:rsidRDefault="00BD3F8E" w:rsidP="00A04779">
      <w:pPr>
        <w:pStyle w:val="comma"/>
        <w:widowControl w:val="0"/>
        <w:numPr>
          <w:ilvl w:val="0"/>
          <w:numId w:val="41"/>
        </w:numPr>
        <w:rPr>
          <w:rFonts w:cstheme="minorHAnsi"/>
          <w:sz w:val="20"/>
          <w:szCs w:val="20"/>
        </w:rPr>
      </w:pPr>
      <w:r w:rsidRPr="002B4DCA">
        <w:rPr>
          <w:rFonts w:cstheme="minorHAnsi"/>
          <w:sz w:val="20"/>
          <w:szCs w:val="20"/>
        </w:rPr>
        <w:t>L</w:t>
      </w:r>
      <w:r w:rsidR="00C169E0">
        <w:rPr>
          <w:rFonts w:cstheme="minorHAnsi"/>
          <w:sz w:val="20"/>
          <w:szCs w:val="20"/>
        </w:rPr>
        <w:t>’Impresa</w:t>
      </w:r>
      <w:r w:rsidRPr="002B4DCA">
        <w:rPr>
          <w:rFonts w:cstheme="minorHAnsi"/>
          <w:sz w:val="20"/>
          <w:szCs w:val="20"/>
        </w:rPr>
        <w:t xml:space="preserve"> dichiara di aver applicato al contratto le migliori condizioni economiche, normative e tecnologiche riservate alla sua primaria clientela. In caso la Committente avesse evidenza della mendacità di tale dichiarazione, avrà diritto di ottenere </w:t>
      </w:r>
      <w:r w:rsidR="00C169E0">
        <w:rPr>
          <w:rFonts w:cstheme="minorHAnsi"/>
          <w:sz w:val="20"/>
          <w:szCs w:val="20"/>
        </w:rPr>
        <w:t>dall’Impresa</w:t>
      </w:r>
      <w:r w:rsidRPr="002B4DCA">
        <w:rPr>
          <w:rFonts w:cstheme="minorHAnsi"/>
          <w:sz w:val="20"/>
          <w:szCs w:val="20"/>
        </w:rPr>
        <w:t xml:space="preserve"> il risarcimento dei danni subiti nonché di esercitare la risoluzione del contratto con effetto immediato, ai sensi dell’articolo 1456 c.c., eventualmente affidando a terzi l’esecuzione del servizio in danno dell</w:t>
      </w:r>
      <w:r w:rsidR="00C169E0">
        <w:rPr>
          <w:rFonts w:cstheme="minorHAnsi"/>
          <w:sz w:val="20"/>
          <w:szCs w:val="20"/>
        </w:rPr>
        <w:t>’Impresa</w:t>
      </w:r>
      <w:r w:rsidRPr="002B4DCA">
        <w:rPr>
          <w:rFonts w:cstheme="minorHAnsi"/>
          <w:sz w:val="20"/>
          <w:szCs w:val="20"/>
        </w:rPr>
        <w:t xml:space="preserve"> senza che questa possa, a tale titolo, avanzare alcuna pretesa nei confronti della Committente</w:t>
      </w:r>
      <w:r w:rsidR="00001356" w:rsidRPr="002B4DCA">
        <w:rPr>
          <w:rFonts w:cstheme="minorHAnsi"/>
          <w:sz w:val="20"/>
          <w:szCs w:val="20"/>
        </w:rPr>
        <w:t>.</w:t>
      </w:r>
    </w:p>
    <w:p w14:paraId="16D06564" w14:textId="2BC73A27" w:rsidR="0084454A" w:rsidRPr="0084454A" w:rsidRDefault="0084454A" w:rsidP="00A04779">
      <w:pPr>
        <w:pStyle w:val="Titolo1"/>
        <w:keepNext w:val="0"/>
        <w:keepLines w:val="0"/>
        <w:widowControl w:val="0"/>
        <w:numPr>
          <w:ilvl w:val="0"/>
          <w:numId w:val="43"/>
        </w:numPr>
        <w:rPr>
          <w:rFonts w:cstheme="minorHAnsi"/>
          <w:sz w:val="20"/>
          <w:szCs w:val="20"/>
        </w:rPr>
      </w:pPr>
      <w:bookmarkStart w:id="94" w:name="_Toc148452077"/>
      <w:bookmarkStart w:id="95" w:name="_Ref161042589"/>
      <w:bookmarkStart w:id="96" w:name="_Ref161042599"/>
      <w:bookmarkStart w:id="97" w:name="_Ref161042610"/>
      <w:bookmarkStart w:id="98" w:name="_Toc184748738"/>
      <w:r w:rsidRPr="0084454A">
        <w:rPr>
          <w:rFonts w:cstheme="minorHAnsi"/>
          <w:sz w:val="20"/>
          <w:szCs w:val="20"/>
        </w:rPr>
        <w:t>FORZA MAGGIORE</w:t>
      </w:r>
      <w:bookmarkEnd w:id="94"/>
      <w:bookmarkEnd w:id="95"/>
      <w:bookmarkEnd w:id="96"/>
      <w:bookmarkEnd w:id="97"/>
      <w:bookmarkEnd w:id="98"/>
      <w:r w:rsidRPr="0084454A">
        <w:rPr>
          <w:rFonts w:cstheme="minorHAnsi"/>
          <w:sz w:val="20"/>
          <w:szCs w:val="20"/>
        </w:rPr>
        <w:t xml:space="preserve"> </w:t>
      </w:r>
    </w:p>
    <w:p w14:paraId="53CE75DC" w14:textId="12636F8C" w:rsidR="0084454A" w:rsidRPr="0084454A" w:rsidRDefault="0084454A" w:rsidP="00A04779">
      <w:pPr>
        <w:pStyle w:val="comma"/>
        <w:widowControl w:val="0"/>
        <w:numPr>
          <w:ilvl w:val="0"/>
          <w:numId w:val="55"/>
        </w:numPr>
        <w:rPr>
          <w:rFonts w:cstheme="minorHAnsi"/>
          <w:sz w:val="20"/>
          <w:szCs w:val="20"/>
        </w:rPr>
      </w:pPr>
      <w:r w:rsidRPr="0084454A">
        <w:rPr>
          <w:rFonts w:cstheme="minorHAnsi"/>
          <w:sz w:val="20"/>
          <w:szCs w:val="20"/>
        </w:rPr>
        <w:t>Costituisce forza maggiore il verificarsi di eventi o circostanze ("Eventi di Forza Maggiore"), quali, incendi, uragani, terremoti, conflitti bellici, pandemie, che impediscono ad una parte di eseguire una o più obbligazioni contrattuali, se e nella misura in cui la parte che subisce l'impedimento ("la Parte Interessata") prova tutte le seguenti condizioni:</w:t>
      </w:r>
    </w:p>
    <w:p w14:paraId="328C4C2B" w14:textId="75358E5C" w:rsidR="0084454A" w:rsidRPr="0084454A" w:rsidRDefault="0084454A" w:rsidP="00A04779">
      <w:pPr>
        <w:pStyle w:val="comma"/>
        <w:widowControl w:val="0"/>
        <w:numPr>
          <w:ilvl w:val="0"/>
          <w:numId w:val="56"/>
        </w:numPr>
        <w:rPr>
          <w:rFonts w:cstheme="minorHAnsi"/>
          <w:sz w:val="20"/>
          <w:szCs w:val="20"/>
        </w:rPr>
      </w:pPr>
      <w:r w:rsidRPr="0084454A">
        <w:rPr>
          <w:rFonts w:cstheme="minorHAnsi"/>
          <w:sz w:val="20"/>
          <w:szCs w:val="20"/>
        </w:rPr>
        <w:t>che l'impedimento è fuori dal suo ragionevole controllo;</w:t>
      </w:r>
    </w:p>
    <w:p w14:paraId="4B52DFE4" w14:textId="4D4DA235" w:rsidR="0084454A" w:rsidRPr="0084454A" w:rsidRDefault="0084454A" w:rsidP="00A04779">
      <w:pPr>
        <w:pStyle w:val="comma"/>
        <w:widowControl w:val="0"/>
        <w:numPr>
          <w:ilvl w:val="0"/>
          <w:numId w:val="56"/>
        </w:numPr>
        <w:rPr>
          <w:rFonts w:cstheme="minorHAnsi"/>
          <w:sz w:val="20"/>
          <w:szCs w:val="20"/>
        </w:rPr>
      </w:pPr>
      <w:r w:rsidRPr="0084454A">
        <w:rPr>
          <w:rFonts w:cstheme="minorHAnsi"/>
          <w:sz w:val="20"/>
          <w:szCs w:val="20"/>
        </w:rPr>
        <w:t>che esso non avrebbe ragionevolmente potuto essere previsto al momento della conclusione del contratto;</w:t>
      </w:r>
    </w:p>
    <w:p w14:paraId="4564189A" w14:textId="37B7F3C4" w:rsidR="0084454A" w:rsidRPr="0084454A" w:rsidRDefault="0084454A" w:rsidP="00A04779">
      <w:pPr>
        <w:pStyle w:val="comma"/>
        <w:widowControl w:val="0"/>
        <w:numPr>
          <w:ilvl w:val="0"/>
          <w:numId w:val="56"/>
        </w:numPr>
        <w:rPr>
          <w:rFonts w:cstheme="minorHAnsi"/>
          <w:sz w:val="20"/>
          <w:szCs w:val="20"/>
        </w:rPr>
      </w:pPr>
      <w:r w:rsidRPr="0084454A">
        <w:rPr>
          <w:rFonts w:cstheme="minorHAnsi"/>
          <w:sz w:val="20"/>
          <w:szCs w:val="20"/>
        </w:rPr>
        <w:t>che gli effetti dell'impedimento non avrebbero potuto essere ragionevolmente evitati o superati dalla Parte Interessata.</w:t>
      </w:r>
    </w:p>
    <w:p w14:paraId="2C109F91" w14:textId="76D8C791" w:rsidR="0084454A" w:rsidRPr="0084454A" w:rsidRDefault="0084454A" w:rsidP="003C4251">
      <w:pPr>
        <w:pStyle w:val="comma"/>
        <w:widowControl w:val="0"/>
        <w:ind w:left="1418"/>
        <w:rPr>
          <w:rFonts w:cstheme="minorHAnsi"/>
          <w:sz w:val="20"/>
          <w:szCs w:val="20"/>
        </w:rPr>
      </w:pPr>
      <w:r w:rsidRPr="0084454A">
        <w:rPr>
          <w:rFonts w:cstheme="minorHAnsi"/>
          <w:sz w:val="20"/>
          <w:szCs w:val="20"/>
        </w:rPr>
        <w:t>Al verificarsi di un Evento di Forza Maggiore, ai sensi e per gli effetti di cui artt. 1218 e 1258 cod. civ., il Fornitore non sarà ritenuto responsabile dell’inadempimento o del ritardato adempimento, e non si potrà procedere all’applicazione delle penali, di cui all’</w:t>
      </w:r>
      <w:r w:rsidR="00280FFE">
        <w:rPr>
          <w:rFonts w:cstheme="minorHAnsi"/>
          <w:sz w:val="20"/>
          <w:szCs w:val="20"/>
        </w:rPr>
        <w:t xml:space="preserve">ARTICOLO 11 </w:t>
      </w:r>
      <w:r w:rsidR="00E64F64">
        <w:rPr>
          <w:rFonts w:cstheme="minorHAnsi"/>
          <w:sz w:val="20"/>
          <w:szCs w:val="20"/>
        </w:rPr>
        <w:t>“Penali”</w:t>
      </w:r>
      <w:r w:rsidRPr="0084454A">
        <w:rPr>
          <w:rFonts w:cstheme="minorHAnsi"/>
          <w:sz w:val="20"/>
          <w:szCs w:val="20"/>
        </w:rPr>
        <w:t xml:space="preserve"> e/o alla risoluzione del contratto per inadempimento di cui all’</w:t>
      </w:r>
      <w:r w:rsidR="00280FFE">
        <w:rPr>
          <w:rFonts w:cstheme="minorHAnsi"/>
          <w:sz w:val="20"/>
          <w:szCs w:val="20"/>
        </w:rPr>
        <w:t xml:space="preserve">ARTICOLO 16 </w:t>
      </w:r>
      <w:r w:rsidR="00E64F64">
        <w:rPr>
          <w:rFonts w:cstheme="minorHAnsi"/>
          <w:sz w:val="20"/>
          <w:szCs w:val="20"/>
        </w:rPr>
        <w:t>“Risoluzione”</w:t>
      </w:r>
      <w:r w:rsidRPr="0084454A">
        <w:rPr>
          <w:rFonts w:cstheme="minorHAnsi"/>
          <w:sz w:val="20"/>
          <w:szCs w:val="20"/>
        </w:rPr>
        <w:t>. Al fine di non incorrere in responsabilità, il Fornitore avrà l’obbligo di comunicare al Committente che intende avvalersi della causa esimente prevista nel presente articolo, motivando e documentando le circostanze di fatto che impediscono il corretto adempimento delle prestazioni contrattuali, le obbligazioni sul cui adempimento impattano i predetti eventi, le ragioni per le quali tali circostanze non erano prevedibili al momento della stipula del Contratto e non erano evitabili con la dovuta diligenza, le misure di mitigazione dell’impatto che ha adottato o intende adottare e i nuovi termini e modalità di adempimento, nonché ogni informazione/documentazione utile per consentire al Committente la valutazione dei presupposti per l’applicazione della disciplina della Foza Maggiore prevista nel presente articolo.</w:t>
      </w:r>
    </w:p>
    <w:p w14:paraId="14C64C6E" w14:textId="7E4958D9" w:rsidR="0084454A" w:rsidRPr="0084454A" w:rsidRDefault="0084454A" w:rsidP="003C4251">
      <w:pPr>
        <w:pStyle w:val="comma"/>
        <w:widowControl w:val="0"/>
        <w:ind w:left="1418"/>
        <w:rPr>
          <w:rFonts w:cstheme="minorHAnsi"/>
          <w:sz w:val="20"/>
          <w:szCs w:val="20"/>
        </w:rPr>
      </w:pPr>
      <w:r w:rsidRPr="0084454A">
        <w:rPr>
          <w:rFonts w:cstheme="minorHAnsi"/>
          <w:sz w:val="20"/>
          <w:szCs w:val="20"/>
        </w:rPr>
        <w:t xml:space="preserve">Qualora gli eventi di Forza Maggiore impediscano solo parzialmente l’adempimento delle prestazioni contrattuali, il Fornitore sarà tenuto, in linea con l’art. 121, comma 5, del Codice, a rispettare le prescrizioni contrattuali in relazione alle prestazioni la cui esecuzione non sia resa impossibile dai predetti eventi; qualora gli eventi di Forza Maggiore impediscano totalmente la prestazione, </w:t>
      </w:r>
      <w:r w:rsidR="007129A4">
        <w:rPr>
          <w:rFonts w:cstheme="minorHAnsi"/>
          <w:sz w:val="20"/>
          <w:szCs w:val="20"/>
        </w:rPr>
        <w:t xml:space="preserve">la </w:t>
      </w:r>
      <w:r w:rsidRPr="0084454A">
        <w:rPr>
          <w:rFonts w:cstheme="minorHAnsi"/>
          <w:sz w:val="20"/>
          <w:szCs w:val="20"/>
        </w:rPr>
        <w:t xml:space="preserve">Committente potrà disporre la sospensione delle prestazioni contrattuali, ai sensi e per gli effetti dell’art. 121, comma 1 del Codice per il periodo strettamente necessario alla cessazione degli Eventi di Forza Maggiore. È fatto obbligo al Fornitore comunicare al Committente tempestivamente la cessazione degli eventi di Forza Maggiore, affinché </w:t>
      </w:r>
      <w:r w:rsidR="007129A4">
        <w:rPr>
          <w:rFonts w:cstheme="minorHAnsi"/>
          <w:sz w:val="20"/>
          <w:szCs w:val="20"/>
        </w:rPr>
        <w:t>la</w:t>
      </w:r>
      <w:r w:rsidRPr="0084454A">
        <w:rPr>
          <w:rFonts w:cstheme="minorHAnsi"/>
          <w:sz w:val="20"/>
          <w:szCs w:val="20"/>
        </w:rPr>
        <w:t xml:space="preserve"> Committente disponga la ripresa dell’esecuzione e indichi i nuovi termini contrattuali e/o le diverse modalità di esecuzione della prestazione. La ripresa dell’esecuzione delle </w:t>
      </w:r>
      <w:r w:rsidRPr="0084454A">
        <w:rPr>
          <w:rFonts w:cstheme="minorHAnsi"/>
          <w:sz w:val="20"/>
          <w:szCs w:val="20"/>
        </w:rPr>
        <w:lastRenderedPageBreak/>
        <w:t>prestazioni dovrà essere formalizzata mediante redazione del verbale di ripresa in cui dovranno essere indicati anche i nuovi termini di esecuzione e/o le diverse modalità di esecuzione.</w:t>
      </w:r>
    </w:p>
    <w:p w14:paraId="166EC7C5" w14:textId="24C7A4DC" w:rsidR="0084454A" w:rsidRPr="0084454A" w:rsidRDefault="0084454A" w:rsidP="003C4251">
      <w:pPr>
        <w:pStyle w:val="comma"/>
        <w:widowControl w:val="0"/>
        <w:ind w:left="1418"/>
        <w:rPr>
          <w:rFonts w:cstheme="minorHAnsi"/>
          <w:sz w:val="20"/>
          <w:szCs w:val="20"/>
        </w:rPr>
      </w:pPr>
      <w:r w:rsidRPr="0084454A">
        <w:rPr>
          <w:rFonts w:cstheme="minorHAnsi"/>
          <w:sz w:val="20"/>
          <w:szCs w:val="20"/>
        </w:rPr>
        <w:t>Qualora la sospensione duri per un periodo che rende non più di interesse dell’Amministrazione l’esecuzione della prestazione sospesa, è facoltà del</w:t>
      </w:r>
      <w:r w:rsidR="007129A4">
        <w:rPr>
          <w:rFonts w:cstheme="minorHAnsi"/>
          <w:sz w:val="20"/>
          <w:szCs w:val="20"/>
        </w:rPr>
        <w:t>la</w:t>
      </w:r>
      <w:r w:rsidRPr="0084454A">
        <w:rPr>
          <w:rFonts w:cstheme="minorHAnsi"/>
          <w:sz w:val="20"/>
          <w:szCs w:val="20"/>
        </w:rPr>
        <w:t xml:space="preserve"> Committente recedere dal contratto ai sensi e per gli effetti dell’</w:t>
      </w:r>
      <w:r w:rsidR="00280FFE">
        <w:rPr>
          <w:rFonts w:cstheme="minorHAnsi"/>
          <w:sz w:val="20"/>
          <w:szCs w:val="20"/>
        </w:rPr>
        <w:t xml:space="preserve">ARTICOLO 15 </w:t>
      </w:r>
      <w:r w:rsidR="008031B6">
        <w:rPr>
          <w:rFonts w:cstheme="minorHAnsi"/>
          <w:sz w:val="20"/>
          <w:szCs w:val="20"/>
        </w:rPr>
        <w:t>“Recesso”</w:t>
      </w:r>
      <w:r w:rsidRPr="0084454A">
        <w:rPr>
          <w:rFonts w:cstheme="minorHAnsi"/>
          <w:sz w:val="20"/>
          <w:szCs w:val="20"/>
        </w:rPr>
        <w:t>.</w:t>
      </w:r>
    </w:p>
    <w:p w14:paraId="0E0B5735" w14:textId="7B522A98" w:rsidR="0084454A" w:rsidRDefault="0084454A" w:rsidP="003C4251">
      <w:pPr>
        <w:pStyle w:val="comma"/>
        <w:widowControl w:val="0"/>
        <w:ind w:left="1418"/>
        <w:rPr>
          <w:rFonts w:cstheme="minorHAnsi"/>
          <w:sz w:val="20"/>
          <w:szCs w:val="20"/>
        </w:rPr>
      </w:pPr>
      <w:r w:rsidRPr="0084454A">
        <w:rPr>
          <w:rFonts w:cstheme="minorHAnsi"/>
          <w:sz w:val="20"/>
          <w:szCs w:val="20"/>
        </w:rPr>
        <w:t>Qualora l’evento di Forza maggiore determini l’impossibilità della prestazione, si applicheranno le disposizioni</w:t>
      </w:r>
      <w:r w:rsidR="003C4251">
        <w:rPr>
          <w:rFonts w:cstheme="minorHAnsi"/>
          <w:sz w:val="20"/>
          <w:szCs w:val="20"/>
        </w:rPr>
        <w:t xml:space="preserve"> di cui all’</w:t>
      </w:r>
      <w:r w:rsidR="00280FFE">
        <w:rPr>
          <w:rFonts w:cstheme="minorHAnsi"/>
          <w:sz w:val="20"/>
          <w:szCs w:val="20"/>
        </w:rPr>
        <w:t xml:space="preserve"> ARTICOLO 16 “Risoluzione” </w:t>
      </w:r>
      <w:r w:rsidR="008031B6">
        <w:rPr>
          <w:rFonts w:cstheme="minorHAnsi"/>
          <w:sz w:val="20"/>
          <w:szCs w:val="20"/>
        </w:rPr>
        <w:t xml:space="preserve">comma </w:t>
      </w:r>
      <w:r w:rsidR="000C561D">
        <w:rPr>
          <w:rFonts w:cstheme="minorHAnsi"/>
          <w:sz w:val="20"/>
          <w:szCs w:val="20"/>
        </w:rPr>
        <w:fldChar w:fldCharType="begin"/>
      </w:r>
      <w:r w:rsidR="000C561D">
        <w:rPr>
          <w:rFonts w:cstheme="minorHAnsi"/>
          <w:sz w:val="20"/>
          <w:szCs w:val="20"/>
        </w:rPr>
        <w:instrText xml:space="preserve"> REF _Ref141092964 \n \h </w:instrText>
      </w:r>
      <w:r w:rsidR="000C561D">
        <w:rPr>
          <w:rFonts w:cstheme="minorHAnsi"/>
          <w:sz w:val="20"/>
          <w:szCs w:val="20"/>
        </w:rPr>
      </w:r>
      <w:r w:rsidR="000C561D">
        <w:rPr>
          <w:rFonts w:cstheme="minorHAnsi"/>
          <w:sz w:val="20"/>
          <w:szCs w:val="20"/>
        </w:rPr>
        <w:fldChar w:fldCharType="separate"/>
      </w:r>
      <w:r w:rsidR="00633358">
        <w:rPr>
          <w:rFonts w:cstheme="minorHAnsi"/>
          <w:sz w:val="20"/>
          <w:szCs w:val="20"/>
        </w:rPr>
        <w:t>11</w:t>
      </w:r>
      <w:r w:rsidR="000C561D">
        <w:rPr>
          <w:rFonts w:cstheme="minorHAnsi"/>
          <w:sz w:val="20"/>
          <w:szCs w:val="20"/>
        </w:rPr>
        <w:fldChar w:fldCharType="end"/>
      </w:r>
      <w:r w:rsidRPr="0084454A">
        <w:rPr>
          <w:rFonts w:cstheme="minorHAnsi"/>
          <w:sz w:val="20"/>
          <w:szCs w:val="20"/>
        </w:rPr>
        <w:t>.</w:t>
      </w:r>
    </w:p>
    <w:p w14:paraId="45C00CA3" w14:textId="77777777" w:rsidR="00CF3CEB" w:rsidRDefault="00CF3CEB" w:rsidP="00CF3CEB">
      <w:pPr>
        <w:pStyle w:val="comma"/>
        <w:widowControl w:val="0"/>
        <w:numPr>
          <w:ilvl w:val="0"/>
          <w:numId w:val="0"/>
        </w:numPr>
        <w:ind w:left="1418"/>
        <w:rPr>
          <w:rFonts w:cstheme="minorHAnsi"/>
          <w:sz w:val="20"/>
          <w:szCs w:val="20"/>
        </w:rPr>
      </w:pPr>
    </w:p>
    <w:p w14:paraId="2F8835BA" w14:textId="16F60426" w:rsidR="00B37393" w:rsidRPr="0093283A" w:rsidRDefault="00B37393" w:rsidP="00B37393">
      <w:pPr>
        <w:pStyle w:val="Titolo1"/>
        <w:keepNext w:val="0"/>
        <w:keepLines w:val="0"/>
        <w:widowControl w:val="0"/>
        <w:numPr>
          <w:ilvl w:val="0"/>
          <w:numId w:val="43"/>
        </w:numPr>
        <w:rPr>
          <w:rFonts w:cstheme="minorHAnsi"/>
          <w:sz w:val="20"/>
          <w:szCs w:val="20"/>
        </w:rPr>
      </w:pPr>
      <w:bookmarkStart w:id="99" w:name="_Toc149571733"/>
      <w:bookmarkStart w:id="100" w:name="_Toc184748739"/>
      <w:r w:rsidRPr="0093283A">
        <w:rPr>
          <w:rFonts w:cstheme="minorHAnsi"/>
          <w:sz w:val="20"/>
          <w:szCs w:val="20"/>
        </w:rPr>
        <w:t>GARANZIA DEFINITIVA</w:t>
      </w:r>
      <w:bookmarkEnd w:id="99"/>
      <w:bookmarkEnd w:id="100"/>
    </w:p>
    <w:p w14:paraId="1781EB5A" w14:textId="03DE62C7" w:rsidR="00B37393" w:rsidRPr="001E600C" w:rsidRDefault="00B37393" w:rsidP="00AD008D">
      <w:pPr>
        <w:pStyle w:val="comma"/>
        <w:widowControl w:val="0"/>
        <w:numPr>
          <w:ilvl w:val="0"/>
          <w:numId w:val="67"/>
        </w:numPr>
        <w:rPr>
          <w:rFonts w:cstheme="minorHAnsi"/>
          <w:sz w:val="20"/>
          <w:szCs w:val="20"/>
        </w:rPr>
      </w:pPr>
      <w:r w:rsidRPr="001E600C">
        <w:rPr>
          <w:rFonts w:cstheme="minorHAnsi"/>
          <w:sz w:val="20"/>
          <w:szCs w:val="20"/>
        </w:rPr>
        <w:t xml:space="preserve">L’Impresa </w:t>
      </w:r>
      <w:r w:rsidR="00AD008D">
        <w:rPr>
          <w:rFonts w:cstheme="minorHAnsi"/>
          <w:sz w:val="20"/>
          <w:szCs w:val="20"/>
        </w:rPr>
        <w:t>presta</w:t>
      </w:r>
      <w:r w:rsidRPr="001E600C">
        <w:rPr>
          <w:rFonts w:cstheme="minorHAnsi"/>
          <w:sz w:val="20"/>
          <w:szCs w:val="20"/>
        </w:rPr>
        <w:t xml:space="preserve"> garanzia definitiva ai sensi dell’art. 117, comma 1, del Codice</w:t>
      </w:r>
      <w:r w:rsidR="00AD008D">
        <w:rPr>
          <w:rFonts w:cstheme="minorHAnsi"/>
          <w:sz w:val="20"/>
          <w:szCs w:val="20"/>
        </w:rPr>
        <w:t>.</w:t>
      </w:r>
      <w:r w:rsidRPr="001E600C">
        <w:rPr>
          <w:rFonts w:cstheme="minorHAnsi"/>
          <w:sz w:val="20"/>
          <w:szCs w:val="20"/>
        </w:rPr>
        <w:t xml:space="preserve"> La garanzia copre tutte le obbligazioni assunte con il presente contratto ed il risarcimento dei danni derivante dall’eventuale inadempimento delle stesse obbligazioni. </w:t>
      </w:r>
    </w:p>
    <w:p w14:paraId="6E2E99CF" w14:textId="1C7FDACD" w:rsidR="00B37393" w:rsidRPr="001E600C" w:rsidRDefault="00B37393" w:rsidP="00AD008D">
      <w:pPr>
        <w:pStyle w:val="comma"/>
        <w:widowControl w:val="0"/>
        <w:numPr>
          <w:ilvl w:val="0"/>
          <w:numId w:val="67"/>
        </w:numPr>
        <w:rPr>
          <w:rFonts w:cstheme="minorHAnsi"/>
          <w:sz w:val="20"/>
          <w:szCs w:val="20"/>
        </w:rPr>
      </w:pPr>
      <w:r w:rsidRPr="001E600C">
        <w:rPr>
          <w:rFonts w:cstheme="minorHAnsi"/>
          <w:sz w:val="20"/>
          <w:szCs w:val="20"/>
        </w:rPr>
        <w:t xml:space="preserve">La Committente ha inoltre il diritto di valersi della garanzia definitiva, nei limiti dell’importo massimo garantito: </w:t>
      </w:r>
    </w:p>
    <w:p w14:paraId="0CCF8A4C" w14:textId="77777777" w:rsidR="00B37393" w:rsidRPr="001E600C" w:rsidRDefault="00B37393" w:rsidP="00B37393">
      <w:pPr>
        <w:pStyle w:val="comma"/>
        <w:widowControl w:val="0"/>
        <w:numPr>
          <w:ilvl w:val="0"/>
          <w:numId w:val="47"/>
        </w:numPr>
        <w:rPr>
          <w:rFonts w:cstheme="minorHAnsi"/>
          <w:sz w:val="20"/>
          <w:szCs w:val="20"/>
        </w:rPr>
      </w:pPr>
      <w:r w:rsidRPr="001E600C">
        <w:rPr>
          <w:rFonts w:cstheme="minorHAnsi"/>
          <w:sz w:val="20"/>
          <w:szCs w:val="20"/>
        </w:rPr>
        <w:t xml:space="preserve">per l’eventuale maggiore spesa sostenuta per il completamento delle prestazioni nel caso di risoluzione del contratto disposta in danno dell’esecutore; </w:t>
      </w:r>
    </w:p>
    <w:p w14:paraId="10F92EE6" w14:textId="77777777" w:rsidR="00B37393" w:rsidRPr="001E600C" w:rsidRDefault="00B37393" w:rsidP="00B37393">
      <w:pPr>
        <w:pStyle w:val="comma"/>
        <w:widowControl w:val="0"/>
        <w:numPr>
          <w:ilvl w:val="0"/>
          <w:numId w:val="47"/>
        </w:numPr>
        <w:rPr>
          <w:rFonts w:cstheme="minorHAnsi"/>
          <w:sz w:val="20"/>
          <w:szCs w:val="20"/>
        </w:rPr>
      </w:pPr>
      <w:r w:rsidRPr="001E600C">
        <w:rPr>
          <w:rFonts w:cstheme="minorHAnsi"/>
          <w:sz w:val="20"/>
          <w:szCs w:val="20"/>
        </w:rPr>
        <w:t xml:space="preserve">per provvedere al pagamento di quanto dovuto dal Fornitore per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 all’esecuzione dell’appalto. </w:t>
      </w:r>
    </w:p>
    <w:p w14:paraId="4288E441" w14:textId="77777777" w:rsidR="00B37393" w:rsidRPr="001E600C" w:rsidRDefault="00B37393" w:rsidP="00AD008D">
      <w:pPr>
        <w:pStyle w:val="comma"/>
        <w:widowControl w:val="0"/>
        <w:numPr>
          <w:ilvl w:val="0"/>
          <w:numId w:val="67"/>
        </w:numPr>
        <w:ind w:left="1353"/>
        <w:rPr>
          <w:rFonts w:cstheme="minorHAnsi"/>
          <w:sz w:val="20"/>
          <w:szCs w:val="20"/>
        </w:rPr>
      </w:pPr>
      <w:r w:rsidRPr="001E600C">
        <w:rPr>
          <w:rFonts w:cstheme="minorHAnsi"/>
          <w:sz w:val="20"/>
          <w:szCs w:val="20"/>
        </w:rPr>
        <w:t>L’Impresa si impegna a tenere valida ed efficace la predetta garanzia, mediante rinnovi e proroghe, per tutta la durata del presente contratto e, comunque, sino al perfetto adempimento delle obbligazioni assunte in virtù del presente contratto, pena la risoluzione di diritto del medesimo.</w:t>
      </w:r>
    </w:p>
    <w:p w14:paraId="18A95C05" w14:textId="77777777" w:rsidR="00B37393" w:rsidRPr="001E600C" w:rsidRDefault="00B37393" w:rsidP="00AD008D">
      <w:pPr>
        <w:pStyle w:val="comma"/>
        <w:widowControl w:val="0"/>
        <w:numPr>
          <w:ilvl w:val="0"/>
          <w:numId w:val="67"/>
        </w:numPr>
        <w:ind w:left="1353"/>
        <w:rPr>
          <w:rFonts w:cstheme="minorHAnsi"/>
          <w:sz w:val="20"/>
          <w:szCs w:val="20"/>
        </w:rPr>
      </w:pPr>
      <w:r w:rsidRPr="001E600C">
        <w:rPr>
          <w:rFonts w:cstheme="minorHAnsi"/>
          <w:sz w:val="20"/>
          <w:szCs w:val="20"/>
        </w:rPr>
        <w:t>La garanzia prevede espressamente la rinuncia della preventiva escussione del debitore principale, la rinuncia all’eccezione di cui all’art. 1957, comma 2 del codice civile, nonché l’operatività della cauzione medesima entro 15 giorni, a semplice richiesta scritta della Committente.</w:t>
      </w:r>
    </w:p>
    <w:p w14:paraId="343BED74" w14:textId="77777777" w:rsidR="00B37393" w:rsidRPr="001E600C" w:rsidRDefault="00B37393" w:rsidP="00AD008D">
      <w:pPr>
        <w:pStyle w:val="comma"/>
        <w:widowControl w:val="0"/>
        <w:numPr>
          <w:ilvl w:val="0"/>
          <w:numId w:val="67"/>
        </w:numPr>
        <w:ind w:left="1353"/>
        <w:rPr>
          <w:rFonts w:cstheme="minorHAnsi"/>
          <w:sz w:val="20"/>
          <w:szCs w:val="20"/>
        </w:rPr>
      </w:pPr>
      <w:r w:rsidRPr="001E600C">
        <w:rPr>
          <w:rFonts w:cstheme="minorHAnsi"/>
          <w:sz w:val="20"/>
          <w:szCs w:val="20"/>
        </w:rPr>
        <w:t>La Committente ha diritto di incamerare la cauzione, in tutto o in parte, per i danni che essa affermi di aver subito, senza pregiudizio dei suoi diritti nei confronti dell’Impresa per la rifusione dell’ulteriore danno eventualmente eccedente la somma incamerata.</w:t>
      </w:r>
    </w:p>
    <w:p w14:paraId="7A115979" w14:textId="77777777" w:rsidR="00B37393" w:rsidRPr="001E600C" w:rsidRDefault="00B37393" w:rsidP="00AD008D">
      <w:pPr>
        <w:pStyle w:val="comma"/>
        <w:widowControl w:val="0"/>
        <w:numPr>
          <w:ilvl w:val="0"/>
          <w:numId w:val="67"/>
        </w:numPr>
        <w:ind w:left="1353"/>
        <w:rPr>
          <w:rFonts w:cstheme="minorHAnsi"/>
          <w:sz w:val="20"/>
          <w:szCs w:val="20"/>
        </w:rPr>
      </w:pPr>
      <w:r w:rsidRPr="001E600C">
        <w:rPr>
          <w:rFonts w:cstheme="minorHAnsi"/>
          <w:sz w:val="20"/>
          <w:szCs w:val="20"/>
        </w:rPr>
        <w:t xml:space="preserve">La Committente potrà richiedere al Fornitore la reintegrazione della garanzia ove questa sia venuta meno, in tutto o in parte, durante l’esecuzione del contratto, entro il termine di 10 (dieci) giorni dal ricevimento della richiesta della Committente medesima. In caso di inottemperanza la reintegrazione sarà effettuata a valere sui corrispettivi dovuti al Fornitore. </w:t>
      </w:r>
    </w:p>
    <w:p w14:paraId="06A26B1A" w14:textId="77777777" w:rsidR="00B37393" w:rsidRPr="001E600C" w:rsidRDefault="00B37393" w:rsidP="00AD008D">
      <w:pPr>
        <w:pStyle w:val="comma"/>
        <w:widowControl w:val="0"/>
        <w:numPr>
          <w:ilvl w:val="0"/>
          <w:numId w:val="67"/>
        </w:numPr>
        <w:ind w:left="1353"/>
        <w:rPr>
          <w:rFonts w:cstheme="minorHAnsi"/>
          <w:sz w:val="20"/>
          <w:szCs w:val="20"/>
        </w:rPr>
      </w:pPr>
      <w:r w:rsidRPr="001E600C">
        <w:rPr>
          <w:rFonts w:cstheme="minorHAnsi"/>
          <w:sz w:val="20"/>
          <w:szCs w:val="20"/>
        </w:rPr>
        <w:t xml:space="preserve">La garanzia sarà progressivamente svincolata a misura dell’avanzamento dell’esecuzione contrattuale, nel limite massimo dell’80 per cento dell’iniziale importo garantito, secondo quanto stabilito dall’art. 117, comma 8, del Codice, previa deduzione di crediti della Committente verso il Fornitore e subordinatamente alla preventiva consegna, da parte del Fornitore all’Istituto garante, di un documento, in originale o copia autentica, attestante l’avvenuta esecuzione delle prestazioni contrattuali. Tale documento è emesso periodicamente dalla Committente in ragione delle verifiche di conformità svolte. Il fornitore dovrà inviare per conoscenza alla Committente la comunicazione che invia al Garante ai fini dello svincolo. </w:t>
      </w:r>
    </w:p>
    <w:p w14:paraId="1FF3668A" w14:textId="77777777" w:rsidR="00B37393" w:rsidRPr="001E600C" w:rsidRDefault="00B37393" w:rsidP="00AD008D">
      <w:pPr>
        <w:pStyle w:val="comma"/>
        <w:widowControl w:val="0"/>
        <w:numPr>
          <w:ilvl w:val="0"/>
          <w:numId w:val="67"/>
        </w:numPr>
        <w:ind w:left="1353"/>
        <w:rPr>
          <w:rFonts w:cstheme="minorHAnsi"/>
          <w:sz w:val="20"/>
          <w:szCs w:val="20"/>
        </w:rPr>
      </w:pPr>
      <w:r w:rsidRPr="001E600C">
        <w:rPr>
          <w:rFonts w:cstheme="minorHAnsi"/>
          <w:sz w:val="20"/>
          <w:szCs w:val="20"/>
        </w:rPr>
        <w:t xml:space="preserve">L’ammontare residuo della garanzia definitiva deve permanere fino alla data di emissione del certificato di verifica di conformità attestante la corretta esecuzione dell’appalto. </w:t>
      </w:r>
    </w:p>
    <w:p w14:paraId="57B18869" w14:textId="77777777" w:rsidR="00B37393" w:rsidRPr="001E600C" w:rsidRDefault="00B37393" w:rsidP="00AD008D">
      <w:pPr>
        <w:pStyle w:val="comma"/>
        <w:widowControl w:val="0"/>
        <w:numPr>
          <w:ilvl w:val="0"/>
          <w:numId w:val="67"/>
        </w:numPr>
        <w:ind w:left="1353"/>
        <w:rPr>
          <w:rFonts w:cstheme="minorHAnsi"/>
          <w:sz w:val="20"/>
          <w:szCs w:val="20"/>
        </w:rPr>
      </w:pPr>
      <w:r w:rsidRPr="001E600C">
        <w:rPr>
          <w:rFonts w:cstheme="minorHAnsi"/>
          <w:sz w:val="20"/>
          <w:szCs w:val="20"/>
        </w:rPr>
        <w:t>Resta fermo tutto quanto previsto dall’art. 117 del Codice.</w:t>
      </w:r>
    </w:p>
    <w:p w14:paraId="50CAFA89" w14:textId="673A3857" w:rsidR="00B37393" w:rsidRPr="001E600C" w:rsidRDefault="00B37393" w:rsidP="00AD008D">
      <w:pPr>
        <w:pStyle w:val="comma"/>
        <w:widowControl w:val="0"/>
        <w:numPr>
          <w:ilvl w:val="0"/>
          <w:numId w:val="67"/>
        </w:numPr>
        <w:ind w:left="1353"/>
        <w:rPr>
          <w:rFonts w:cstheme="minorHAnsi"/>
          <w:sz w:val="20"/>
          <w:szCs w:val="20"/>
        </w:rPr>
      </w:pPr>
      <w:r w:rsidRPr="001E600C">
        <w:rPr>
          <w:rFonts w:cstheme="minorHAnsi"/>
          <w:sz w:val="20"/>
          <w:szCs w:val="20"/>
        </w:rPr>
        <w:t xml:space="preserve">La Committente ha diritto di valersi direttamente della garanzia per l’applicazione delle penali nonché per la soddisfazione degli obblighi come espressi puntualmente nell’ambito del presente contratto. </w:t>
      </w:r>
    </w:p>
    <w:p w14:paraId="3A26DC98" w14:textId="77777777" w:rsidR="00CF3CEB" w:rsidRDefault="00CF3CEB" w:rsidP="00CF3CEB">
      <w:pPr>
        <w:pStyle w:val="comma"/>
        <w:widowControl w:val="0"/>
        <w:numPr>
          <w:ilvl w:val="0"/>
          <w:numId w:val="0"/>
        </w:numPr>
        <w:ind w:left="1418"/>
        <w:rPr>
          <w:rFonts w:cstheme="minorHAnsi"/>
          <w:sz w:val="20"/>
          <w:szCs w:val="20"/>
        </w:rPr>
      </w:pPr>
    </w:p>
    <w:p w14:paraId="5624F072" w14:textId="77777777" w:rsidR="00472285" w:rsidRDefault="00472285" w:rsidP="00EA50C4">
      <w:pPr>
        <w:pStyle w:val="comma"/>
        <w:widowControl w:val="0"/>
        <w:numPr>
          <w:ilvl w:val="0"/>
          <w:numId w:val="0"/>
        </w:numPr>
        <w:ind w:left="499"/>
        <w:rPr>
          <w:rFonts w:cstheme="minorHAnsi"/>
          <w:sz w:val="20"/>
          <w:szCs w:val="20"/>
        </w:rPr>
      </w:pPr>
    </w:p>
    <w:p w14:paraId="3C96AD15" w14:textId="77777777" w:rsidR="00822E6E" w:rsidRDefault="00833EA8" w:rsidP="00EA50C4">
      <w:pPr>
        <w:pStyle w:val="comma"/>
        <w:widowControl w:val="0"/>
        <w:numPr>
          <w:ilvl w:val="0"/>
          <w:numId w:val="0"/>
        </w:numPr>
        <w:ind w:left="499"/>
        <w:rPr>
          <w:rFonts w:cstheme="minorHAnsi"/>
          <w:sz w:val="20"/>
          <w:szCs w:val="20"/>
        </w:rPr>
      </w:pPr>
      <w:r w:rsidRPr="002B4DCA">
        <w:rPr>
          <w:rFonts w:cstheme="minorHAnsi"/>
          <w:sz w:val="20"/>
          <w:szCs w:val="20"/>
        </w:rPr>
        <w:t xml:space="preserve">Per specifica approvazione, ai sensi </w:t>
      </w:r>
      <w:r w:rsidR="00E516A1" w:rsidRPr="002B4DCA">
        <w:rPr>
          <w:rFonts w:cstheme="minorHAnsi"/>
          <w:sz w:val="20"/>
          <w:szCs w:val="20"/>
        </w:rPr>
        <w:t>degli artt</w:t>
      </w:r>
      <w:r w:rsidRPr="002B4DCA">
        <w:rPr>
          <w:rFonts w:cstheme="minorHAnsi"/>
          <w:sz w:val="20"/>
          <w:szCs w:val="20"/>
        </w:rPr>
        <w:t xml:space="preserve">. 1341 </w:t>
      </w:r>
      <w:r w:rsidR="00E516A1" w:rsidRPr="002B4DCA">
        <w:rPr>
          <w:rFonts w:cstheme="minorHAnsi"/>
          <w:sz w:val="20"/>
          <w:szCs w:val="20"/>
        </w:rPr>
        <w:t xml:space="preserve">e 1342 </w:t>
      </w:r>
      <w:r w:rsidRPr="002B4DCA">
        <w:rPr>
          <w:rFonts w:cstheme="minorHAnsi"/>
          <w:sz w:val="20"/>
          <w:szCs w:val="20"/>
        </w:rPr>
        <w:t xml:space="preserve">c.c., delle clausole </w:t>
      </w:r>
      <w:r w:rsidR="00822E6E">
        <w:rPr>
          <w:rFonts w:cstheme="minorHAnsi"/>
          <w:sz w:val="20"/>
          <w:szCs w:val="20"/>
        </w:rPr>
        <w:t>contenute nei seguenti articoli:</w:t>
      </w:r>
    </w:p>
    <w:p w14:paraId="17075DE8" w14:textId="79C1BB1E" w:rsidR="00833EA8" w:rsidRDefault="00822E6E" w:rsidP="00EA50C4">
      <w:pPr>
        <w:pStyle w:val="comma"/>
        <w:widowControl w:val="0"/>
        <w:numPr>
          <w:ilvl w:val="0"/>
          <w:numId w:val="0"/>
        </w:numPr>
        <w:ind w:left="499"/>
        <w:rPr>
          <w:rFonts w:cstheme="minorHAnsi"/>
          <w:sz w:val="20"/>
          <w:szCs w:val="20"/>
        </w:rPr>
      </w:pPr>
      <w:r>
        <w:rPr>
          <w:rFonts w:cstheme="minorHAnsi"/>
          <w:sz w:val="20"/>
          <w:szCs w:val="20"/>
        </w:rPr>
        <w:fldChar w:fldCharType="begin"/>
      </w:r>
      <w:r>
        <w:rPr>
          <w:rFonts w:cstheme="minorHAnsi"/>
          <w:sz w:val="20"/>
          <w:szCs w:val="20"/>
        </w:rPr>
        <w:instrText xml:space="preserve"> REF _Ref144904983 \r \h </w:instrText>
      </w:r>
      <w:r>
        <w:rPr>
          <w:rFonts w:cstheme="minorHAnsi"/>
          <w:sz w:val="20"/>
          <w:szCs w:val="20"/>
        </w:rPr>
      </w:r>
      <w:r>
        <w:rPr>
          <w:rFonts w:cstheme="minorHAnsi"/>
          <w:sz w:val="20"/>
          <w:szCs w:val="20"/>
        </w:rPr>
        <w:fldChar w:fldCharType="separate"/>
      </w:r>
      <w:r w:rsidR="00633358">
        <w:rPr>
          <w:rFonts w:cstheme="minorHAnsi"/>
          <w:sz w:val="20"/>
          <w:szCs w:val="20"/>
        </w:rPr>
        <w:t>ARTICOLO 4</w:t>
      </w:r>
      <w:r>
        <w:rPr>
          <w:rFonts w:cstheme="minorHAnsi"/>
          <w:sz w:val="20"/>
          <w:szCs w:val="20"/>
        </w:rPr>
        <w:fldChar w:fldCharType="end"/>
      </w:r>
      <w:r w:rsidR="00D70870">
        <w:rPr>
          <w:rFonts w:cstheme="minorHAnsi"/>
          <w:sz w:val="20"/>
          <w:szCs w:val="20"/>
        </w:rPr>
        <w:t xml:space="preserve"> (Durata);</w:t>
      </w:r>
      <w:r>
        <w:rPr>
          <w:rFonts w:cstheme="minorHAnsi"/>
          <w:sz w:val="20"/>
          <w:szCs w:val="20"/>
        </w:rPr>
        <w:fldChar w:fldCharType="begin"/>
      </w:r>
      <w:r>
        <w:rPr>
          <w:rFonts w:cstheme="minorHAnsi"/>
          <w:sz w:val="20"/>
          <w:szCs w:val="20"/>
        </w:rPr>
        <w:instrText xml:space="preserve"> REF _Ref144905039 \r \h </w:instrText>
      </w:r>
      <w:r>
        <w:rPr>
          <w:rFonts w:cstheme="minorHAnsi"/>
          <w:sz w:val="20"/>
          <w:szCs w:val="20"/>
        </w:rPr>
      </w:r>
      <w:r>
        <w:rPr>
          <w:rFonts w:cstheme="minorHAnsi"/>
          <w:sz w:val="20"/>
          <w:szCs w:val="20"/>
        </w:rPr>
        <w:fldChar w:fldCharType="separate"/>
      </w:r>
      <w:r w:rsidR="00633358">
        <w:rPr>
          <w:rFonts w:cstheme="minorHAnsi"/>
          <w:sz w:val="20"/>
          <w:szCs w:val="20"/>
        </w:rPr>
        <w:t>ARTICOLO 6</w:t>
      </w:r>
      <w:r>
        <w:rPr>
          <w:rFonts w:cstheme="minorHAnsi"/>
          <w:sz w:val="20"/>
          <w:szCs w:val="20"/>
        </w:rPr>
        <w:fldChar w:fldCharType="end"/>
      </w:r>
      <w:r w:rsidRPr="002B4DCA">
        <w:rPr>
          <w:rFonts w:cstheme="minorHAnsi"/>
          <w:sz w:val="20"/>
          <w:szCs w:val="20"/>
        </w:rPr>
        <w:t xml:space="preserve">(Oneri e incombenze a carico del fornitore); </w:t>
      </w:r>
      <w:r>
        <w:rPr>
          <w:rFonts w:cstheme="minorHAnsi"/>
          <w:sz w:val="20"/>
          <w:szCs w:val="20"/>
        </w:rPr>
        <w:fldChar w:fldCharType="begin"/>
      </w:r>
      <w:r>
        <w:rPr>
          <w:rFonts w:cstheme="minorHAnsi"/>
          <w:sz w:val="20"/>
          <w:szCs w:val="20"/>
        </w:rPr>
        <w:instrText xml:space="preserve"> REF _Ref144905072 \r \h </w:instrText>
      </w:r>
      <w:r>
        <w:rPr>
          <w:rFonts w:cstheme="minorHAnsi"/>
          <w:sz w:val="20"/>
          <w:szCs w:val="20"/>
        </w:rPr>
      </w:r>
      <w:r>
        <w:rPr>
          <w:rFonts w:cstheme="minorHAnsi"/>
          <w:sz w:val="20"/>
          <w:szCs w:val="20"/>
        </w:rPr>
        <w:fldChar w:fldCharType="separate"/>
      </w:r>
      <w:r w:rsidR="00633358">
        <w:rPr>
          <w:rFonts w:cstheme="minorHAnsi"/>
          <w:sz w:val="20"/>
          <w:szCs w:val="20"/>
        </w:rPr>
        <w:t>ARTICOLO 9</w:t>
      </w:r>
      <w:r>
        <w:rPr>
          <w:rFonts w:cstheme="minorHAnsi"/>
          <w:sz w:val="20"/>
          <w:szCs w:val="20"/>
        </w:rPr>
        <w:fldChar w:fldCharType="end"/>
      </w:r>
      <w:r w:rsidR="003F7EC7" w:rsidRPr="002B4DCA">
        <w:rPr>
          <w:rFonts w:cstheme="minorHAnsi"/>
          <w:sz w:val="20"/>
          <w:szCs w:val="20"/>
        </w:rPr>
        <w:t xml:space="preserve"> (</w:t>
      </w:r>
      <w:r w:rsidR="00F32D88" w:rsidRPr="002B4DCA">
        <w:rPr>
          <w:rFonts w:cstheme="minorHAnsi"/>
          <w:sz w:val="20"/>
          <w:szCs w:val="20"/>
        </w:rPr>
        <w:t xml:space="preserve">Garanzie); </w:t>
      </w:r>
      <w:r>
        <w:rPr>
          <w:rFonts w:cstheme="minorHAnsi"/>
          <w:sz w:val="20"/>
          <w:szCs w:val="20"/>
        </w:rPr>
        <w:fldChar w:fldCharType="begin"/>
      </w:r>
      <w:r>
        <w:rPr>
          <w:rFonts w:cstheme="minorHAnsi"/>
          <w:sz w:val="20"/>
          <w:szCs w:val="20"/>
        </w:rPr>
        <w:instrText xml:space="preserve"> REF _Ref141101260 \r \h </w:instrText>
      </w:r>
      <w:r>
        <w:rPr>
          <w:rFonts w:cstheme="minorHAnsi"/>
          <w:sz w:val="20"/>
          <w:szCs w:val="20"/>
        </w:rPr>
      </w:r>
      <w:r>
        <w:rPr>
          <w:rFonts w:cstheme="minorHAnsi"/>
          <w:sz w:val="20"/>
          <w:szCs w:val="20"/>
        </w:rPr>
        <w:fldChar w:fldCharType="separate"/>
      </w:r>
      <w:r w:rsidR="00633358">
        <w:rPr>
          <w:rFonts w:cstheme="minorHAnsi"/>
          <w:sz w:val="20"/>
          <w:szCs w:val="20"/>
        </w:rPr>
        <w:t>ARTICOLO 10</w:t>
      </w:r>
      <w:r>
        <w:rPr>
          <w:rFonts w:cstheme="minorHAnsi"/>
          <w:sz w:val="20"/>
          <w:szCs w:val="20"/>
        </w:rPr>
        <w:fldChar w:fldCharType="end"/>
      </w:r>
      <w:r w:rsidR="00F32D88" w:rsidRPr="002B4DCA">
        <w:rPr>
          <w:rFonts w:cstheme="minorHAnsi"/>
          <w:sz w:val="20"/>
          <w:szCs w:val="20"/>
        </w:rPr>
        <w:t xml:space="preserve"> </w:t>
      </w:r>
      <w:r w:rsidR="00CD21DF" w:rsidRPr="002B4DCA">
        <w:rPr>
          <w:rFonts w:cstheme="minorHAnsi"/>
          <w:sz w:val="20"/>
          <w:szCs w:val="20"/>
        </w:rPr>
        <w:t xml:space="preserve">(Verifica di conformità); </w:t>
      </w:r>
      <w:r>
        <w:rPr>
          <w:rFonts w:cstheme="minorHAnsi"/>
          <w:sz w:val="20"/>
          <w:szCs w:val="20"/>
        </w:rPr>
        <w:fldChar w:fldCharType="begin"/>
      </w:r>
      <w:r>
        <w:rPr>
          <w:rFonts w:cstheme="minorHAnsi"/>
          <w:sz w:val="20"/>
          <w:szCs w:val="20"/>
        </w:rPr>
        <w:instrText xml:space="preserve"> REF _Ref144905098 \r \h </w:instrText>
      </w:r>
      <w:r>
        <w:rPr>
          <w:rFonts w:cstheme="minorHAnsi"/>
          <w:sz w:val="20"/>
          <w:szCs w:val="20"/>
        </w:rPr>
      </w:r>
      <w:r>
        <w:rPr>
          <w:rFonts w:cstheme="minorHAnsi"/>
          <w:sz w:val="20"/>
          <w:szCs w:val="20"/>
        </w:rPr>
        <w:fldChar w:fldCharType="separate"/>
      </w:r>
      <w:r w:rsidR="00633358">
        <w:rPr>
          <w:rFonts w:cstheme="minorHAnsi"/>
          <w:sz w:val="20"/>
          <w:szCs w:val="20"/>
        </w:rPr>
        <w:t>ARTICOLO 11</w:t>
      </w:r>
      <w:r>
        <w:rPr>
          <w:rFonts w:cstheme="minorHAnsi"/>
          <w:sz w:val="20"/>
          <w:szCs w:val="20"/>
        </w:rPr>
        <w:fldChar w:fldCharType="end"/>
      </w:r>
      <w:r w:rsidR="00833EA8" w:rsidRPr="002B4DCA">
        <w:rPr>
          <w:rFonts w:cstheme="minorHAnsi"/>
          <w:sz w:val="20"/>
          <w:szCs w:val="20"/>
        </w:rPr>
        <w:t xml:space="preserve">(Penali); </w:t>
      </w:r>
      <w:r>
        <w:rPr>
          <w:rFonts w:cstheme="minorHAnsi"/>
          <w:sz w:val="20"/>
          <w:szCs w:val="20"/>
        </w:rPr>
        <w:fldChar w:fldCharType="begin"/>
      </w:r>
      <w:r>
        <w:rPr>
          <w:rFonts w:cstheme="minorHAnsi"/>
          <w:sz w:val="20"/>
          <w:szCs w:val="20"/>
        </w:rPr>
        <w:instrText xml:space="preserve"> REF _Ref144905116 \r \h </w:instrText>
      </w:r>
      <w:r>
        <w:rPr>
          <w:rFonts w:cstheme="minorHAnsi"/>
          <w:sz w:val="20"/>
          <w:szCs w:val="20"/>
        </w:rPr>
      </w:r>
      <w:r>
        <w:rPr>
          <w:rFonts w:cstheme="minorHAnsi"/>
          <w:sz w:val="20"/>
          <w:szCs w:val="20"/>
        </w:rPr>
        <w:fldChar w:fldCharType="separate"/>
      </w:r>
      <w:r w:rsidR="00633358">
        <w:rPr>
          <w:rFonts w:cstheme="minorHAnsi"/>
          <w:sz w:val="20"/>
          <w:szCs w:val="20"/>
        </w:rPr>
        <w:t>ARTICOLO 14</w:t>
      </w:r>
      <w:r>
        <w:rPr>
          <w:rFonts w:cstheme="minorHAnsi"/>
          <w:sz w:val="20"/>
          <w:szCs w:val="20"/>
        </w:rPr>
        <w:fldChar w:fldCharType="end"/>
      </w:r>
      <w:r>
        <w:rPr>
          <w:rFonts w:cstheme="minorHAnsi"/>
          <w:sz w:val="20"/>
          <w:szCs w:val="20"/>
        </w:rPr>
        <w:t xml:space="preserve"> </w:t>
      </w:r>
      <w:r w:rsidR="00BD3F8E" w:rsidRPr="002B4DCA">
        <w:rPr>
          <w:rFonts w:cstheme="minorHAnsi"/>
          <w:sz w:val="20"/>
          <w:szCs w:val="20"/>
        </w:rPr>
        <w:t>(fatturazione e modalità di pagamento);</w:t>
      </w:r>
      <w:r w:rsidR="00833EA8" w:rsidRPr="002B4DCA">
        <w:rPr>
          <w:rFonts w:cstheme="minorHAnsi"/>
          <w:sz w:val="20"/>
          <w:szCs w:val="20"/>
        </w:rPr>
        <w:t xml:space="preserve"> </w:t>
      </w:r>
      <w:r>
        <w:rPr>
          <w:rFonts w:cstheme="minorHAnsi"/>
          <w:sz w:val="20"/>
          <w:szCs w:val="20"/>
        </w:rPr>
        <w:fldChar w:fldCharType="begin"/>
      </w:r>
      <w:r>
        <w:rPr>
          <w:rFonts w:cstheme="minorHAnsi"/>
          <w:sz w:val="20"/>
          <w:szCs w:val="20"/>
        </w:rPr>
        <w:instrText xml:space="preserve"> REF _Ref144905136 \r \h </w:instrText>
      </w:r>
      <w:r>
        <w:rPr>
          <w:rFonts w:cstheme="minorHAnsi"/>
          <w:sz w:val="20"/>
          <w:szCs w:val="20"/>
        </w:rPr>
      </w:r>
      <w:r>
        <w:rPr>
          <w:rFonts w:cstheme="minorHAnsi"/>
          <w:sz w:val="20"/>
          <w:szCs w:val="20"/>
        </w:rPr>
        <w:fldChar w:fldCharType="separate"/>
      </w:r>
      <w:r w:rsidR="00633358">
        <w:rPr>
          <w:rFonts w:cstheme="minorHAnsi"/>
          <w:sz w:val="20"/>
          <w:szCs w:val="20"/>
        </w:rPr>
        <w:t>ARTICOLO 15</w:t>
      </w:r>
      <w:r>
        <w:rPr>
          <w:rFonts w:cstheme="minorHAnsi"/>
          <w:sz w:val="20"/>
          <w:szCs w:val="20"/>
        </w:rPr>
        <w:fldChar w:fldCharType="end"/>
      </w:r>
      <w:r>
        <w:rPr>
          <w:rFonts w:cstheme="minorHAnsi"/>
          <w:sz w:val="20"/>
          <w:szCs w:val="20"/>
        </w:rPr>
        <w:t xml:space="preserve"> </w:t>
      </w:r>
      <w:r w:rsidR="00F339A7" w:rsidRPr="002B4DCA">
        <w:rPr>
          <w:rFonts w:cstheme="minorHAnsi"/>
          <w:sz w:val="20"/>
          <w:szCs w:val="20"/>
        </w:rPr>
        <w:t xml:space="preserve">Recesso); </w:t>
      </w:r>
      <w:r>
        <w:rPr>
          <w:rFonts w:cstheme="minorHAnsi"/>
          <w:sz w:val="20"/>
          <w:szCs w:val="20"/>
        </w:rPr>
        <w:fldChar w:fldCharType="begin"/>
      </w:r>
      <w:r>
        <w:rPr>
          <w:rFonts w:cstheme="minorHAnsi"/>
          <w:sz w:val="20"/>
          <w:szCs w:val="20"/>
        </w:rPr>
        <w:instrText xml:space="preserve"> REF _Ref144905149 \r \h </w:instrText>
      </w:r>
      <w:r>
        <w:rPr>
          <w:rFonts w:cstheme="minorHAnsi"/>
          <w:sz w:val="20"/>
          <w:szCs w:val="20"/>
        </w:rPr>
      </w:r>
      <w:r>
        <w:rPr>
          <w:rFonts w:cstheme="minorHAnsi"/>
          <w:sz w:val="20"/>
          <w:szCs w:val="20"/>
        </w:rPr>
        <w:fldChar w:fldCharType="separate"/>
      </w:r>
      <w:r w:rsidR="00633358">
        <w:rPr>
          <w:rFonts w:cstheme="minorHAnsi"/>
          <w:sz w:val="20"/>
          <w:szCs w:val="20"/>
        </w:rPr>
        <w:t>ARTICOLO 16</w:t>
      </w:r>
      <w:r>
        <w:rPr>
          <w:rFonts w:cstheme="minorHAnsi"/>
          <w:sz w:val="20"/>
          <w:szCs w:val="20"/>
        </w:rPr>
        <w:fldChar w:fldCharType="end"/>
      </w:r>
      <w:r>
        <w:rPr>
          <w:rFonts w:cstheme="minorHAnsi"/>
          <w:sz w:val="20"/>
          <w:szCs w:val="20"/>
        </w:rPr>
        <w:t xml:space="preserve"> </w:t>
      </w:r>
      <w:r w:rsidR="00BD3F8E" w:rsidRPr="002B4DCA">
        <w:rPr>
          <w:rFonts w:cstheme="minorHAnsi"/>
          <w:sz w:val="20"/>
          <w:szCs w:val="20"/>
        </w:rPr>
        <w:t xml:space="preserve">(Risoluzione); </w:t>
      </w:r>
      <w:r>
        <w:rPr>
          <w:rFonts w:cstheme="minorHAnsi"/>
          <w:sz w:val="20"/>
          <w:szCs w:val="20"/>
        </w:rPr>
        <w:fldChar w:fldCharType="begin"/>
      </w:r>
      <w:r>
        <w:rPr>
          <w:rFonts w:cstheme="minorHAnsi"/>
          <w:sz w:val="20"/>
          <w:szCs w:val="20"/>
        </w:rPr>
        <w:instrText xml:space="preserve"> REF _Ref144905159 \r \h </w:instrText>
      </w:r>
      <w:r>
        <w:rPr>
          <w:rFonts w:cstheme="minorHAnsi"/>
          <w:sz w:val="20"/>
          <w:szCs w:val="20"/>
        </w:rPr>
      </w:r>
      <w:r>
        <w:rPr>
          <w:rFonts w:cstheme="minorHAnsi"/>
          <w:sz w:val="20"/>
          <w:szCs w:val="20"/>
        </w:rPr>
        <w:fldChar w:fldCharType="separate"/>
      </w:r>
      <w:r w:rsidR="00633358">
        <w:rPr>
          <w:rFonts w:cstheme="minorHAnsi"/>
          <w:sz w:val="20"/>
          <w:szCs w:val="20"/>
        </w:rPr>
        <w:t>ARTICOLO 17</w:t>
      </w:r>
      <w:r>
        <w:rPr>
          <w:rFonts w:cstheme="minorHAnsi"/>
          <w:sz w:val="20"/>
          <w:szCs w:val="20"/>
        </w:rPr>
        <w:fldChar w:fldCharType="end"/>
      </w:r>
      <w:r>
        <w:rPr>
          <w:rFonts w:cstheme="minorHAnsi"/>
          <w:sz w:val="20"/>
          <w:szCs w:val="20"/>
        </w:rPr>
        <w:t xml:space="preserve"> </w:t>
      </w:r>
      <w:r w:rsidR="00F863EF" w:rsidRPr="002B4DCA">
        <w:rPr>
          <w:rFonts w:cstheme="minorHAnsi"/>
          <w:sz w:val="20"/>
          <w:szCs w:val="20"/>
        </w:rPr>
        <w:t xml:space="preserve">(Divieto di cessione del Contratto e cessione del credito); </w:t>
      </w:r>
      <w:r>
        <w:rPr>
          <w:rFonts w:cstheme="minorHAnsi"/>
          <w:sz w:val="20"/>
          <w:szCs w:val="20"/>
        </w:rPr>
        <w:fldChar w:fldCharType="begin"/>
      </w:r>
      <w:r>
        <w:rPr>
          <w:rFonts w:cstheme="minorHAnsi"/>
          <w:sz w:val="20"/>
          <w:szCs w:val="20"/>
        </w:rPr>
        <w:instrText xml:space="preserve"> REF _Ref144905167 \r \h </w:instrText>
      </w:r>
      <w:r>
        <w:rPr>
          <w:rFonts w:cstheme="minorHAnsi"/>
          <w:sz w:val="20"/>
          <w:szCs w:val="20"/>
        </w:rPr>
      </w:r>
      <w:r>
        <w:rPr>
          <w:rFonts w:cstheme="minorHAnsi"/>
          <w:sz w:val="20"/>
          <w:szCs w:val="20"/>
        </w:rPr>
        <w:fldChar w:fldCharType="separate"/>
      </w:r>
      <w:r w:rsidR="00633358">
        <w:rPr>
          <w:rFonts w:cstheme="minorHAnsi"/>
          <w:sz w:val="20"/>
          <w:szCs w:val="20"/>
        </w:rPr>
        <w:t>ARTICOLO 18</w:t>
      </w:r>
      <w:r>
        <w:rPr>
          <w:rFonts w:cstheme="minorHAnsi"/>
          <w:sz w:val="20"/>
          <w:szCs w:val="20"/>
        </w:rPr>
        <w:fldChar w:fldCharType="end"/>
      </w:r>
      <w:r>
        <w:rPr>
          <w:rFonts w:cstheme="minorHAnsi"/>
          <w:sz w:val="20"/>
          <w:szCs w:val="20"/>
        </w:rPr>
        <w:t xml:space="preserve"> </w:t>
      </w:r>
      <w:r w:rsidR="00F863EF" w:rsidRPr="002B4DCA">
        <w:rPr>
          <w:rFonts w:cstheme="minorHAnsi"/>
          <w:sz w:val="20"/>
          <w:szCs w:val="20"/>
        </w:rPr>
        <w:t>(Brevetti</w:t>
      </w:r>
      <w:r w:rsidR="000A5DE3" w:rsidRPr="002B4DCA">
        <w:rPr>
          <w:rFonts w:cstheme="minorHAnsi"/>
          <w:sz w:val="20"/>
          <w:szCs w:val="20"/>
        </w:rPr>
        <w:t>,</w:t>
      </w:r>
      <w:r w:rsidR="00741CDD" w:rsidRPr="002B4DCA">
        <w:rPr>
          <w:rFonts w:cstheme="minorHAnsi"/>
          <w:sz w:val="20"/>
          <w:szCs w:val="20"/>
        </w:rPr>
        <w:t xml:space="preserve"> </w:t>
      </w:r>
      <w:r w:rsidR="00F863EF" w:rsidRPr="002B4DCA">
        <w:rPr>
          <w:rFonts w:cstheme="minorHAnsi"/>
          <w:sz w:val="20"/>
          <w:szCs w:val="20"/>
        </w:rPr>
        <w:t>diritti d’autore</w:t>
      </w:r>
      <w:r w:rsidR="000A5DE3" w:rsidRPr="002B4DCA">
        <w:rPr>
          <w:rFonts w:cstheme="minorHAnsi"/>
          <w:sz w:val="20"/>
          <w:szCs w:val="20"/>
        </w:rPr>
        <w:t xml:space="preserve"> e Manleva</w:t>
      </w:r>
      <w:r w:rsidR="00F863EF" w:rsidRPr="002B4DCA">
        <w:rPr>
          <w:rFonts w:cstheme="minorHAnsi"/>
          <w:sz w:val="20"/>
          <w:szCs w:val="20"/>
        </w:rPr>
        <w:t xml:space="preserve">); </w:t>
      </w:r>
      <w:r>
        <w:rPr>
          <w:rFonts w:cstheme="minorHAnsi"/>
          <w:sz w:val="20"/>
          <w:szCs w:val="20"/>
        </w:rPr>
        <w:fldChar w:fldCharType="begin"/>
      </w:r>
      <w:r>
        <w:rPr>
          <w:rFonts w:cstheme="minorHAnsi"/>
          <w:sz w:val="20"/>
          <w:szCs w:val="20"/>
        </w:rPr>
        <w:instrText xml:space="preserve"> REF _Ref144905180 \r \h </w:instrText>
      </w:r>
      <w:r>
        <w:rPr>
          <w:rFonts w:cstheme="minorHAnsi"/>
          <w:sz w:val="20"/>
          <w:szCs w:val="20"/>
        </w:rPr>
      </w:r>
      <w:r>
        <w:rPr>
          <w:rFonts w:cstheme="minorHAnsi"/>
          <w:sz w:val="20"/>
          <w:szCs w:val="20"/>
        </w:rPr>
        <w:fldChar w:fldCharType="separate"/>
      </w:r>
      <w:r w:rsidR="00633358">
        <w:rPr>
          <w:rFonts w:cstheme="minorHAnsi"/>
          <w:sz w:val="20"/>
          <w:szCs w:val="20"/>
        </w:rPr>
        <w:t>ARTICOLO 19</w:t>
      </w:r>
      <w:r>
        <w:rPr>
          <w:rFonts w:cstheme="minorHAnsi"/>
          <w:sz w:val="20"/>
          <w:szCs w:val="20"/>
        </w:rPr>
        <w:fldChar w:fldCharType="end"/>
      </w:r>
      <w:r w:rsidR="00A23703" w:rsidRPr="002B4DCA">
        <w:rPr>
          <w:rFonts w:cstheme="minorHAnsi"/>
          <w:sz w:val="20"/>
          <w:szCs w:val="20"/>
        </w:rPr>
        <w:t xml:space="preserve"> </w:t>
      </w:r>
      <w:r w:rsidR="00F863EF" w:rsidRPr="002B4DCA">
        <w:rPr>
          <w:rFonts w:cstheme="minorHAnsi"/>
          <w:sz w:val="20"/>
          <w:szCs w:val="20"/>
        </w:rPr>
        <w:t>(Obblighi di riservatezza</w:t>
      </w:r>
      <w:r w:rsidR="00F339A7" w:rsidRPr="002B4DCA">
        <w:rPr>
          <w:rFonts w:cstheme="minorHAnsi"/>
          <w:sz w:val="20"/>
          <w:szCs w:val="20"/>
        </w:rPr>
        <w:t xml:space="preserve">); </w:t>
      </w:r>
      <w:r>
        <w:rPr>
          <w:rFonts w:cstheme="minorHAnsi"/>
          <w:sz w:val="20"/>
          <w:szCs w:val="20"/>
        </w:rPr>
        <w:fldChar w:fldCharType="begin"/>
      </w:r>
      <w:r>
        <w:rPr>
          <w:rFonts w:cstheme="minorHAnsi"/>
          <w:sz w:val="20"/>
          <w:szCs w:val="20"/>
        </w:rPr>
        <w:instrText xml:space="preserve"> REF _Ref144905189 \r \h </w:instrText>
      </w:r>
      <w:r>
        <w:rPr>
          <w:rFonts w:cstheme="minorHAnsi"/>
          <w:sz w:val="20"/>
          <w:szCs w:val="20"/>
        </w:rPr>
      </w:r>
      <w:r>
        <w:rPr>
          <w:rFonts w:cstheme="minorHAnsi"/>
          <w:sz w:val="20"/>
          <w:szCs w:val="20"/>
        </w:rPr>
        <w:fldChar w:fldCharType="separate"/>
      </w:r>
      <w:r w:rsidR="00633358">
        <w:rPr>
          <w:rFonts w:cstheme="minorHAnsi"/>
          <w:sz w:val="20"/>
          <w:szCs w:val="20"/>
        </w:rPr>
        <w:t>ARTICOLO 20</w:t>
      </w:r>
      <w:r>
        <w:rPr>
          <w:rFonts w:cstheme="minorHAnsi"/>
          <w:sz w:val="20"/>
          <w:szCs w:val="20"/>
        </w:rPr>
        <w:fldChar w:fldCharType="end"/>
      </w:r>
      <w:r>
        <w:rPr>
          <w:rFonts w:cstheme="minorHAnsi"/>
          <w:sz w:val="20"/>
          <w:szCs w:val="20"/>
        </w:rPr>
        <w:t xml:space="preserve"> </w:t>
      </w:r>
      <w:r w:rsidR="00833EA8" w:rsidRPr="002B4DCA">
        <w:rPr>
          <w:rFonts w:cstheme="minorHAnsi"/>
          <w:sz w:val="20"/>
          <w:szCs w:val="20"/>
        </w:rPr>
        <w:t xml:space="preserve">(Obblighi di tracciabilità </w:t>
      </w:r>
      <w:r w:rsidR="000A5DE3" w:rsidRPr="002B4DCA">
        <w:rPr>
          <w:rFonts w:cstheme="minorHAnsi"/>
          <w:sz w:val="20"/>
          <w:szCs w:val="20"/>
        </w:rPr>
        <w:t>in tema di</w:t>
      </w:r>
      <w:r w:rsidR="00833EA8" w:rsidRPr="002B4DCA">
        <w:rPr>
          <w:rFonts w:cstheme="minorHAnsi"/>
          <w:sz w:val="20"/>
          <w:szCs w:val="20"/>
        </w:rPr>
        <w:t xml:space="preserve"> flussi finanziari);</w:t>
      </w:r>
      <w:r w:rsidR="000A5DE3" w:rsidRPr="002B4DCA">
        <w:rPr>
          <w:rFonts w:cstheme="minorHAnsi"/>
          <w:sz w:val="20"/>
          <w:szCs w:val="20"/>
        </w:rPr>
        <w:t xml:space="preserve"> </w:t>
      </w:r>
      <w:r>
        <w:rPr>
          <w:rFonts w:cstheme="minorHAnsi"/>
          <w:sz w:val="20"/>
          <w:szCs w:val="20"/>
        </w:rPr>
        <w:fldChar w:fldCharType="begin"/>
      </w:r>
      <w:r>
        <w:rPr>
          <w:rFonts w:cstheme="minorHAnsi"/>
          <w:sz w:val="20"/>
          <w:szCs w:val="20"/>
        </w:rPr>
        <w:instrText xml:space="preserve"> REF _Ref144905205 \r \h </w:instrText>
      </w:r>
      <w:r>
        <w:rPr>
          <w:rFonts w:cstheme="minorHAnsi"/>
          <w:sz w:val="20"/>
          <w:szCs w:val="20"/>
        </w:rPr>
      </w:r>
      <w:r>
        <w:rPr>
          <w:rFonts w:cstheme="minorHAnsi"/>
          <w:sz w:val="20"/>
          <w:szCs w:val="20"/>
        </w:rPr>
        <w:fldChar w:fldCharType="separate"/>
      </w:r>
      <w:r w:rsidR="00633358">
        <w:rPr>
          <w:rFonts w:cstheme="minorHAnsi"/>
          <w:sz w:val="20"/>
          <w:szCs w:val="20"/>
        </w:rPr>
        <w:t>ARTICOLO 21</w:t>
      </w:r>
      <w:r>
        <w:rPr>
          <w:rFonts w:cstheme="minorHAnsi"/>
          <w:sz w:val="20"/>
          <w:szCs w:val="20"/>
        </w:rPr>
        <w:fldChar w:fldCharType="end"/>
      </w:r>
      <w:r>
        <w:rPr>
          <w:rFonts w:cstheme="minorHAnsi"/>
          <w:sz w:val="20"/>
          <w:szCs w:val="20"/>
        </w:rPr>
        <w:t xml:space="preserve"> </w:t>
      </w:r>
      <w:r w:rsidR="00F339A7" w:rsidRPr="002B4DCA">
        <w:rPr>
          <w:rFonts w:cstheme="minorHAnsi"/>
          <w:sz w:val="20"/>
          <w:szCs w:val="20"/>
        </w:rPr>
        <w:t>(Obblighi relativi al Codice Etico</w:t>
      </w:r>
      <w:r w:rsidR="00092040" w:rsidRPr="002B4DCA">
        <w:rPr>
          <w:rFonts w:cstheme="minorHAnsi"/>
          <w:sz w:val="20"/>
          <w:szCs w:val="20"/>
        </w:rPr>
        <w:t xml:space="preserve"> e al Piano triennale </w:t>
      </w:r>
      <w:r w:rsidR="00646797" w:rsidRPr="002B4DCA">
        <w:rPr>
          <w:rFonts w:cstheme="minorHAnsi"/>
          <w:sz w:val="20"/>
          <w:szCs w:val="20"/>
        </w:rPr>
        <w:t xml:space="preserve">per la </w:t>
      </w:r>
      <w:r w:rsidR="00092040" w:rsidRPr="002B4DCA">
        <w:rPr>
          <w:rFonts w:cstheme="minorHAnsi"/>
          <w:sz w:val="20"/>
          <w:szCs w:val="20"/>
        </w:rPr>
        <w:lastRenderedPageBreak/>
        <w:t xml:space="preserve">prevenzione della </w:t>
      </w:r>
      <w:r w:rsidR="00646797" w:rsidRPr="002B4DCA">
        <w:rPr>
          <w:rFonts w:cstheme="minorHAnsi"/>
          <w:sz w:val="20"/>
          <w:szCs w:val="20"/>
        </w:rPr>
        <w:t>c</w:t>
      </w:r>
      <w:r w:rsidR="00092040" w:rsidRPr="002B4DCA">
        <w:rPr>
          <w:rFonts w:cstheme="minorHAnsi"/>
          <w:sz w:val="20"/>
          <w:szCs w:val="20"/>
        </w:rPr>
        <w:t>orruzione</w:t>
      </w:r>
      <w:r w:rsidR="00646797" w:rsidRPr="002B4DCA">
        <w:rPr>
          <w:rFonts w:cstheme="minorHAnsi"/>
          <w:sz w:val="20"/>
          <w:szCs w:val="20"/>
        </w:rPr>
        <w:t xml:space="preserve"> e della trasparenza</w:t>
      </w:r>
      <w:r w:rsidR="00F339A7" w:rsidRPr="002B4DCA">
        <w:rPr>
          <w:rFonts w:cstheme="minorHAnsi"/>
          <w:sz w:val="20"/>
          <w:szCs w:val="20"/>
        </w:rPr>
        <w:t xml:space="preserve">); </w:t>
      </w:r>
      <w:r>
        <w:rPr>
          <w:rFonts w:cstheme="minorHAnsi"/>
          <w:sz w:val="20"/>
          <w:szCs w:val="20"/>
        </w:rPr>
        <w:fldChar w:fldCharType="begin"/>
      </w:r>
      <w:r>
        <w:rPr>
          <w:rFonts w:cstheme="minorHAnsi"/>
          <w:sz w:val="20"/>
          <w:szCs w:val="20"/>
        </w:rPr>
        <w:instrText xml:space="preserve"> REF _Ref144905218 \r \h </w:instrText>
      </w:r>
      <w:r>
        <w:rPr>
          <w:rFonts w:cstheme="minorHAnsi"/>
          <w:sz w:val="20"/>
          <w:szCs w:val="20"/>
        </w:rPr>
      </w:r>
      <w:r>
        <w:rPr>
          <w:rFonts w:cstheme="minorHAnsi"/>
          <w:sz w:val="20"/>
          <w:szCs w:val="20"/>
        </w:rPr>
        <w:fldChar w:fldCharType="separate"/>
      </w:r>
      <w:r w:rsidR="00633358">
        <w:rPr>
          <w:rFonts w:cstheme="minorHAnsi"/>
          <w:sz w:val="20"/>
          <w:szCs w:val="20"/>
        </w:rPr>
        <w:t>ARTICOLO 22</w:t>
      </w:r>
      <w:r>
        <w:rPr>
          <w:rFonts w:cstheme="minorHAnsi"/>
          <w:sz w:val="20"/>
          <w:szCs w:val="20"/>
        </w:rPr>
        <w:fldChar w:fldCharType="end"/>
      </w:r>
      <w:r>
        <w:rPr>
          <w:rFonts w:cstheme="minorHAnsi"/>
          <w:sz w:val="20"/>
          <w:szCs w:val="20"/>
        </w:rPr>
        <w:t xml:space="preserve"> </w:t>
      </w:r>
      <w:r w:rsidR="00F339A7" w:rsidRPr="002B4DCA">
        <w:rPr>
          <w:rFonts w:cstheme="minorHAnsi"/>
          <w:sz w:val="20"/>
          <w:szCs w:val="20"/>
        </w:rPr>
        <w:t>(</w:t>
      </w:r>
      <w:r w:rsidR="00F32D88" w:rsidRPr="002B4DCA">
        <w:rPr>
          <w:rFonts w:cstheme="minorHAnsi"/>
          <w:sz w:val="20"/>
          <w:szCs w:val="20"/>
        </w:rPr>
        <w:t>Trattamento dei dati</w:t>
      </w:r>
      <w:r w:rsidR="00F339A7" w:rsidRPr="002B4DCA">
        <w:rPr>
          <w:rFonts w:cstheme="minorHAnsi"/>
          <w:sz w:val="20"/>
          <w:szCs w:val="20"/>
        </w:rPr>
        <w:t xml:space="preserve">); </w:t>
      </w:r>
      <w:r>
        <w:rPr>
          <w:rFonts w:cstheme="minorHAnsi"/>
          <w:sz w:val="20"/>
          <w:szCs w:val="20"/>
        </w:rPr>
        <w:fldChar w:fldCharType="begin"/>
      </w:r>
      <w:r>
        <w:rPr>
          <w:rFonts w:cstheme="minorHAnsi"/>
          <w:sz w:val="20"/>
          <w:szCs w:val="20"/>
        </w:rPr>
        <w:instrText xml:space="preserve"> REF _Ref144905237 \r \h </w:instrText>
      </w:r>
      <w:r>
        <w:rPr>
          <w:rFonts w:cstheme="minorHAnsi"/>
          <w:sz w:val="20"/>
          <w:szCs w:val="20"/>
        </w:rPr>
      </w:r>
      <w:r>
        <w:rPr>
          <w:rFonts w:cstheme="minorHAnsi"/>
          <w:sz w:val="20"/>
          <w:szCs w:val="20"/>
        </w:rPr>
        <w:fldChar w:fldCharType="separate"/>
      </w:r>
      <w:r w:rsidR="00633358">
        <w:rPr>
          <w:rFonts w:cstheme="minorHAnsi"/>
          <w:sz w:val="20"/>
          <w:szCs w:val="20"/>
        </w:rPr>
        <w:t>ARTICOLO 23</w:t>
      </w:r>
      <w:r>
        <w:rPr>
          <w:rFonts w:cstheme="minorHAnsi"/>
          <w:sz w:val="20"/>
          <w:szCs w:val="20"/>
        </w:rPr>
        <w:fldChar w:fldCharType="end"/>
      </w:r>
      <w:r w:rsidR="006720FB" w:rsidRPr="002B4DCA">
        <w:rPr>
          <w:rFonts w:cstheme="minorHAnsi"/>
          <w:sz w:val="20"/>
          <w:szCs w:val="20"/>
        </w:rPr>
        <w:t>(</w:t>
      </w:r>
      <w:r w:rsidR="00B62CFD">
        <w:rPr>
          <w:rFonts w:cstheme="minorHAnsi"/>
          <w:sz w:val="20"/>
          <w:szCs w:val="20"/>
        </w:rPr>
        <w:t>Privacy</w:t>
      </w:r>
      <w:r w:rsidR="006720FB" w:rsidRPr="002B4DCA">
        <w:rPr>
          <w:rFonts w:cstheme="minorHAnsi"/>
          <w:sz w:val="20"/>
          <w:szCs w:val="20"/>
        </w:rPr>
        <w:t xml:space="preserve">): </w:t>
      </w:r>
      <w:r>
        <w:rPr>
          <w:rFonts w:cstheme="minorHAnsi"/>
          <w:sz w:val="20"/>
          <w:szCs w:val="20"/>
        </w:rPr>
        <w:fldChar w:fldCharType="begin"/>
      </w:r>
      <w:r>
        <w:rPr>
          <w:rFonts w:cstheme="minorHAnsi"/>
          <w:sz w:val="20"/>
          <w:szCs w:val="20"/>
        </w:rPr>
        <w:instrText xml:space="preserve"> REF _Ref144905248 \r \h </w:instrText>
      </w:r>
      <w:r>
        <w:rPr>
          <w:rFonts w:cstheme="minorHAnsi"/>
          <w:sz w:val="20"/>
          <w:szCs w:val="20"/>
        </w:rPr>
      </w:r>
      <w:r>
        <w:rPr>
          <w:rFonts w:cstheme="minorHAnsi"/>
          <w:sz w:val="20"/>
          <w:szCs w:val="20"/>
        </w:rPr>
        <w:fldChar w:fldCharType="separate"/>
      </w:r>
      <w:r w:rsidR="00633358">
        <w:rPr>
          <w:rFonts w:cstheme="minorHAnsi"/>
          <w:sz w:val="20"/>
          <w:szCs w:val="20"/>
        </w:rPr>
        <w:t>ARTICOLO 24</w:t>
      </w:r>
      <w:r>
        <w:rPr>
          <w:rFonts w:cstheme="minorHAnsi"/>
          <w:sz w:val="20"/>
          <w:szCs w:val="20"/>
        </w:rPr>
        <w:fldChar w:fldCharType="end"/>
      </w:r>
      <w:r w:rsidR="00633358">
        <w:rPr>
          <w:rFonts w:cstheme="minorHAnsi"/>
          <w:sz w:val="20"/>
          <w:szCs w:val="20"/>
        </w:rPr>
        <w:t xml:space="preserve"> </w:t>
      </w:r>
      <w:r w:rsidR="00833EA8" w:rsidRPr="002B4DCA">
        <w:rPr>
          <w:rFonts w:cstheme="minorHAnsi"/>
          <w:sz w:val="20"/>
          <w:szCs w:val="20"/>
        </w:rPr>
        <w:t>(Foro competente)</w:t>
      </w:r>
      <w:r w:rsidR="00255811" w:rsidRPr="002B4DCA">
        <w:rPr>
          <w:rFonts w:cstheme="minorHAnsi"/>
          <w:sz w:val="20"/>
          <w:szCs w:val="20"/>
        </w:rPr>
        <w:t>;</w:t>
      </w:r>
      <w:r>
        <w:rPr>
          <w:rFonts w:cstheme="minorHAnsi"/>
          <w:sz w:val="20"/>
          <w:szCs w:val="20"/>
        </w:rPr>
        <w:fldChar w:fldCharType="begin"/>
      </w:r>
      <w:r>
        <w:rPr>
          <w:rFonts w:cstheme="minorHAnsi"/>
          <w:sz w:val="20"/>
          <w:szCs w:val="20"/>
        </w:rPr>
        <w:instrText xml:space="preserve"> REF _Ref144905255 \r \h </w:instrText>
      </w:r>
      <w:r>
        <w:rPr>
          <w:rFonts w:cstheme="minorHAnsi"/>
          <w:sz w:val="20"/>
          <w:szCs w:val="20"/>
        </w:rPr>
      </w:r>
      <w:r>
        <w:rPr>
          <w:rFonts w:cstheme="minorHAnsi"/>
          <w:sz w:val="20"/>
          <w:szCs w:val="20"/>
        </w:rPr>
        <w:fldChar w:fldCharType="separate"/>
      </w:r>
      <w:r w:rsidR="00633358">
        <w:rPr>
          <w:rFonts w:cstheme="minorHAnsi"/>
          <w:sz w:val="20"/>
          <w:szCs w:val="20"/>
        </w:rPr>
        <w:t>ARTICOLO 26</w:t>
      </w:r>
      <w:r>
        <w:rPr>
          <w:rFonts w:cstheme="minorHAnsi"/>
          <w:sz w:val="20"/>
          <w:szCs w:val="20"/>
        </w:rPr>
        <w:fldChar w:fldCharType="end"/>
      </w:r>
      <w:r w:rsidR="00F32D88" w:rsidRPr="002B4DCA">
        <w:rPr>
          <w:rFonts w:cstheme="minorHAnsi"/>
          <w:sz w:val="20"/>
          <w:szCs w:val="20"/>
        </w:rPr>
        <w:t xml:space="preserve">(trasparenza dei prezzi); </w:t>
      </w:r>
      <w:r>
        <w:rPr>
          <w:rFonts w:cstheme="minorHAnsi"/>
          <w:sz w:val="20"/>
          <w:szCs w:val="20"/>
        </w:rPr>
        <w:fldChar w:fldCharType="begin"/>
      </w:r>
      <w:r>
        <w:rPr>
          <w:rFonts w:cstheme="minorHAnsi"/>
          <w:sz w:val="20"/>
          <w:szCs w:val="20"/>
        </w:rPr>
        <w:instrText xml:space="preserve"> REF _Ref144905269 \r \h </w:instrText>
      </w:r>
      <w:r>
        <w:rPr>
          <w:rFonts w:cstheme="minorHAnsi"/>
          <w:sz w:val="20"/>
          <w:szCs w:val="20"/>
        </w:rPr>
      </w:r>
      <w:r>
        <w:rPr>
          <w:rFonts w:cstheme="minorHAnsi"/>
          <w:sz w:val="20"/>
          <w:szCs w:val="20"/>
        </w:rPr>
        <w:fldChar w:fldCharType="separate"/>
      </w:r>
      <w:r w:rsidR="00633358">
        <w:rPr>
          <w:rFonts w:cstheme="minorHAnsi"/>
          <w:sz w:val="20"/>
          <w:szCs w:val="20"/>
        </w:rPr>
        <w:t>ARTICOLO 27</w:t>
      </w:r>
      <w:r>
        <w:rPr>
          <w:rFonts w:cstheme="minorHAnsi"/>
          <w:sz w:val="20"/>
          <w:szCs w:val="20"/>
        </w:rPr>
        <w:fldChar w:fldCharType="end"/>
      </w:r>
      <w:r w:rsidR="00A23703" w:rsidRPr="002B4DCA">
        <w:rPr>
          <w:rFonts w:cstheme="minorHAnsi"/>
          <w:sz w:val="20"/>
          <w:szCs w:val="20"/>
        </w:rPr>
        <w:t xml:space="preserve">(Subappalto); </w:t>
      </w:r>
      <w:r>
        <w:rPr>
          <w:rFonts w:cstheme="minorHAnsi"/>
          <w:sz w:val="20"/>
          <w:szCs w:val="20"/>
        </w:rPr>
        <w:fldChar w:fldCharType="begin"/>
      </w:r>
      <w:r>
        <w:rPr>
          <w:rFonts w:cstheme="minorHAnsi"/>
          <w:sz w:val="20"/>
          <w:szCs w:val="20"/>
        </w:rPr>
        <w:instrText xml:space="preserve"> REF _Ref144905279 \r \h </w:instrText>
      </w:r>
      <w:r>
        <w:rPr>
          <w:rFonts w:cstheme="minorHAnsi"/>
          <w:sz w:val="20"/>
          <w:szCs w:val="20"/>
        </w:rPr>
      </w:r>
      <w:r>
        <w:rPr>
          <w:rFonts w:cstheme="minorHAnsi"/>
          <w:sz w:val="20"/>
          <w:szCs w:val="20"/>
        </w:rPr>
        <w:fldChar w:fldCharType="separate"/>
      </w:r>
      <w:r w:rsidR="00633358">
        <w:rPr>
          <w:rFonts w:cstheme="minorHAnsi"/>
          <w:sz w:val="20"/>
          <w:szCs w:val="20"/>
        </w:rPr>
        <w:t>ARTICOLO 28</w:t>
      </w:r>
      <w:r>
        <w:rPr>
          <w:rFonts w:cstheme="minorHAnsi"/>
          <w:sz w:val="20"/>
          <w:szCs w:val="20"/>
        </w:rPr>
        <w:fldChar w:fldCharType="end"/>
      </w:r>
      <w:r w:rsidR="00E33712">
        <w:rPr>
          <w:rFonts w:cstheme="minorHAnsi"/>
          <w:sz w:val="20"/>
          <w:szCs w:val="20"/>
        </w:rPr>
        <w:t xml:space="preserve"> </w:t>
      </w:r>
      <w:r w:rsidR="00BD3F8E" w:rsidRPr="002B4DCA">
        <w:rPr>
          <w:rFonts w:cstheme="minorHAnsi"/>
          <w:sz w:val="20"/>
          <w:szCs w:val="20"/>
        </w:rPr>
        <w:t>(Clausola Best Customer)</w:t>
      </w:r>
    </w:p>
    <w:p w14:paraId="53235B89" w14:textId="5DAC9CAD" w:rsidR="00822E6E" w:rsidRDefault="00822E6E" w:rsidP="00EA50C4">
      <w:pPr>
        <w:pStyle w:val="comma"/>
        <w:widowControl w:val="0"/>
        <w:numPr>
          <w:ilvl w:val="0"/>
          <w:numId w:val="0"/>
        </w:numPr>
        <w:ind w:left="499"/>
        <w:rPr>
          <w:rFonts w:cstheme="minorHAnsi"/>
          <w:sz w:val="20"/>
          <w:szCs w:val="20"/>
        </w:rPr>
      </w:pPr>
    </w:p>
    <w:p w14:paraId="4203911C" w14:textId="77777777" w:rsidR="00822E6E" w:rsidRPr="002B4DCA" w:rsidRDefault="00822E6E" w:rsidP="00EA50C4">
      <w:pPr>
        <w:pStyle w:val="comma"/>
        <w:widowControl w:val="0"/>
        <w:numPr>
          <w:ilvl w:val="0"/>
          <w:numId w:val="0"/>
        </w:numPr>
        <w:ind w:left="499"/>
        <w:rPr>
          <w:rFonts w:cstheme="minorHAnsi"/>
          <w:sz w:val="20"/>
          <w:szCs w:val="20"/>
        </w:rPr>
      </w:pPr>
    </w:p>
    <w:p w14:paraId="20081717" w14:textId="6259349F" w:rsidR="000A7B2B" w:rsidRPr="002B4DCA" w:rsidRDefault="000A7B2B" w:rsidP="00CA5A5A">
      <w:pPr>
        <w:pStyle w:val="comma"/>
        <w:widowControl w:val="0"/>
        <w:numPr>
          <w:ilvl w:val="0"/>
          <w:numId w:val="0"/>
        </w:numPr>
        <w:ind w:left="499" w:hanging="357"/>
        <w:rPr>
          <w:rFonts w:cstheme="minorHAnsi"/>
          <w:b/>
          <w:sz w:val="20"/>
          <w:szCs w:val="20"/>
        </w:rPr>
      </w:pPr>
      <w:r w:rsidRPr="002B4DCA">
        <w:rPr>
          <w:rFonts w:cstheme="minorHAnsi"/>
          <w:sz w:val="20"/>
          <w:szCs w:val="20"/>
        </w:rPr>
        <w:br w:type="page"/>
      </w:r>
      <w:r w:rsidRPr="002B4DCA">
        <w:rPr>
          <w:rFonts w:cstheme="minorHAnsi"/>
          <w:b/>
          <w:sz w:val="20"/>
          <w:szCs w:val="20"/>
        </w:rPr>
        <w:lastRenderedPageBreak/>
        <w:t>ALLEGATO FATTURAZIONE ELETTRONICA</w:t>
      </w:r>
    </w:p>
    <w:p w14:paraId="716A92BD" w14:textId="41A83852" w:rsidR="008C3EB7" w:rsidRPr="002B4DCA" w:rsidRDefault="008C3EB7" w:rsidP="008C3EB7">
      <w:pPr>
        <w:rPr>
          <w:rFonts w:cstheme="minorHAnsi"/>
          <w:sz w:val="20"/>
          <w:szCs w:val="20"/>
        </w:rPr>
      </w:pPr>
      <w:r w:rsidRPr="002B4DCA">
        <w:rPr>
          <w:rFonts w:cstheme="minorHAnsi"/>
          <w:sz w:val="20"/>
          <w:szCs w:val="20"/>
        </w:rPr>
        <w:t xml:space="preserve">Si comunica che, in ottemperanza a quanto disposto dal DM n. 55 del 3 aprile 2013, la Consip Spa a far data dal 31 marzo 2015 non accetta più fatture che non siano emesse in formato elettronico. A tal </w:t>
      </w:r>
      <w:r w:rsidR="007E3AF9" w:rsidRPr="002B4DCA">
        <w:rPr>
          <w:rFonts w:cstheme="minorHAnsi"/>
          <w:sz w:val="20"/>
          <w:szCs w:val="20"/>
        </w:rPr>
        <w:t>fine si</w:t>
      </w:r>
      <w:r w:rsidRPr="002B4DCA">
        <w:rPr>
          <w:rFonts w:cstheme="minorHAnsi"/>
          <w:sz w:val="20"/>
          <w:szCs w:val="20"/>
        </w:rPr>
        <w:t xml:space="preserve"> specifica che, oltre alle informazioni obbligatorie per legge, le fatture in formato elettronico per essere accettate, registrate e pagate devono contenere necessariamente (ove presenti) </w:t>
      </w:r>
      <w:r w:rsidR="007E3AF9" w:rsidRPr="002B4DCA">
        <w:rPr>
          <w:rFonts w:cstheme="minorHAnsi"/>
          <w:sz w:val="20"/>
          <w:szCs w:val="20"/>
        </w:rPr>
        <w:t>i campi</w:t>
      </w:r>
      <w:r w:rsidRPr="002B4DCA">
        <w:rPr>
          <w:rFonts w:cstheme="minorHAnsi"/>
          <w:sz w:val="20"/>
          <w:szCs w:val="20"/>
        </w:rPr>
        <w:t xml:space="preserve"> indicati nella tabella sotto riportata.</w:t>
      </w:r>
    </w:p>
    <w:p w14:paraId="208C3E25" w14:textId="77777777" w:rsidR="008C3EB7" w:rsidRPr="001C6833" w:rsidRDefault="008C3EB7" w:rsidP="008C3EB7">
      <w:pPr>
        <w:rPr>
          <w:rFonts w:cstheme="minorHAnsi"/>
          <w:sz w:val="20"/>
          <w:szCs w:val="20"/>
        </w:rPr>
      </w:pPr>
      <w:r w:rsidRPr="002B4DCA">
        <w:rPr>
          <w:rFonts w:cstheme="minorHAnsi"/>
          <w:sz w:val="20"/>
          <w:szCs w:val="20"/>
        </w:rPr>
        <w:t xml:space="preserve">Si precisa che i fornitori possono allegare alla fattura elettronica qualsiasi documento in formato PDF/A che fornisca ulteriori </w:t>
      </w:r>
      <w:r w:rsidRPr="001C6833">
        <w:rPr>
          <w:rFonts w:cstheme="minorHAnsi"/>
          <w:sz w:val="20"/>
          <w:szCs w:val="20"/>
        </w:rPr>
        <w:t>dettagli ed informazioni necessari alla lavorazione della stessa.</w:t>
      </w:r>
    </w:p>
    <w:p w14:paraId="01B8E819" w14:textId="4145FF53" w:rsidR="008C3EB7" w:rsidRPr="002B4DCA" w:rsidRDefault="008C3EB7" w:rsidP="008C3EB7">
      <w:pPr>
        <w:rPr>
          <w:rFonts w:cstheme="minorHAnsi"/>
          <w:sz w:val="20"/>
          <w:szCs w:val="20"/>
        </w:rPr>
      </w:pPr>
      <w:r w:rsidRPr="001C6833">
        <w:rPr>
          <w:rFonts w:cstheme="minorHAnsi"/>
          <w:sz w:val="20"/>
          <w:szCs w:val="20"/>
        </w:rPr>
        <w:t>Con riferimento a quanto disciplinato all’art. “Fatturazione</w:t>
      </w:r>
      <w:r w:rsidR="002E651C" w:rsidRPr="001C6833">
        <w:rPr>
          <w:rFonts w:cstheme="minorHAnsi"/>
          <w:sz w:val="20"/>
          <w:szCs w:val="20"/>
        </w:rPr>
        <w:t xml:space="preserve"> e modalità di pagamento</w:t>
      </w:r>
      <w:r w:rsidRPr="001C6833">
        <w:rPr>
          <w:rFonts w:cstheme="minorHAnsi"/>
          <w:sz w:val="20"/>
          <w:szCs w:val="20"/>
        </w:rPr>
        <w:t xml:space="preserve">” </w:t>
      </w:r>
      <w:r w:rsidR="002E651C" w:rsidRPr="001C6833">
        <w:rPr>
          <w:rFonts w:cstheme="minorHAnsi"/>
          <w:sz w:val="20"/>
          <w:szCs w:val="20"/>
        </w:rPr>
        <w:t xml:space="preserve">di seguito </w:t>
      </w:r>
      <w:r w:rsidRPr="001C6833">
        <w:rPr>
          <w:rFonts w:cstheme="minorHAnsi"/>
          <w:sz w:val="20"/>
          <w:szCs w:val="20"/>
        </w:rPr>
        <w:t>il prospetto riepilogativo dei dati necessari alla fatturazione elettronica.</w:t>
      </w:r>
    </w:p>
    <w:p w14:paraId="61900055" w14:textId="77777777" w:rsidR="008C3EB7" w:rsidRPr="002B4DCA" w:rsidRDefault="008C3EB7" w:rsidP="008C3EB7">
      <w:pPr>
        <w:rPr>
          <w:rFonts w:cstheme="minorHAnsi"/>
          <w:sz w:val="20"/>
          <w:szCs w:val="20"/>
        </w:rPr>
      </w:pPr>
    </w:p>
    <w:tbl>
      <w:tblPr>
        <w:tblW w:w="5000" w:type="pct"/>
        <w:tblInd w:w="70" w:type="dxa"/>
        <w:tblCellMar>
          <w:left w:w="0" w:type="dxa"/>
          <w:right w:w="0" w:type="dxa"/>
        </w:tblCellMar>
        <w:tblLook w:val="04A0" w:firstRow="1" w:lastRow="0" w:firstColumn="1" w:lastColumn="0" w:noHBand="0" w:noVBand="1"/>
      </w:tblPr>
      <w:tblGrid>
        <w:gridCol w:w="1550"/>
        <w:gridCol w:w="2222"/>
        <w:gridCol w:w="5846"/>
      </w:tblGrid>
      <w:tr w:rsidR="00C00703" w:rsidRPr="002B4DCA" w14:paraId="25CD8D21" w14:textId="77777777">
        <w:trPr>
          <w:trHeight w:val="300"/>
        </w:trPr>
        <w:tc>
          <w:tcPr>
            <w:tcW w:w="806" w:type="pct"/>
            <w:tcBorders>
              <w:top w:val="single" w:sz="8" w:space="0" w:color="auto"/>
              <w:left w:val="single" w:sz="8" w:space="0" w:color="auto"/>
              <w:bottom w:val="single" w:sz="8" w:space="0" w:color="auto"/>
              <w:right w:val="single" w:sz="8" w:space="0" w:color="auto"/>
            </w:tcBorders>
            <w:shd w:val="clear" w:color="auto" w:fill="99CCFF"/>
            <w:noWrap/>
            <w:tcMar>
              <w:top w:w="0" w:type="dxa"/>
              <w:left w:w="70" w:type="dxa"/>
              <w:bottom w:w="0" w:type="dxa"/>
              <w:right w:w="70" w:type="dxa"/>
            </w:tcMar>
            <w:vAlign w:val="center"/>
            <w:hideMark/>
          </w:tcPr>
          <w:p w14:paraId="6C69A5B4" w14:textId="77777777" w:rsidR="008C3EB7" w:rsidRPr="002B4DCA" w:rsidRDefault="008C3EB7" w:rsidP="003C55B8">
            <w:pPr>
              <w:rPr>
                <w:rFonts w:cstheme="minorHAnsi"/>
                <w:sz w:val="20"/>
                <w:szCs w:val="20"/>
              </w:rPr>
            </w:pPr>
            <w:r w:rsidRPr="002B4DCA">
              <w:rPr>
                <w:rFonts w:cstheme="minorHAnsi"/>
                <w:sz w:val="20"/>
                <w:szCs w:val="20"/>
              </w:rPr>
              <w:t>Campo</w:t>
            </w:r>
          </w:p>
        </w:tc>
        <w:tc>
          <w:tcPr>
            <w:tcW w:w="1155" w:type="pct"/>
            <w:tcBorders>
              <w:top w:val="single" w:sz="8" w:space="0" w:color="auto"/>
              <w:left w:val="nil"/>
              <w:bottom w:val="single" w:sz="8" w:space="0" w:color="auto"/>
              <w:right w:val="single" w:sz="8" w:space="0" w:color="auto"/>
            </w:tcBorders>
            <w:shd w:val="clear" w:color="auto" w:fill="99CCFF"/>
            <w:vAlign w:val="center"/>
            <w:hideMark/>
          </w:tcPr>
          <w:p w14:paraId="2C06C8A7" w14:textId="77777777" w:rsidR="008C3EB7" w:rsidRPr="002B4DCA" w:rsidRDefault="008C3EB7" w:rsidP="003C55B8">
            <w:pPr>
              <w:rPr>
                <w:rFonts w:cstheme="minorHAnsi"/>
                <w:sz w:val="20"/>
                <w:szCs w:val="20"/>
              </w:rPr>
            </w:pPr>
            <w:r w:rsidRPr="002B4DCA">
              <w:rPr>
                <w:rFonts w:cstheme="minorHAnsi"/>
                <w:sz w:val="20"/>
                <w:szCs w:val="20"/>
              </w:rPr>
              <w:t>Valore</w:t>
            </w:r>
          </w:p>
        </w:tc>
        <w:tc>
          <w:tcPr>
            <w:tcW w:w="3039" w:type="pct"/>
            <w:tcBorders>
              <w:top w:val="single" w:sz="8" w:space="0" w:color="auto"/>
              <w:left w:val="single" w:sz="8" w:space="0" w:color="auto"/>
              <w:bottom w:val="single" w:sz="8" w:space="0" w:color="auto"/>
              <w:right w:val="single" w:sz="8" w:space="0" w:color="auto"/>
            </w:tcBorders>
            <w:shd w:val="clear" w:color="auto" w:fill="99CCFF"/>
            <w:tcMar>
              <w:top w:w="0" w:type="dxa"/>
              <w:left w:w="70" w:type="dxa"/>
              <w:bottom w:w="0" w:type="dxa"/>
              <w:right w:w="70" w:type="dxa"/>
            </w:tcMar>
            <w:vAlign w:val="center"/>
            <w:hideMark/>
          </w:tcPr>
          <w:p w14:paraId="1B4C75A1" w14:textId="77777777" w:rsidR="008C3EB7" w:rsidRPr="002B4DCA" w:rsidRDefault="008C3EB7" w:rsidP="003C55B8">
            <w:pPr>
              <w:rPr>
                <w:rFonts w:cstheme="minorHAnsi"/>
                <w:sz w:val="20"/>
                <w:szCs w:val="20"/>
              </w:rPr>
            </w:pPr>
            <w:r w:rsidRPr="002B4DCA">
              <w:rPr>
                <w:rFonts w:cstheme="minorHAnsi"/>
                <w:sz w:val="20"/>
                <w:szCs w:val="20"/>
              </w:rPr>
              <w:t>Descrizione funzionale</w:t>
            </w:r>
          </w:p>
        </w:tc>
      </w:tr>
      <w:tr w:rsidR="00C00703" w:rsidRPr="002B4DCA" w14:paraId="59ABFB1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B617880" w14:textId="77777777" w:rsidR="008C3EB7" w:rsidRPr="002B4DCA" w:rsidRDefault="008C3EB7" w:rsidP="003C55B8">
            <w:pPr>
              <w:rPr>
                <w:rFonts w:cstheme="minorHAnsi"/>
                <w:sz w:val="20"/>
                <w:szCs w:val="20"/>
              </w:rPr>
            </w:pPr>
            <w:r w:rsidRPr="002B4DCA">
              <w:rPr>
                <w:rFonts w:cstheme="minorHAnsi"/>
                <w:sz w:val="20"/>
                <w:szCs w:val="20"/>
              </w:rPr>
              <w:t xml:space="preserve">1.1.4. </w:t>
            </w:r>
          </w:p>
        </w:tc>
        <w:tc>
          <w:tcPr>
            <w:tcW w:w="1155" w:type="pct"/>
            <w:tcBorders>
              <w:top w:val="single" w:sz="8" w:space="0" w:color="auto"/>
              <w:left w:val="nil"/>
              <w:bottom w:val="single" w:sz="8" w:space="0" w:color="auto"/>
              <w:right w:val="single" w:sz="8" w:space="0" w:color="auto"/>
            </w:tcBorders>
            <w:vAlign w:val="center"/>
            <w:hideMark/>
          </w:tcPr>
          <w:p w14:paraId="0558830C" w14:textId="77777777" w:rsidR="008C3EB7" w:rsidRPr="002B4DCA" w:rsidRDefault="008C3EB7" w:rsidP="003C55B8">
            <w:pPr>
              <w:rPr>
                <w:rFonts w:cstheme="minorHAnsi"/>
                <w:sz w:val="20"/>
                <w:szCs w:val="20"/>
              </w:rPr>
            </w:pPr>
            <w:r w:rsidRPr="002B4DCA">
              <w:rPr>
                <w:rFonts w:cstheme="minorHAnsi"/>
                <w:sz w:val="20"/>
                <w:szCs w:val="20"/>
              </w:rPr>
              <w:t>UFC4IQ</w:t>
            </w: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FA80DD8" w14:textId="77777777" w:rsidR="008C3EB7" w:rsidRPr="002B4DCA" w:rsidRDefault="008C3EB7" w:rsidP="003C55B8">
            <w:pPr>
              <w:rPr>
                <w:rFonts w:cstheme="minorHAnsi"/>
                <w:sz w:val="20"/>
                <w:szCs w:val="20"/>
              </w:rPr>
            </w:pPr>
            <w:r w:rsidRPr="002B4DCA">
              <w:rPr>
                <w:rFonts w:cstheme="minorHAnsi"/>
                <w:sz w:val="20"/>
                <w:szCs w:val="20"/>
              </w:rPr>
              <w:t xml:space="preserve">Codice IPA </w:t>
            </w:r>
          </w:p>
        </w:tc>
      </w:tr>
      <w:tr w:rsidR="00C00703" w:rsidRPr="002B4DCA" w14:paraId="35CC5B80" w14:textId="77777777">
        <w:trPr>
          <w:trHeight w:val="510"/>
        </w:trPr>
        <w:tc>
          <w:tcPr>
            <w:tcW w:w="806" w:type="pct"/>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6052D604" w14:textId="77777777" w:rsidR="008C3EB7" w:rsidRPr="002B4DCA" w:rsidRDefault="008C3EB7" w:rsidP="003C55B8">
            <w:pPr>
              <w:rPr>
                <w:rFonts w:cstheme="minorHAnsi"/>
                <w:sz w:val="20"/>
                <w:szCs w:val="20"/>
              </w:rPr>
            </w:pPr>
            <w:r w:rsidRPr="002B4DCA">
              <w:rPr>
                <w:rFonts w:cstheme="minorHAnsi"/>
                <w:sz w:val="20"/>
                <w:szCs w:val="20"/>
              </w:rPr>
              <w:t xml:space="preserve">2.1.2.2   </w:t>
            </w:r>
          </w:p>
        </w:tc>
        <w:tc>
          <w:tcPr>
            <w:tcW w:w="1155" w:type="pct"/>
            <w:tcBorders>
              <w:top w:val="single" w:sz="8" w:space="0" w:color="auto"/>
              <w:left w:val="nil"/>
              <w:bottom w:val="single" w:sz="4" w:space="0" w:color="auto"/>
              <w:right w:val="single" w:sz="8" w:space="0" w:color="auto"/>
            </w:tcBorders>
            <w:vAlign w:val="center"/>
          </w:tcPr>
          <w:p w14:paraId="64E94572"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1A1921" w14:textId="12522804" w:rsidR="008C3EB7" w:rsidRPr="002B4DCA" w:rsidRDefault="008C3EB7" w:rsidP="003C55B8">
            <w:pPr>
              <w:rPr>
                <w:rFonts w:cstheme="minorHAnsi"/>
                <w:sz w:val="20"/>
                <w:szCs w:val="20"/>
              </w:rPr>
            </w:pPr>
            <w:r w:rsidRPr="002B4DCA">
              <w:rPr>
                <w:rFonts w:cstheme="minorHAnsi"/>
                <w:sz w:val="20"/>
                <w:szCs w:val="20"/>
              </w:rPr>
              <w:t xml:space="preserve">Numero ordine di </w:t>
            </w:r>
            <w:r w:rsidR="00CA5A5A" w:rsidRPr="002B4DCA">
              <w:rPr>
                <w:rFonts w:cstheme="minorHAnsi"/>
                <w:sz w:val="20"/>
                <w:szCs w:val="20"/>
              </w:rPr>
              <w:t>acquisto</w:t>
            </w:r>
            <w:r w:rsidR="00CA5A5A">
              <w:rPr>
                <w:rFonts w:cstheme="minorHAnsi"/>
                <w:sz w:val="20"/>
                <w:szCs w:val="20"/>
              </w:rPr>
              <w:t xml:space="preserve"> </w:t>
            </w:r>
            <w:r w:rsidR="00CA5A5A" w:rsidRPr="002B4DCA">
              <w:rPr>
                <w:rFonts w:cstheme="minorHAnsi"/>
                <w:sz w:val="20"/>
                <w:szCs w:val="20"/>
              </w:rPr>
              <w:t>(00</w:t>
            </w:r>
            <w:r w:rsidRPr="002B4DCA">
              <w:rPr>
                <w:rFonts w:cstheme="minorHAnsi"/>
                <w:sz w:val="20"/>
                <w:szCs w:val="20"/>
              </w:rPr>
              <w:t xml:space="preserve"> X YYYY)  </w:t>
            </w:r>
          </w:p>
        </w:tc>
      </w:tr>
      <w:tr w:rsidR="00C00703" w:rsidRPr="002B4DCA" w14:paraId="7BDF158A" w14:textId="77777777">
        <w:trPr>
          <w:trHeight w:val="510"/>
        </w:trPr>
        <w:tc>
          <w:tcPr>
            <w:tcW w:w="80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93F109D" w14:textId="77777777" w:rsidR="008C3EB7" w:rsidRPr="002B4DCA" w:rsidRDefault="008C3EB7" w:rsidP="003C55B8">
            <w:pPr>
              <w:rPr>
                <w:rFonts w:cstheme="minorHAnsi"/>
                <w:sz w:val="20"/>
                <w:szCs w:val="20"/>
              </w:rPr>
            </w:pPr>
            <w:r w:rsidRPr="002B4DCA">
              <w:rPr>
                <w:rFonts w:cstheme="minorHAnsi"/>
                <w:sz w:val="20"/>
                <w:szCs w:val="20"/>
              </w:rPr>
              <w:t xml:space="preserve">2.1.3.2  </w:t>
            </w:r>
          </w:p>
        </w:tc>
        <w:tc>
          <w:tcPr>
            <w:tcW w:w="1155" w:type="pct"/>
            <w:tcBorders>
              <w:top w:val="single" w:sz="4" w:space="0" w:color="auto"/>
              <w:left w:val="single" w:sz="4" w:space="0" w:color="auto"/>
              <w:bottom w:val="single" w:sz="4" w:space="0" w:color="auto"/>
              <w:right w:val="single" w:sz="4" w:space="0" w:color="auto"/>
            </w:tcBorders>
            <w:vAlign w:val="center"/>
          </w:tcPr>
          <w:p w14:paraId="236D0831" w14:textId="77777777" w:rsidR="008C3EB7" w:rsidRPr="002B4DCA" w:rsidRDefault="008C3EB7" w:rsidP="003C55B8">
            <w:pPr>
              <w:rPr>
                <w:rFonts w:cstheme="minorHAnsi"/>
                <w:sz w:val="20"/>
                <w:szCs w:val="20"/>
              </w:rPr>
            </w:pPr>
          </w:p>
        </w:tc>
        <w:tc>
          <w:tcPr>
            <w:tcW w:w="3039" w:type="pct"/>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vAlign w:val="center"/>
            <w:hideMark/>
          </w:tcPr>
          <w:p w14:paraId="28DFF946" w14:textId="77777777" w:rsidR="008C3EB7" w:rsidRPr="002B4DCA" w:rsidRDefault="008C3EB7" w:rsidP="003C55B8">
            <w:pPr>
              <w:rPr>
                <w:rFonts w:cstheme="minorHAnsi"/>
                <w:sz w:val="20"/>
                <w:szCs w:val="20"/>
              </w:rPr>
            </w:pPr>
            <w:r w:rsidRPr="002B4DCA">
              <w:rPr>
                <w:rFonts w:cstheme="minorHAnsi"/>
                <w:sz w:val="20"/>
                <w:szCs w:val="20"/>
              </w:rPr>
              <w:t>Codice commessa</w:t>
            </w:r>
          </w:p>
        </w:tc>
      </w:tr>
      <w:tr w:rsidR="00C00703" w:rsidRPr="002B4DCA" w14:paraId="384A3962" w14:textId="77777777">
        <w:trPr>
          <w:trHeight w:val="510"/>
        </w:trPr>
        <w:tc>
          <w:tcPr>
            <w:tcW w:w="806" w:type="pct"/>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F4011E0" w14:textId="77777777" w:rsidR="008C3EB7" w:rsidRPr="002B4DCA" w:rsidRDefault="008C3EB7" w:rsidP="003C55B8">
            <w:pPr>
              <w:rPr>
                <w:rFonts w:cstheme="minorHAnsi"/>
                <w:sz w:val="20"/>
                <w:szCs w:val="20"/>
              </w:rPr>
            </w:pPr>
            <w:r w:rsidRPr="002B4DCA">
              <w:rPr>
                <w:rFonts w:cstheme="minorHAnsi"/>
                <w:sz w:val="20"/>
                <w:szCs w:val="20"/>
              </w:rPr>
              <w:t>2.1.3.4</w:t>
            </w:r>
          </w:p>
        </w:tc>
        <w:tc>
          <w:tcPr>
            <w:tcW w:w="1155" w:type="pct"/>
            <w:tcBorders>
              <w:top w:val="single" w:sz="4" w:space="0" w:color="auto"/>
              <w:left w:val="nil"/>
              <w:bottom w:val="single" w:sz="8" w:space="0" w:color="auto"/>
              <w:right w:val="single" w:sz="8" w:space="0" w:color="auto"/>
            </w:tcBorders>
            <w:vAlign w:val="center"/>
          </w:tcPr>
          <w:p w14:paraId="77FA8435"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0AECA2E" w14:textId="77777777" w:rsidR="008C3EB7" w:rsidRPr="002B4DCA" w:rsidRDefault="008C3EB7" w:rsidP="003C55B8">
            <w:pPr>
              <w:rPr>
                <w:rFonts w:cstheme="minorHAnsi"/>
                <w:sz w:val="20"/>
                <w:szCs w:val="20"/>
              </w:rPr>
            </w:pPr>
            <w:r w:rsidRPr="002B4DCA">
              <w:rPr>
                <w:rFonts w:cstheme="minorHAnsi"/>
                <w:sz w:val="20"/>
                <w:szCs w:val="20"/>
              </w:rPr>
              <w:t>Nodo</w:t>
            </w:r>
          </w:p>
        </w:tc>
      </w:tr>
      <w:tr w:rsidR="00C00703" w:rsidRPr="002B4DCA" w14:paraId="12882DF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DBD6669" w14:textId="77777777" w:rsidR="008C3EB7" w:rsidRPr="002B4DCA" w:rsidRDefault="008C3EB7" w:rsidP="003C55B8">
            <w:pPr>
              <w:rPr>
                <w:rFonts w:cstheme="minorHAnsi"/>
                <w:sz w:val="20"/>
                <w:szCs w:val="20"/>
              </w:rPr>
            </w:pPr>
            <w:r w:rsidRPr="002B4DCA">
              <w:rPr>
                <w:rFonts w:cstheme="minorHAnsi"/>
                <w:sz w:val="20"/>
                <w:szCs w:val="20"/>
              </w:rPr>
              <w:t>2.1.2.6</w:t>
            </w:r>
          </w:p>
        </w:tc>
        <w:tc>
          <w:tcPr>
            <w:tcW w:w="1155" w:type="pct"/>
            <w:tcBorders>
              <w:top w:val="single" w:sz="8" w:space="0" w:color="auto"/>
              <w:left w:val="nil"/>
              <w:bottom w:val="single" w:sz="8" w:space="0" w:color="auto"/>
              <w:right w:val="single" w:sz="8" w:space="0" w:color="auto"/>
            </w:tcBorders>
            <w:vAlign w:val="center"/>
          </w:tcPr>
          <w:p w14:paraId="360E7EF8"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29CC1B" w14:textId="77777777" w:rsidR="008C3EB7" w:rsidRPr="002B4DCA" w:rsidRDefault="008C3EB7" w:rsidP="003C55B8">
            <w:pPr>
              <w:rPr>
                <w:rFonts w:cstheme="minorHAnsi"/>
                <w:sz w:val="20"/>
                <w:szCs w:val="20"/>
              </w:rPr>
            </w:pPr>
            <w:r w:rsidRPr="002B4DCA">
              <w:rPr>
                <w:rFonts w:cstheme="minorHAnsi"/>
                <w:sz w:val="20"/>
                <w:szCs w:val="20"/>
              </w:rPr>
              <w:t>Codice CUP</w:t>
            </w:r>
          </w:p>
        </w:tc>
      </w:tr>
      <w:tr w:rsidR="00C00703" w:rsidRPr="002B4DCA" w14:paraId="0D57E32D"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0048B5A" w14:textId="77777777" w:rsidR="008C3EB7" w:rsidRPr="002B4DCA" w:rsidRDefault="008C3EB7" w:rsidP="003C55B8">
            <w:pPr>
              <w:rPr>
                <w:rFonts w:cstheme="minorHAnsi"/>
                <w:sz w:val="20"/>
                <w:szCs w:val="20"/>
              </w:rPr>
            </w:pPr>
            <w:r w:rsidRPr="002B4DCA">
              <w:rPr>
                <w:rFonts w:cstheme="minorHAnsi"/>
                <w:sz w:val="20"/>
                <w:szCs w:val="20"/>
              </w:rPr>
              <w:t>2.1.2.7</w:t>
            </w:r>
          </w:p>
        </w:tc>
        <w:tc>
          <w:tcPr>
            <w:tcW w:w="1155" w:type="pct"/>
            <w:tcBorders>
              <w:top w:val="single" w:sz="8" w:space="0" w:color="auto"/>
              <w:left w:val="nil"/>
              <w:bottom w:val="single" w:sz="8" w:space="0" w:color="auto"/>
              <w:right w:val="single" w:sz="8" w:space="0" w:color="auto"/>
            </w:tcBorders>
            <w:vAlign w:val="center"/>
          </w:tcPr>
          <w:p w14:paraId="7962FB25"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49B998" w14:textId="77777777" w:rsidR="008C3EB7" w:rsidRPr="002B4DCA" w:rsidRDefault="008C3EB7" w:rsidP="003C55B8">
            <w:pPr>
              <w:rPr>
                <w:rFonts w:cstheme="minorHAnsi"/>
                <w:sz w:val="20"/>
                <w:szCs w:val="20"/>
              </w:rPr>
            </w:pPr>
            <w:r w:rsidRPr="002B4DCA">
              <w:rPr>
                <w:rFonts w:cstheme="minorHAnsi"/>
                <w:sz w:val="20"/>
                <w:szCs w:val="20"/>
              </w:rPr>
              <w:t>Codice CIG</w:t>
            </w:r>
          </w:p>
        </w:tc>
      </w:tr>
      <w:tr w:rsidR="00C00703" w:rsidRPr="002B4DCA" w14:paraId="7FB300A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DC7FED4" w14:textId="77777777" w:rsidR="008C3EB7" w:rsidRPr="002B4DCA" w:rsidRDefault="008C3EB7" w:rsidP="003C55B8">
            <w:pPr>
              <w:rPr>
                <w:rFonts w:cstheme="minorHAnsi"/>
                <w:sz w:val="20"/>
                <w:szCs w:val="20"/>
              </w:rPr>
            </w:pPr>
            <w:r w:rsidRPr="002B4DCA">
              <w:rPr>
                <w:rFonts w:cstheme="minorHAnsi"/>
                <w:sz w:val="20"/>
                <w:szCs w:val="20"/>
              </w:rPr>
              <w:t>2.1.8.1.</w:t>
            </w:r>
          </w:p>
        </w:tc>
        <w:tc>
          <w:tcPr>
            <w:tcW w:w="1155" w:type="pct"/>
            <w:tcBorders>
              <w:top w:val="single" w:sz="8" w:space="0" w:color="auto"/>
              <w:left w:val="nil"/>
              <w:bottom w:val="single" w:sz="8" w:space="0" w:color="auto"/>
              <w:right w:val="single" w:sz="8" w:space="0" w:color="auto"/>
            </w:tcBorders>
            <w:vAlign w:val="center"/>
          </w:tcPr>
          <w:p w14:paraId="3C87CFE0"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3E9B71" w14:textId="77777777" w:rsidR="008C3EB7" w:rsidRPr="002B4DCA" w:rsidRDefault="008C3EB7" w:rsidP="003C55B8">
            <w:pPr>
              <w:rPr>
                <w:rFonts w:cstheme="minorHAnsi"/>
                <w:sz w:val="20"/>
                <w:szCs w:val="20"/>
              </w:rPr>
            </w:pPr>
            <w:r w:rsidRPr="002B4DCA">
              <w:rPr>
                <w:rFonts w:cstheme="minorHAnsi"/>
                <w:sz w:val="20"/>
                <w:szCs w:val="20"/>
              </w:rPr>
              <w:t>Numero DDT</w:t>
            </w:r>
          </w:p>
        </w:tc>
      </w:tr>
      <w:tr w:rsidR="00C00703" w:rsidRPr="002B4DCA" w14:paraId="112CCF34"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A9131A" w14:textId="77777777" w:rsidR="008C3EB7" w:rsidRPr="002B4DCA" w:rsidRDefault="008C3EB7" w:rsidP="003C55B8">
            <w:pPr>
              <w:rPr>
                <w:rFonts w:cstheme="minorHAnsi"/>
                <w:sz w:val="20"/>
                <w:szCs w:val="20"/>
              </w:rPr>
            </w:pPr>
            <w:r w:rsidRPr="002B4DCA">
              <w:rPr>
                <w:rFonts w:cstheme="minorHAnsi"/>
                <w:sz w:val="20"/>
                <w:szCs w:val="20"/>
              </w:rPr>
              <w:t>2.1.8.2</w:t>
            </w:r>
          </w:p>
        </w:tc>
        <w:tc>
          <w:tcPr>
            <w:tcW w:w="1155" w:type="pct"/>
            <w:tcBorders>
              <w:top w:val="single" w:sz="8" w:space="0" w:color="auto"/>
              <w:left w:val="nil"/>
              <w:bottom w:val="single" w:sz="8" w:space="0" w:color="auto"/>
              <w:right w:val="single" w:sz="8" w:space="0" w:color="auto"/>
            </w:tcBorders>
            <w:vAlign w:val="center"/>
          </w:tcPr>
          <w:p w14:paraId="094EB32D"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3C7A06" w14:textId="77777777" w:rsidR="008C3EB7" w:rsidRPr="002B4DCA" w:rsidRDefault="008C3EB7" w:rsidP="003C55B8">
            <w:pPr>
              <w:rPr>
                <w:rFonts w:cstheme="minorHAnsi"/>
                <w:sz w:val="20"/>
                <w:szCs w:val="20"/>
              </w:rPr>
            </w:pPr>
            <w:r w:rsidRPr="002B4DCA">
              <w:rPr>
                <w:rFonts w:cstheme="minorHAnsi"/>
                <w:sz w:val="20"/>
                <w:szCs w:val="20"/>
              </w:rPr>
              <w:t>Data DDT</w:t>
            </w:r>
          </w:p>
        </w:tc>
      </w:tr>
      <w:tr w:rsidR="00C00703" w:rsidRPr="002B4DCA" w14:paraId="7F15AAC5"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656CFCC" w14:textId="77777777" w:rsidR="008C3EB7" w:rsidRPr="002B4DCA" w:rsidRDefault="008C3EB7" w:rsidP="003C55B8">
            <w:pPr>
              <w:rPr>
                <w:rFonts w:cstheme="minorHAnsi"/>
                <w:sz w:val="20"/>
                <w:szCs w:val="20"/>
              </w:rPr>
            </w:pPr>
            <w:r w:rsidRPr="002B4DCA">
              <w:rPr>
                <w:rFonts w:cstheme="minorHAnsi"/>
                <w:sz w:val="20"/>
                <w:szCs w:val="20"/>
              </w:rPr>
              <w:t>2.2.1.15</w:t>
            </w:r>
          </w:p>
        </w:tc>
        <w:tc>
          <w:tcPr>
            <w:tcW w:w="1155" w:type="pct"/>
            <w:tcBorders>
              <w:top w:val="single" w:sz="8" w:space="0" w:color="auto"/>
              <w:left w:val="nil"/>
              <w:bottom w:val="single" w:sz="8" w:space="0" w:color="auto"/>
              <w:right w:val="single" w:sz="8" w:space="0" w:color="auto"/>
            </w:tcBorders>
            <w:vAlign w:val="center"/>
          </w:tcPr>
          <w:p w14:paraId="1B6E72F8"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3D4DDC" w14:textId="319DD747" w:rsidR="008C3EB7" w:rsidRPr="002B4DCA" w:rsidRDefault="008C3EB7" w:rsidP="003C55B8">
            <w:pPr>
              <w:rPr>
                <w:rFonts w:cstheme="minorHAnsi"/>
                <w:sz w:val="20"/>
                <w:szCs w:val="20"/>
              </w:rPr>
            </w:pPr>
            <w:r w:rsidRPr="002B4DCA">
              <w:rPr>
                <w:rFonts w:cstheme="minorHAnsi"/>
                <w:sz w:val="20"/>
                <w:szCs w:val="20"/>
              </w:rPr>
              <w:t xml:space="preserve">Tipologia costo (costo </w:t>
            </w:r>
            <w:r w:rsidR="007E3AF9">
              <w:rPr>
                <w:rFonts w:cstheme="minorHAnsi"/>
                <w:sz w:val="20"/>
                <w:szCs w:val="20"/>
              </w:rPr>
              <w:t>C</w:t>
            </w:r>
            <w:r w:rsidRPr="002B4DCA">
              <w:rPr>
                <w:rFonts w:cstheme="minorHAnsi"/>
                <w:sz w:val="20"/>
                <w:szCs w:val="20"/>
              </w:rPr>
              <w:t xml:space="preserve">onsip o rimborso) </w:t>
            </w:r>
          </w:p>
        </w:tc>
      </w:tr>
      <w:tr w:rsidR="00C00703" w:rsidRPr="002B4DCA" w14:paraId="7D454033"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1D14779" w14:textId="77777777" w:rsidR="008C3EB7" w:rsidRPr="002B4DCA" w:rsidRDefault="008C3EB7" w:rsidP="003C55B8">
            <w:pPr>
              <w:rPr>
                <w:rFonts w:cstheme="minorHAnsi"/>
                <w:sz w:val="20"/>
                <w:szCs w:val="20"/>
              </w:rPr>
            </w:pPr>
            <w:r w:rsidRPr="002B4DCA">
              <w:rPr>
                <w:rFonts w:cstheme="minorHAnsi"/>
                <w:sz w:val="20"/>
                <w:szCs w:val="20"/>
              </w:rPr>
              <w:t>2.2.1.16.1</w:t>
            </w:r>
          </w:p>
        </w:tc>
        <w:tc>
          <w:tcPr>
            <w:tcW w:w="1155" w:type="pct"/>
            <w:tcBorders>
              <w:top w:val="single" w:sz="8" w:space="0" w:color="auto"/>
              <w:left w:val="nil"/>
              <w:bottom w:val="single" w:sz="8" w:space="0" w:color="auto"/>
              <w:right w:val="single" w:sz="8" w:space="0" w:color="auto"/>
            </w:tcBorders>
            <w:vAlign w:val="center"/>
          </w:tcPr>
          <w:p w14:paraId="74AFC239"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5BAF9AC" w14:textId="77777777" w:rsidR="008C3EB7" w:rsidRPr="002B4DCA" w:rsidRDefault="008C3EB7" w:rsidP="003C55B8">
            <w:pPr>
              <w:rPr>
                <w:rFonts w:cstheme="minorHAnsi"/>
                <w:sz w:val="20"/>
                <w:szCs w:val="20"/>
              </w:rPr>
            </w:pPr>
            <w:r w:rsidRPr="002B4DCA">
              <w:rPr>
                <w:rFonts w:cstheme="minorHAnsi"/>
                <w:sz w:val="20"/>
                <w:szCs w:val="20"/>
              </w:rPr>
              <w:t>Indicazione se parte fissa o variabile (ove previsto nel contratto)</w:t>
            </w:r>
          </w:p>
        </w:tc>
      </w:tr>
      <w:tr w:rsidR="00C00703" w:rsidRPr="002B4DCA" w14:paraId="64BCCF73"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1E34117" w14:textId="77777777" w:rsidR="008C3EB7" w:rsidRPr="002B4DCA" w:rsidRDefault="008C3EB7" w:rsidP="003C55B8">
            <w:pPr>
              <w:rPr>
                <w:rFonts w:cstheme="minorHAnsi"/>
                <w:sz w:val="20"/>
                <w:szCs w:val="20"/>
              </w:rPr>
            </w:pPr>
            <w:r w:rsidRPr="002B4DCA">
              <w:rPr>
                <w:rFonts w:cstheme="minorHAnsi"/>
                <w:sz w:val="20"/>
                <w:szCs w:val="20"/>
              </w:rPr>
              <w:t>2.2.1.4</w:t>
            </w:r>
          </w:p>
        </w:tc>
        <w:tc>
          <w:tcPr>
            <w:tcW w:w="1155" w:type="pct"/>
            <w:tcBorders>
              <w:top w:val="single" w:sz="8" w:space="0" w:color="auto"/>
              <w:left w:val="nil"/>
              <w:bottom w:val="single" w:sz="8" w:space="0" w:color="auto"/>
              <w:right w:val="single" w:sz="8" w:space="0" w:color="auto"/>
            </w:tcBorders>
            <w:vAlign w:val="center"/>
          </w:tcPr>
          <w:p w14:paraId="5644C7A0"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AB2EC7" w14:textId="77777777" w:rsidR="008C3EB7" w:rsidRPr="002B4DCA" w:rsidRDefault="008C3EB7" w:rsidP="003C55B8">
            <w:pPr>
              <w:rPr>
                <w:rFonts w:cstheme="minorHAnsi"/>
                <w:sz w:val="20"/>
                <w:szCs w:val="20"/>
              </w:rPr>
            </w:pPr>
            <w:r w:rsidRPr="002B4DCA">
              <w:rPr>
                <w:rFonts w:cstheme="minorHAnsi"/>
                <w:sz w:val="20"/>
                <w:szCs w:val="20"/>
              </w:rPr>
              <w:t>Oggetto della prestazione (indicazione del singolo intervento, figure professionali, fase di riferimento). Compilare una riga per ogni singola riga di ordine.</w:t>
            </w:r>
          </w:p>
        </w:tc>
      </w:tr>
      <w:tr w:rsidR="00C00703" w:rsidRPr="002B4DCA" w14:paraId="3A6F5069"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5E7EBD" w14:textId="77777777" w:rsidR="008C3EB7" w:rsidRPr="002B4DCA" w:rsidRDefault="008C3EB7" w:rsidP="003C55B8">
            <w:pPr>
              <w:rPr>
                <w:rFonts w:cstheme="minorHAnsi"/>
                <w:sz w:val="20"/>
                <w:szCs w:val="20"/>
              </w:rPr>
            </w:pPr>
            <w:r w:rsidRPr="002B4DCA">
              <w:rPr>
                <w:rFonts w:cstheme="minorHAnsi"/>
                <w:sz w:val="20"/>
                <w:szCs w:val="20"/>
              </w:rPr>
              <w:t>2.2.1.5</w:t>
            </w:r>
          </w:p>
        </w:tc>
        <w:tc>
          <w:tcPr>
            <w:tcW w:w="1155" w:type="pct"/>
            <w:tcBorders>
              <w:top w:val="single" w:sz="8" w:space="0" w:color="auto"/>
              <w:left w:val="nil"/>
              <w:bottom w:val="single" w:sz="8" w:space="0" w:color="auto"/>
              <w:right w:val="single" w:sz="8" w:space="0" w:color="auto"/>
            </w:tcBorders>
            <w:vAlign w:val="center"/>
          </w:tcPr>
          <w:p w14:paraId="1E30E936"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56F7A35" w14:textId="77777777" w:rsidR="008C3EB7" w:rsidRPr="002B4DCA" w:rsidRDefault="008C3EB7" w:rsidP="003C55B8">
            <w:pPr>
              <w:rPr>
                <w:rFonts w:cstheme="minorHAnsi"/>
                <w:sz w:val="20"/>
                <w:szCs w:val="20"/>
              </w:rPr>
            </w:pPr>
            <w:r w:rsidRPr="002B4DCA">
              <w:rPr>
                <w:rFonts w:cstheme="minorHAnsi"/>
                <w:sz w:val="20"/>
                <w:szCs w:val="20"/>
              </w:rPr>
              <w:t>Numero di unità cedute / prestate</w:t>
            </w:r>
          </w:p>
        </w:tc>
      </w:tr>
      <w:tr w:rsidR="00C00703" w:rsidRPr="002B4DCA" w14:paraId="5B6C999E"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11F1EF4" w14:textId="77777777" w:rsidR="008C3EB7" w:rsidRPr="002B4DCA" w:rsidRDefault="008C3EB7" w:rsidP="003C55B8">
            <w:pPr>
              <w:rPr>
                <w:rFonts w:cstheme="minorHAnsi"/>
                <w:sz w:val="20"/>
                <w:szCs w:val="20"/>
              </w:rPr>
            </w:pPr>
            <w:r w:rsidRPr="002B4DCA">
              <w:rPr>
                <w:rFonts w:cstheme="minorHAnsi"/>
                <w:sz w:val="20"/>
                <w:szCs w:val="20"/>
              </w:rPr>
              <w:t>2.2.1.7.</w:t>
            </w:r>
          </w:p>
        </w:tc>
        <w:tc>
          <w:tcPr>
            <w:tcW w:w="1155" w:type="pct"/>
            <w:tcBorders>
              <w:top w:val="single" w:sz="8" w:space="0" w:color="auto"/>
              <w:left w:val="nil"/>
              <w:bottom w:val="single" w:sz="8" w:space="0" w:color="auto"/>
              <w:right w:val="single" w:sz="8" w:space="0" w:color="auto"/>
            </w:tcBorders>
            <w:vAlign w:val="center"/>
          </w:tcPr>
          <w:p w14:paraId="51F37771"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43A0D2F" w14:textId="77777777" w:rsidR="008C3EB7" w:rsidRPr="002B4DCA" w:rsidRDefault="008C3EB7" w:rsidP="003C55B8">
            <w:pPr>
              <w:rPr>
                <w:rFonts w:cstheme="minorHAnsi"/>
                <w:sz w:val="20"/>
                <w:szCs w:val="20"/>
              </w:rPr>
            </w:pPr>
            <w:r w:rsidRPr="002B4DCA">
              <w:rPr>
                <w:rFonts w:cstheme="minorHAnsi"/>
                <w:sz w:val="20"/>
                <w:szCs w:val="20"/>
              </w:rPr>
              <w:t>Data inizio periodo competenza</w:t>
            </w:r>
          </w:p>
        </w:tc>
      </w:tr>
      <w:tr w:rsidR="00C00703" w:rsidRPr="002B4DCA" w14:paraId="704E3B8E"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783955" w14:textId="77777777" w:rsidR="008C3EB7" w:rsidRPr="002B4DCA" w:rsidRDefault="008C3EB7" w:rsidP="003C55B8">
            <w:pPr>
              <w:rPr>
                <w:rFonts w:cstheme="minorHAnsi"/>
                <w:sz w:val="20"/>
                <w:szCs w:val="20"/>
              </w:rPr>
            </w:pPr>
            <w:r w:rsidRPr="002B4DCA">
              <w:rPr>
                <w:rFonts w:cstheme="minorHAnsi"/>
                <w:sz w:val="20"/>
                <w:szCs w:val="20"/>
              </w:rPr>
              <w:t>2.2.1.8.</w:t>
            </w:r>
          </w:p>
        </w:tc>
        <w:tc>
          <w:tcPr>
            <w:tcW w:w="1155" w:type="pct"/>
            <w:tcBorders>
              <w:top w:val="single" w:sz="8" w:space="0" w:color="auto"/>
              <w:left w:val="nil"/>
              <w:bottom w:val="single" w:sz="8" w:space="0" w:color="auto"/>
              <w:right w:val="single" w:sz="8" w:space="0" w:color="auto"/>
            </w:tcBorders>
            <w:vAlign w:val="center"/>
          </w:tcPr>
          <w:p w14:paraId="3C3C4832"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FAA8997" w14:textId="77777777" w:rsidR="008C3EB7" w:rsidRPr="002B4DCA" w:rsidRDefault="008C3EB7" w:rsidP="003C55B8">
            <w:pPr>
              <w:rPr>
                <w:rFonts w:cstheme="minorHAnsi"/>
                <w:sz w:val="20"/>
                <w:szCs w:val="20"/>
              </w:rPr>
            </w:pPr>
            <w:r w:rsidRPr="002B4DCA">
              <w:rPr>
                <w:rFonts w:cstheme="minorHAnsi"/>
                <w:sz w:val="20"/>
                <w:szCs w:val="20"/>
              </w:rPr>
              <w:t>Data fine periodo competenza</w:t>
            </w:r>
          </w:p>
        </w:tc>
      </w:tr>
    </w:tbl>
    <w:p w14:paraId="0C27BCD1" w14:textId="77777777" w:rsidR="008C3EB7" w:rsidRPr="002B4DCA" w:rsidRDefault="008C3EB7" w:rsidP="008C3EB7">
      <w:pPr>
        <w:rPr>
          <w:rFonts w:cstheme="minorHAnsi"/>
          <w:sz w:val="20"/>
          <w:szCs w:val="20"/>
        </w:rPr>
      </w:pPr>
    </w:p>
    <w:p w14:paraId="45BDA39C" w14:textId="7859DDD6" w:rsidR="008C3EB7" w:rsidRPr="009B7CFC" w:rsidRDefault="008C3EB7" w:rsidP="000A7B2B">
      <w:pPr>
        <w:rPr>
          <w:rFonts w:cstheme="minorHAnsi"/>
          <w:b/>
          <w:sz w:val="20"/>
          <w:szCs w:val="20"/>
        </w:rPr>
      </w:pPr>
      <w:r w:rsidRPr="002B4DCA">
        <w:rPr>
          <w:rFonts w:cstheme="minorHAnsi"/>
          <w:sz w:val="20"/>
          <w:szCs w:val="20"/>
        </w:rPr>
        <w:t>Gli eventuali allegati dovranno essere digitalizzati ed inseriti anche nella  fattura elettronica in formato PDF/A. Nel caso in cui sia stato autorizzato un subappalto/subaffidamento il fornitore su ogni fattura (o in suo allegato pdf/A) deve indicare in modo esplicito se per le prestazioni oggetto della stessa si è avvalso o meno del subappalto/subaffidamento e deve fornire indicazione della società subappaltatrice/subaffidataria (indicando il codice fiscale della stessa, la competenza dei servizi resi e la tipologia di prestazione eseguita) specificando l’importo  dell’attività eseguita da tale società.</w:t>
      </w:r>
    </w:p>
    <w:sectPr w:rsidR="008C3EB7" w:rsidRPr="009B7CFC" w:rsidSect="00270A27">
      <w:headerReference w:type="default" r:id="rId13"/>
      <w:footerReference w:type="default" r:id="rId14"/>
      <w:pgSz w:w="11906" w:h="16838"/>
      <w:pgMar w:top="2377" w:right="1134" w:bottom="1134" w:left="1134" w:header="708" w:footer="2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0D8CC" w14:textId="77777777" w:rsidR="00CE58F9" w:rsidRDefault="00CE58F9" w:rsidP="006836F5">
      <w:pPr>
        <w:spacing w:before="0" w:after="0"/>
      </w:pPr>
      <w:r>
        <w:separator/>
      </w:r>
    </w:p>
  </w:endnote>
  <w:endnote w:type="continuationSeparator" w:id="0">
    <w:p w14:paraId="4BC14617" w14:textId="77777777" w:rsidR="00CE58F9" w:rsidRDefault="00CE58F9"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Pro Semibold">
    <w:charset w:val="00"/>
    <w:family w:val="swiss"/>
    <w:pitch w:val="variable"/>
    <w:sig w:usb0="80000287" w:usb1="00000043"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917AC" w14:textId="0A5D3D52" w:rsidR="00795F56" w:rsidRDefault="00795F56" w:rsidP="00846961">
    <w:pPr>
      <w:pStyle w:val="Pidipagina"/>
      <w:spacing w:before="0" w:after="0"/>
      <w:ind w:left="0"/>
      <w:rPr>
        <w:color w:val="00B0F0"/>
        <w:sz w:val="18"/>
        <w:szCs w:val="18"/>
      </w:rPr>
    </w:pPr>
    <w:r w:rsidRPr="00EA1BD0">
      <w:rPr>
        <w:noProof/>
        <w:sz w:val="18"/>
        <w:szCs w:val="18"/>
      </w:rPr>
      <mc:AlternateContent>
        <mc:Choice Requires="wps">
          <w:drawing>
            <wp:anchor distT="0" distB="0" distL="114300" distR="114300" simplePos="0" relativeHeight="251658240" behindDoc="0" locked="0" layoutInCell="1" allowOverlap="1" wp14:anchorId="5934354D" wp14:editId="42EDA423">
              <wp:simplePos x="0" y="0"/>
              <wp:positionH relativeFrom="column">
                <wp:posOffset>6143625</wp:posOffset>
              </wp:positionH>
              <wp:positionV relativeFrom="paragraph">
                <wp:posOffset>39370</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BEB266" w14:textId="10E31F3E" w:rsidR="00795F56" w:rsidRDefault="00795F56" w:rsidP="00701AD0">
                          <w:r>
                            <w:rPr>
                              <w:rStyle w:val="Numeropagina"/>
                            </w:rPr>
                            <w:fldChar w:fldCharType="begin"/>
                          </w:r>
                          <w:r>
                            <w:rPr>
                              <w:rStyle w:val="Numeropagina"/>
                            </w:rPr>
                            <w:instrText xml:space="preserve"> PAGE </w:instrText>
                          </w:r>
                          <w:r>
                            <w:rPr>
                              <w:rStyle w:val="Numeropagina"/>
                            </w:rPr>
                            <w:fldChar w:fldCharType="separate"/>
                          </w:r>
                          <w:r w:rsidR="008F3332">
                            <w:rPr>
                              <w:rStyle w:val="Numeropagina"/>
                              <w:noProof/>
                            </w:rPr>
                            <w:t>30</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8F3332">
                            <w:rPr>
                              <w:rStyle w:val="Numeropagina"/>
                              <w:noProof/>
                            </w:rPr>
                            <w:t>37</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4354D" id="_x0000_t202" coordsize="21600,21600" o:spt="202" path="m,l,21600r21600,l21600,xe">
              <v:stroke joinstyle="miter"/>
              <v:path gradientshapeok="t" o:connecttype="rect"/>
            </v:shapetype>
            <v:shape id="Casella di testo 1" o:spid="_x0000_s1026" type="#_x0000_t202" style="position:absolute;left:0;text-align:left;margin-left:483.75pt;margin-top:3.1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" stroked="f">
              <v:textbox>
                <w:txbxContent>
                  <w:p w14:paraId="31BEB266" w14:textId="10E31F3E" w:rsidR="00795F56" w:rsidRDefault="00795F56" w:rsidP="00701AD0">
                    <w:r>
                      <w:rPr>
                        <w:rStyle w:val="Numeropagina"/>
                      </w:rPr>
                      <w:fldChar w:fldCharType="begin"/>
                    </w:r>
                    <w:r>
                      <w:rPr>
                        <w:rStyle w:val="Numeropagina"/>
                      </w:rPr>
                      <w:instrText xml:space="preserve"> PAGE </w:instrText>
                    </w:r>
                    <w:r>
                      <w:rPr>
                        <w:rStyle w:val="Numeropagina"/>
                      </w:rPr>
                      <w:fldChar w:fldCharType="separate"/>
                    </w:r>
                    <w:r w:rsidR="008F3332">
                      <w:rPr>
                        <w:rStyle w:val="Numeropagina"/>
                        <w:noProof/>
                      </w:rPr>
                      <w:t>30</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8F3332">
                      <w:rPr>
                        <w:rStyle w:val="Numeropagina"/>
                        <w:noProof/>
                      </w:rPr>
                      <w:t>37</w:t>
                    </w:r>
                    <w:r>
                      <w:rPr>
                        <w:rStyle w:val="Numeropagina"/>
                      </w:rPr>
                      <w:fldChar w:fldCharType="end"/>
                    </w:r>
                  </w:p>
                </w:txbxContent>
              </v:textbox>
            </v:shape>
          </w:pict>
        </mc:Fallback>
      </mc:AlternateContent>
    </w:r>
    <w:r w:rsidRPr="00EA1BD0">
      <w:rPr>
        <w:sz w:val="18"/>
        <w:szCs w:val="18"/>
      </w:rPr>
      <w:t xml:space="preserve">Classificazione del documento: Consip Public </w:t>
    </w:r>
  </w:p>
  <w:p w14:paraId="238CED9D" w14:textId="32384BB0" w:rsidR="00A04779" w:rsidRPr="00A04779" w:rsidRDefault="00A04779" w:rsidP="00846961">
    <w:pPr>
      <w:pStyle w:val="Pidipagina"/>
      <w:spacing w:before="0" w:after="0"/>
      <w:ind w:left="0"/>
      <w:rPr>
        <w:sz w:val="18"/>
        <w:szCs w:val="18"/>
      </w:rPr>
    </w:pPr>
    <w:r>
      <w:rPr>
        <w:color w:val="00B0F0"/>
        <w:sz w:val="18"/>
        <w:szCs w:val="18"/>
      </w:rPr>
      <w:tab/>
    </w:r>
    <w:r>
      <w:rPr>
        <w:color w:val="00B0F0"/>
        <w:sz w:val="18"/>
        <w:szCs w:val="18"/>
      </w:rPr>
      <w:tab/>
    </w:r>
    <w:r w:rsidRPr="00A04779">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61527" w14:textId="77777777" w:rsidR="00CE58F9" w:rsidRDefault="00CE58F9" w:rsidP="006836F5">
      <w:pPr>
        <w:spacing w:before="0" w:after="0"/>
      </w:pPr>
      <w:r>
        <w:separator/>
      </w:r>
    </w:p>
  </w:footnote>
  <w:footnote w:type="continuationSeparator" w:id="0">
    <w:p w14:paraId="680E50C7" w14:textId="77777777" w:rsidR="00CE58F9" w:rsidRDefault="00CE58F9" w:rsidP="006836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9A7C7" w14:textId="56F1E5F8" w:rsidR="00795F56" w:rsidRDefault="00795F56">
    <w:pPr>
      <w:pStyle w:val="Intestazione"/>
    </w:pPr>
    <w:r>
      <w:rPr>
        <w:noProof/>
      </w:rPr>
      <w:drawing>
        <wp:anchor distT="0" distB="0" distL="114300" distR="114300" simplePos="0" relativeHeight="251660288" behindDoc="1" locked="0" layoutInCell="1" allowOverlap="1" wp14:anchorId="1910498A" wp14:editId="2D18D82F">
          <wp:simplePos x="0" y="0"/>
          <wp:positionH relativeFrom="column">
            <wp:posOffset>-711200</wp:posOffset>
          </wp:positionH>
          <wp:positionV relativeFrom="paragraph">
            <wp:posOffset>-248285</wp:posOffset>
          </wp:positionV>
          <wp:extent cx="2578735" cy="1176655"/>
          <wp:effectExtent l="0" t="0" r="0" b="4445"/>
          <wp:wrapTight wrapText="bothSides">
            <wp:wrapPolygon edited="0">
              <wp:start x="0" y="0"/>
              <wp:lineTo x="0" y="21332"/>
              <wp:lineTo x="21382" y="21332"/>
              <wp:lineTo x="21382"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8735" cy="1176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15:restartNumberingAfterBreak="0">
    <w:nsid w:val="FFFFFF88"/>
    <w:multiLevelType w:val="singleLevel"/>
    <w:tmpl w:val="84E82F9A"/>
    <w:lvl w:ilvl="0">
      <w:start w:val="1"/>
      <w:numFmt w:val="decimal"/>
      <w:lvlText w:val="%1."/>
      <w:lvlJc w:val="left"/>
      <w:pPr>
        <w:tabs>
          <w:tab w:val="num" w:pos="360"/>
        </w:tabs>
        <w:ind w:left="360" w:hanging="360"/>
      </w:pPr>
      <w:rPr>
        <w:rFonts w:hint="default"/>
        <w:b w:val="0"/>
        <w:bCs/>
      </w:rPr>
    </w:lvl>
  </w:abstractNum>
  <w:abstractNum w:abstractNumId="3" w15:restartNumberingAfterBreak="0">
    <w:nsid w:val="00000002"/>
    <w:multiLevelType w:val="singleLevel"/>
    <w:tmpl w:val="00000002"/>
    <w:name w:val="WW8Num1"/>
    <w:lvl w:ilvl="0">
      <w:start w:val="1"/>
      <w:numFmt w:val="decimal"/>
      <w:pStyle w:val="Numeroelenco20"/>
      <w:lvlText w:val="%1."/>
      <w:lvlJc w:val="left"/>
      <w:pPr>
        <w:tabs>
          <w:tab w:val="num" w:pos="360"/>
        </w:tabs>
        <w:ind w:left="360" w:hanging="360"/>
      </w:pPr>
    </w:lvl>
  </w:abstractNum>
  <w:abstractNum w:abstractNumId="4"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6"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7"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8" w15:restartNumberingAfterBreak="0">
    <w:nsid w:val="00AF7200"/>
    <w:multiLevelType w:val="hybridMultilevel"/>
    <w:tmpl w:val="6C0EBEEE"/>
    <w:lvl w:ilvl="0" w:tplc="1E2E2A30">
      <w:numFmt w:val="decimal"/>
      <w:pStyle w:val="Puntoelenco2"/>
      <w:lvlText w:val=""/>
      <w:lvlJc w:val="left"/>
    </w:lvl>
    <w:lvl w:ilvl="1" w:tplc="04100003">
      <w:numFmt w:val="decimal"/>
      <w:lvlText w:val=""/>
      <w:lvlJc w:val="left"/>
    </w:lvl>
    <w:lvl w:ilvl="2" w:tplc="04100005">
      <w:numFmt w:val="decimal"/>
      <w:lvlText w:val=""/>
      <w:lvlJc w:val="left"/>
    </w:lvl>
    <w:lvl w:ilvl="3" w:tplc="04100001">
      <w:numFmt w:val="decimal"/>
      <w:lvlText w:val=""/>
      <w:lvlJc w:val="left"/>
    </w:lvl>
    <w:lvl w:ilvl="4" w:tplc="04100003">
      <w:numFmt w:val="decimal"/>
      <w:lvlText w:val=""/>
      <w:lvlJc w:val="left"/>
    </w:lvl>
    <w:lvl w:ilvl="5" w:tplc="04100005">
      <w:numFmt w:val="decimal"/>
      <w:lvlText w:val=""/>
      <w:lvlJc w:val="left"/>
    </w:lvl>
    <w:lvl w:ilvl="6" w:tplc="04100001">
      <w:numFmt w:val="decimal"/>
      <w:lvlText w:val=""/>
      <w:lvlJc w:val="left"/>
    </w:lvl>
    <w:lvl w:ilvl="7" w:tplc="04100003">
      <w:numFmt w:val="decimal"/>
      <w:lvlText w:val=""/>
      <w:lvlJc w:val="left"/>
    </w:lvl>
    <w:lvl w:ilvl="8" w:tplc="04100005">
      <w:numFmt w:val="decimal"/>
      <w:lvlText w:val=""/>
      <w:lvlJc w:val="left"/>
    </w:lvl>
  </w:abstractNum>
  <w:abstractNum w:abstractNumId="9" w15:restartNumberingAfterBreak="0">
    <w:nsid w:val="029F4DA1"/>
    <w:multiLevelType w:val="hybridMultilevel"/>
    <w:tmpl w:val="C6DA36C6"/>
    <w:lvl w:ilvl="0" w:tplc="D39ED2B4">
      <w:start w:val="1"/>
      <w:numFmt w:val="decimal"/>
      <w:pStyle w:val="Numeroelenco"/>
      <w:lvlText w:val="%1."/>
      <w:lvlJc w:val="left"/>
      <w:pPr>
        <w:tabs>
          <w:tab w:val="num" w:pos="1921"/>
        </w:tabs>
        <w:ind w:left="1921" w:hanging="360"/>
      </w:pPr>
      <w:rPr>
        <w:rFonts w:hint="default"/>
      </w:rPr>
    </w:lvl>
    <w:lvl w:ilvl="1" w:tplc="04100003">
      <w:start w:val="1"/>
      <w:numFmt w:val="bullet"/>
      <w:lvlText w:val="o"/>
      <w:lvlJc w:val="left"/>
      <w:pPr>
        <w:tabs>
          <w:tab w:val="num" w:pos="3361"/>
        </w:tabs>
        <w:ind w:left="3361" w:hanging="360"/>
      </w:pPr>
      <w:rPr>
        <w:rFonts w:ascii="Courier New" w:hAnsi="Courier New" w:cs="Courier New" w:hint="default"/>
      </w:rPr>
    </w:lvl>
    <w:lvl w:ilvl="2" w:tplc="04100005" w:tentative="1">
      <w:start w:val="1"/>
      <w:numFmt w:val="bullet"/>
      <w:lvlText w:val=""/>
      <w:lvlJc w:val="left"/>
      <w:pPr>
        <w:tabs>
          <w:tab w:val="num" w:pos="4081"/>
        </w:tabs>
        <w:ind w:left="4081" w:hanging="360"/>
      </w:pPr>
      <w:rPr>
        <w:rFonts w:ascii="Wingdings" w:hAnsi="Wingdings" w:hint="default"/>
      </w:rPr>
    </w:lvl>
    <w:lvl w:ilvl="3" w:tplc="04100001" w:tentative="1">
      <w:start w:val="1"/>
      <w:numFmt w:val="bullet"/>
      <w:lvlText w:val=""/>
      <w:lvlJc w:val="left"/>
      <w:pPr>
        <w:tabs>
          <w:tab w:val="num" w:pos="4801"/>
        </w:tabs>
        <w:ind w:left="4801" w:hanging="360"/>
      </w:pPr>
      <w:rPr>
        <w:rFonts w:ascii="Symbol" w:hAnsi="Symbol" w:hint="default"/>
      </w:rPr>
    </w:lvl>
    <w:lvl w:ilvl="4" w:tplc="04100003" w:tentative="1">
      <w:start w:val="1"/>
      <w:numFmt w:val="bullet"/>
      <w:lvlText w:val="o"/>
      <w:lvlJc w:val="left"/>
      <w:pPr>
        <w:tabs>
          <w:tab w:val="num" w:pos="5521"/>
        </w:tabs>
        <w:ind w:left="5521" w:hanging="360"/>
      </w:pPr>
      <w:rPr>
        <w:rFonts w:ascii="Courier New" w:hAnsi="Courier New" w:cs="Courier New" w:hint="default"/>
      </w:rPr>
    </w:lvl>
    <w:lvl w:ilvl="5" w:tplc="04100005" w:tentative="1">
      <w:start w:val="1"/>
      <w:numFmt w:val="bullet"/>
      <w:lvlText w:val=""/>
      <w:lvlJc w:val="left"/>
      <w:pPr>
        <w:tabs>
          <w:tab w:val="num" w:pos="6241"/>
        </w:tabs>
        <w:ind w:left="6241" w:hanging="360"/>
      </w:pPr>
      <w:rPr>
        <w:rFonts w:ascii="Wingdings" w:hAnsi="Wingdings" w:hint="default"/>
      </w:rPr>
    </w:lvl>
    <w:lvl w:ilvl="6" w:tplc="04100001" w:tentative="1">
      <w:start w:val="1"/>
      <w:numFmt w:val="bullet"/>
      <w:lvlText w:val=""/>
      <w:lvlJc w:val="left"/>
      <w:pPr>
        <w:tabs>
          <w:tab w:val="num" w:pos="6961"/>
        </w:tabs>
        <w:ind w:left="6961" w:hanging="360"/>
      </w:pPr>
      <w:rPr>
        <w:rFonts w:ascii="Symbol" w:hAnsi="Symbol" w:hint="default"/>
      </w:rPr>
    </w:lvl>
    <w:lvl w:ilvl="7" w:tplc="04100003" w:tentative="1">
      <w:start w:val="1"/>
      <w:numFmt w:val="bullet"/>
      <w:lvlText w:val="o"/>
      <w:lvlJc w:val="left"/>
      <w:pPr>
        <w:tabs>
          <w:tab w:val="num" w:pos="7681"/>
        </w:tabs>
        <w:ind w:left="7681" w:hanging="360"/>
      </w:pPr>
      <w:rPr>
        <w:rFonts w:ascii="Courier New" w:hAnsi="Courier New" w:cs="Courier New" w:hint="default"/>
      </w:rPr>
    </w:lvl>
    <w:lvl w:ilvl="8" w:tplc="04100005" w:tentative="1">
      <w:start w:val="1"/>
      <w:numFmt w:val="bullet"/>
      <w:lvlText w:val=""/>
      <w:lvlJc w:val="left"/>
      <w:pPr>
        <w:tabs>
          <w:tab w:val="num" w:pos="8401"/>
        </w:tabs>
        <w:ind w:left="8401" w:hanging="360"/>
      </w:pPr>
      <w:rPr>
        <w:rFonts w:ascii="Wingdings" w:hAnsi="Wingdings" w:hint="default"/>
      </w:rPr>
    </w:lvl>
  </w:abstractNum>
  <w:abstractNum w:abstractNumId="10" w15:restartNumberingAfterBreak="0">
    <w:nsid w:val="032C4F1C"/>
    <w:multiLevelType w:val="hybridMultilevel"/>
    <w:tmpl w:val="ACE43024"/>
    <w:lvl w:ilvl="0" w:tplc="BC2EC924">
      <w:start w:val="1"/>
      <w:numFmt w:val="decimal"/>
      <w:pStyle w:val="comma"/>
      <w:lvlText w:val="%1."/>
      <w:lvlJc w:val="left"/>
      <w:pPr>
        <w:ind w:left="1419" w:hanging="360"/>
      </w:pPr>
      <w:rPr>
        <w:rFonts w:hint="default"/>
        <w:b w:val="0"/>
        <w:i w:val="0"/>
        <w:color w:val="auto"/>
      </w:rPr>
    </w:lvl>
    <w:lvl w:ilvl="1" w:tplc="F1DAE826">
      <w:start w:val="1"/>
      <w:numFmt w:val="lowerLetter"/>
      <w:lvlText w:val="%2."/>
      <w:lvlJc w:val="left"/>
      <w:pPr>
        <w:ind w:left="19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1" w15:restartNumberingAfterBreak="0">
    <w:nsid w:val="033A078A"/>
    <w:multiLevelType w:val="hybridMultilevel"/>
    <w:tmpl w:val="B53E8446"/>
    <w:lvl w:ilvl="0" w:tplc="88B88D52">
      <w:start w:val="1"/>
      <w:numFmt w:val="decimal"/>
      <w:lvlText w:val="ARTICOLO %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5B76AFD"/>
    <w:multiLevelType w:val="hybridMultilevel"/>
    <w:tmpl w:val="5690571C"/>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3" w15:restartNumberingAfterBreak="0">
    <w:nsid w:val="0BCB148A"/>
    <w:multiLevelType w:val="hybridMultilevel"/>
    <w:tmpl w:val="04C697F0"/>
    <w:lvl w:ilvl="0" w:tplc="47E8038A">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15" w15:restartNumberingAfterBreak="0">
    <w:nsid w:val="0E2376A0"/>
    <w:multiLevelType w:val="hybridMultilevel"/>
    <w:tmpl w:val="72F6A20E"/>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6" w15:restartNumberingAfterBreak="0">
    <w:nsid w:val="0E2679BE"/>
    <w:multiLevelType w:val="hybridMultilevel"/>
    <w:tmpl w:val="8708DDA2"/>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7" w15:restartNumberingAfterBreak="0">
    <w:nsid w:val="1B373B35"/>
    <w:multiLevelType w:val="hybridMultilevel"/>
    <w:tmpl w:val="0C464472"/>
    <w:lvl w:ilvl="0" w:tplc="53208412">
      <w:start w:val="1"/>
      <w:numFmt w:val="decimal"/>
      <w:lvlText w:val="%1-"/>
      <w:lvlJc w:val="left"/>
      <w:pPr>
        <w:ind w:left="720" w:hanging="360"/>
      </w:pPr>
      <w:rPr>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1E6C3C8F"/>
    <w:multiLevelType w:val="hybridMultilevel"/>
    <w:tmpl w:val="990CF948"/>
    <w:lvl w:ilvl="0" w:tplc="04100017">
      <w:start w:val="1"/>
      <w:numFmt w:val="lowerLetter"/>
      <w:lvlText w:val="%1)"/>
      <w:lvlJc w:val="left"/>
      <w:pPr>
        <w:ind w:left="1712" w:hanging="360"/>
      </w:pPr>
    </w:lvl>
    <w:lvl w:ilvl="1" w:tplc="04100003">
      <w:start w:val="1"/>
      <w:numFmt w:val="bullet"/>
      <w:lvlText w:val="o"/>
      <w:lvlJc w:val="left"/>
      <w:pPr>
        <w:ind w:left="2432" w:hanging="360"/>
      </w:pPr>
      <w:rPr>
        <w:rFonts w:ascii="Courier New" w:hAnsi="Courier New" w:cs="Courier New" w:hint="default"/>
      </w:rPr>
    </w:lvl>
    <w:lvl w:ilvl="2" w:tplc="04100005">
      <w:start w:val="1"/>
      <w:numFmt w:val="bullet"/>
      <w:lvlText w:val=""/>
      <w:lvlJc w:val="left"/>
      <w:pPr>
        <w:ind w:left="3152" w:hanging="360"/>
      </w:pPr>
      <w:rPr>
        <w:rFonts w:ascii="Wingdings" w:hAnsi="Wingdings" w:hint="default"/>
      </w:rPr>
    </w:lvl>
    <w:lvl w:ilvl="3" w:tplc="04100001">
      <w:start w:val="1"/>
      <w:numFmt w:val="bullet"/>
      <w:lvlText w:val=""/>
      <w:lvlJc w:val="left"/>
      <w:pPr>
        <w:ind w:left="3872" w:hanging="360"/>
      </w:pPr>
      <w:rPr>
        <w:rFonts w:ascii="Symbol" w:hAnsi="Symbol" w:hint="default"/>
      </w:rPr>
    </w:lvl>
    <w:lvl w:ilvl="4" w:tplc="04100003">
      <w:start w:val="1"/>
      <w:numFmt w:val="bullet"/>
      <w:lvlText w:val="o"/>
      <w:lvlJc w:val="left"/>
      <w:pPr>
        <w:ind w:left="4592" w:hanging="360"/>
      </w:pPr>
      <w:rPr>
        <w:rFonts w:ascii="Courier New" w:hAnsi="Courier New" w:cs="Courier New" w:hint="default"/>
      </w:rPr>
    </w:lvl>
    <w:lvl w:ilvl="5" w:tplc="04100005">
      <w:start w:val="1"/>
      <w:numFmt w:val="bullet"/>
      <w:lvlText w:val=""/>
      <w:lvlJc w:val="left"/>
      <w:pPr>
        <w:ind w:left="5312" w:hanging="360"/>
      </w:pPr>
      <w:rPr>
        <w:rFonts w:ascii="Wingdings" w:hAnsi="Wingdings" w:hint="default"/>
      </w:rPr>
    </w:lvl>
    <w:lvl w:ilvl="6" w:tplc="04100001">
      <w:start w:val="1"/>
      <w:numFmt w:val="bullet"/>
      <w:lvlText w:val=""/>
      <w:lvlJc w:val="left"/>
      <w:pPr>
        <w:ind w:left="6032" w:hanging="360"/>
      </w:pPr>
      <w:rPr>
        <w:rFonts w:ascii="Symbol" w:hAnsi="Symbol" w:hint="default"/>
      </w:rPr>
    </w:lvl>
    <w:lvl w:ilvl="7" w:tplc="04100003">
      <w:start w:val="1"/>
      <w:numFmt w:val="bullet"/>
      <w:lvlText w:val="o"/>
      <w:lvlJc w:val="left"/>
      <w:pPr>
        <w:ind w:left="6752" w:hanging="360"/>
      </w:pPr>
      <w:rPr>
        <w:rFonts w:ascii="Courier New" w:hAnsi="Courier New" w:cs="Courier New" w:hint="default"/>
      </w:rPr>
    </w:lvl>
    <w:lvl w:ilvl="8" w:tplc="04100005">
      <w:start w:val="1"/>
      <w:numFmt w:val="bullet"/>
      <w:lvlText w:val=""/>
      <w:lvlJc w:val="left"/>
      <w:pPr>
        <w:ind w:left="7472" w:hanging="360"/>
      </w:pPr>
      <w:rPr>
        <w:rFonts w:ascii="Wingdings" w:hAnsi="Wingdings" w:hint="default"/>
      </w:rPr>
    </w:lvl>
  </w:abstractNum>
  <w:abstractNum w:abstractNumId="19" w15:restartNumberingAfterBreak="0">
    <w:nsid w:val="230A7EC2"/>
    <w:multiLevelType w:val="hybridMultilevel"/>
    <w:tmpl w:val="634840A0"/>
    <w:lvl w:ilvl="0" w:tplc="A2D06DBE">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20" w15:restartNumberingAfterBreak="0">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21" w15:restartNumberingAfterBreak="0">
    <w:nsid w:val="3DB579FD"/>
    <w:multiLevelType w:val="hybridMultilevel"/>
    <w:tmpl w:val="4C908846"/>
    <w:lvl w:ilvl="0" w:tplc="ABAA2984">
      <w:start w:val="1"/>
      <w:numFmt w:val="bullet"/>
      <w:lvlText w:val="-"/>
      <w:lvlJc w:val="left"/>
      <w:pPr>
        <w:ind w:left="2139" w:hanging="360"/>
      </w:pPr>
      <w:rPr>
        <w:rFonts w:ascii="Verdana Pro Semibold" w:hAnsi="Verdana Pro Semibold" w:hint="default"/>
      </w:rPr>
    </w:lvl>
    <w:lvl w:ilvl="1" w:tplc="04100003" w:tentative="1">
      <w:start w:val="1"/>
      <w:numFmt w:val="bullet"/>
      <w:lvlText w:val="o"/>
      <w:lvlJc w:val="left"/>
      <w:pPr>
        <w:ind w:left="2859" w:hanging="360"/>
      </w:pPr>
      <w:rPr>
        <w:rFonts w:ascii="Courier New" w:hAnsi="Courier New" w:cs="Courier New" w:hint="default"/>
      </w:rPr>
    </w:lvl>
    <w:lvl w:ilvl="2" w:tplc="04100005" w:tentative="1">
      <w:start w:val="1"/>
      <w:numFmt w:val="bullet"/>
      <w:lvlText w:val=""/>
      <w:lvlJc w:val="left"/>
      <w:pPr>
        <w:ind w:left="3579" w:hanging="360"/>
      </w:pPr>
      <w:rPr>
        <w:rFonts w:ascii="Wingdings" w:hAnsi="Wingdings" w:hint="default"/>
      </w:rPr>
    </w:lvl>
    <w:lvl w:ilvl="3" w:tplc="04100001" w:tentative="1">
      <w:start w:val="1"/>
      <w:numFmt w:val="bullet"/>
      <w:lvlText w:val=""/>
      <w:lvlJc w:val="left"/>
      <w:pPr>
        <w:ind w:left="4299" w:hanging="360"/>
      </w:pPr>
      <w:rPr>
        <w:rFonts w:ascii="Symbol" w:hAnsi="Symbol" w:hint="default"/>
      </w:rPr>
    </w:lvl>
    <w:lvl w:ilvl="4" w:tplc="04100003" w:tentative="1">
      <w:start w:val="1"/>
      <w:numFmt w:val="bullet"/>
      <w:lvlText w:val="o"/>
      <w:lvlJc w:val="left"/>
      <w:pPr>
        <w:ind w:left="5019" w:hanging="360"/>
      </w:pPr>
      <w:rPr>
        <w:rFonts w:ascii="Courier New" w:hAnsi="Courier New" w:cs="Courier New" w:hint="default"/>
      </w:rPr>
    </w:lvl>
    <w:lvl w:ilvl="5" w:tplc="04100005" w:tentative="1">
      <w:start w:val="1"/>
      <w:numFmt w:val="bullet"/>
      <w:lvlText w:val=""/>
      <w:lvlJc w:val="left"/>
      <w:pPr>
        <w:ind w:left="5739" w:hanging="360"/>
      </w:pPr>
      <w:rPr>
        <w:rFonts w:ascii="Wingdings" w:hAnsi="Wingdings" w:hint="default"/>
      </w:rPr>
    </w:lvl>
    <w:lvl w:ilvl="6" w:tplc="04100001" w:tentative="1">
      <w:start w:val="1"/>
      <w:numFmt w:val="bullet"/>
      <w:lvlText w:val=""/>
      <w:lvlJc w:val="left"/>
      <w:pPr>
        <w:ind w:left="6459" w:hanging="360"/>
      </w:pPr>
      <w:rPr>
        <w:rFonts w:ascii="Symbol" w:hAnsi="Symbol" w:hint="default"/>
      </w:rPr>
    </w:lvl>
    <w:lvl w:ilvl="7" w:tplc="04100003" w:tentative="1">
      <w:start w:val="1"/>
      <w:numFmt w:val="bullet"/>
      <w:lvlText w:val="o"/>
      <w:lvlJc w:val="left"/>
      <w:pPr>
        <w:ind w:left="7179" w:hanging="360"/>
      </w:pPr>
      <w:rPr>
        <w:rFonts w:ascii="Courier New" w:hAnsi="Courier New" w:cs="Courier New" w:hint="default"/>
      </w:rPr>
    </w:lvl>
    <w:lvl w:ilvl="8" w:tplc="04100005" w:tentative="1">
      <w:start w:val="1"/>
      <w:numFmt w:val="bullet"/>
      <w:lvlText w:val=""/>
      <w:lvlJc w:val="left"/>
      <w:pPr>
        <w:ind w:left="7899" w:hanging="360"/>
      </w:pPr>
      <w:rPr>
        <w:rFonts w:ascii="Wingdings" w:hAnsi="Wingdings" w:hint="default"/>
      </w:rPr>
    </w:lvl>
  </w:abstractNum>
  <w:abstractNum w:abstractNumId="22" w15:restartNumberingAfterBreak="0">
    <w:nsid w:val="429F09AB"/>
    <w:multiLevelType w:val="hybridMultilevel"/>
    <w:tmpl w:val="36EA04D8"/>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23" w15:restartNumberingAfterBreak="0">
    <w:nsid w:val="448D1FE2"/>
    <w:multiLevelType w:val="hybridMultilevel"/>
    <w:tmpl w:val="81D2EB92"/>
    <w:lvl w:ilvl="0" w:tplc="D116E284">
      <w:start w:val="1"/>
      <w:numFmt w:val="decimal"/>
      <w:lvlText w:val="%1."/>
      <w:lvlJc w:val="left"/>
      <w:pPr>
        <w:ind w:left="1419" w:hanging="360"/>
      </w:pPr>
      <w:rPr>
        <w:rFonts w:hint="default"/>
      </w:rPr>
    </w:lvl>
    <w:lvl w:ilvl="1" w:tplc="04100019" w:tentative="1">
      <w:start w:val="1"/>
      <w:numFmt w:val="lowerLetter"/>
      <w:lvlText w:val="%2."/>
      <w:lvlJc w:val="left"/>
      <w:pPr>
        <w:ind w:left="2139" w:hanging="360"/>
      </w:pPr>
    </w:lvl>
    <w:lvl w:ilvl="2" w:tplc="0410001B" w:tentative="1">
      <w:start w:val="1"/>
      <w:numFmt w:val="lowerRoman"/>
      <w:lvlText w:val="%3."/>
      <w:lvlJc w:val="right"/>
      <w:pPr>
        <w:ind w:left="2859" w:hanging="180"/>
      </w:pPr>
    </w:lvl>
    <w:lvl w:ilvl="3" w:tplc="0410000F" w:tentative="1">
      <w:start w:val="1"/>
      <w:numFmt w:val="decimal"/>
      <w:lvlText w:val="%4."/>
      <w:lvlJc w:val="left"/>
      <w:pPr>
        <w:ind w:left="3579" w:hanging="360"/>
      </w:pPr>
    </w:lvl>
    <w:lvl w:ilvl="4" w:tplc="04100019" w:tentative="1">
      <w:start w:val="1"/>
      <w:numFmt w:val="lowerLetter"/>
      <w:lvlText w:val="%5."/>
      <w:lvlJc w:val="left"/>
      <w:pPr>
        <w:ind w:left="4299" w:hanging="360"/>
      </w:pPr>
    </w:lvl>
    <w:lvl w:ilvl="5" w:tplc="0410001B" w:tentative="1">
      <w:start w:val="1"/>
      <w:numFmt w:val="lowerRoman"/>
      <w:lvlText w:val="%6."/>
      <w:lvlJc w:val="right"/>
      <w:pPr>
        <w:ind w:left="5019" w:hanging="180"/>
      </w:pPr>
    </w:lvl>
    <w:lvl w:ilvl="6" w:tplc="0410000F" w:tentative="1">
      <w:start w:val="1"/>
      <w:numFmt w:val="decimal"/>
      <w:lvlText w:val="%7."/>
      <w:lvlJc w:val="left"/>
      <w:pPr>
        <w:ind w:left="5739" w:hanging="360"/>
      </w:pPr>
    </w:lvl>
    <w:lvl w:ilvl="7" w:tplc="04100019" w:tentative="1">
      <w:start w:val="1"/>
      <w:numFmt w:val="lowerLetter"/>
      <w:lvlText w:val="%8."/>
      <w:lvlJc w:val="left"/>
      <w:pPr>
        <w:ind w:left="6459" w:hanging="360"/>
      </w:pPr>
    </w:lvl>
    <w:lvl w:ilvl="8" w:tplc="0410001B" w:tentative="1">
      <w:start w:val="1"/>
      <w:numFmt w:val="lowerRoman"/>
      <w:lvlText w:val="%9."/>
      <w:lvlJc w:val="right"/>
      <w:pPr>
        <w:ind w:left="7179" w:hanging="180"/>
      </w:pPr>
    </w:lvl>
  </w:abstractNum>
  <w:abstractNum w:abstractNumId="24" w15:restartNumberingAfterBreak="0">
    <w:nsid w:val="46587334"/>
    <w:multiLevelType w:val="hybridMultilevel"/>
    <w:tmpl w:val="BEE01B66"/>
    <w:lvl w:ilvl="0" w:tplc="04100003">
      <w:start w:val="1"/>
      <w:numFmt w:val="bullet"/>
      <w:lvlText w:val="o"/>
      <w:lvlJc w:val="left"/>
      <w:pPr>
        <w:ind w:left="2421" w:hanging="360"/>
      </w:pPr>
      <w:rPr>
        <w:rFonts w:ascii="Courier New" w:hAnsi="Courier New" w:cs="Courier New"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5" w15:restartNumberingAfterBreak="0">
    <w:nsid w:val="4E6F4124"/>
    <w:multiLevelType w:val="hybridMultilevel"/>
    <w:tmpl w:val="98FEEF30"/>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26"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7" w15:restartNumberingAfterBreak="0">
    <w:nsid w:val="555578C1"/>
    <w:multiLevelType w:val="hybridMultilevel"/>
    <w:tmpl w:val="774E4E3C"/>
    <w:lvl w:ilvl="0" w:tplc="04100017">
      <w:start w:val="1"/>
      <w:numFmt w:val="lowerLetter"/>
      <w:lvlText w:val="%1)"/>
      <w:lvlJc w:val="left"/>
      <w:pPr>
        <w:ind w:left="1499" w:hanging="360"/>
      </w:pPr>
      <w:rPr>
        <w:rFonts w:hint="default"/>
        <w:b w:val="0"/>
        <w:i w:val="0"/>
        <w:color w:val="auto"/>
      </w:rPr>
    </w:lvl>
    <w:lvl w:ilvl="1" w:tplc="F1DAE826">
      <w:start w:val="1"/>
      <w:numFmt w:val="lowerLetter"/>
      <w:lvlText w:val="%2."/>
      <w:lvlJc w:val="left"/>
      <w:pPr>
        <w:ind w:left="193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655" w:hanging="180"/>
      </w:pPr>
    </w:lvl>
    <w:lvl w:ilvl="3" w:tplc="0410000F" w:tentative="1">
      <w:start w:val="1"/>
      <w:numFmt w:val="decimal"/>
      <w:lvlText w:val="%4."/>
      <w:lvlJc w:val="left"/>
      <w:pPr>
        <w:ind w:left="3375" w:hanging="360"/>
      </w:pPr>
    </w:lvl>
    <w:lvl w:ilvl="4" w:tplc="04100019" w:tentative="1">
      <w:start w:val="1"/>
      <w:numFmt w:val="lowerLetter"/>
      <w:lvlText w:val="%5."/>
      <w:lvlJc w:val="left"/>
      <w:pPr>
        <w:ind w:left="4095" w:hanging="360"/>
      </w:pPr>
    </w:lvl>
    <w:lvl w:ilvl="5" w:tplc="0410001B" w:tentative="1">
      <w:start w:val="1"/>
      <w:numFmt w:val="lowerRoman"/>
      <w:lvlText w:val="%6."/>
      <w:lvlJc w:val="right"/>
      <w:pPr>
        <w:ind w:left="4815" w:hanging="180"/>
      </w:pPr>
    </w:lvl>
    <w:lvl w:ilvl="6" w:tplc="0410000F" w:tentative="1">
      <w:start w:val="1"/>
      <w:numFmt w:val="decimal"/>
      <w:lvlText w:val="%7."/>
      <w:lvlJc w:val="left"/>
      <w:pPr>
        <w:ind w:left="5535" w:hanging="360"/>
      </w:pPr>
    </w:lvl>
    <w:lvl w:ilvl="7" w:tplc="04100019" w:tentative="1">
      <w:start w:val="1"/>
      <w:numFmt w:val="lowerLetter"/>
      <w:lvlText w:val="%8."/>
      <w:lvlJc w:val="left"/>
      <w:pPr>
        <w:ind w:left="6255" w:hanging="360"/>
      </w:pPr>
    </w:lvl>
    <w:lvl w:ilvl="8" w:tplc="0410001B" w:tentative="1">
      <w:start w:val="1"/>
      <w:numFmt w:val="lowerRoman"/>
      <w:lvlText w:val="%9."/>
      <w:lvlJc w:val="right"/>
      <w:pPr>
        <w:ind w:left="6975" w:hanging="180"/>
      </w:pPr>
    </w:lvl>
  </w:abstractNum>
  <w:abstractNum w:abstractNumId="28" w15:restartNumberingAfterBreak="0">
    <w:nsid w:val="563A3E94"/>
    <w:multiLevelType w:val="hybridMultilevel"/>
    <w:tmpl w:val="D8C0BC4E"/>
    <w:lvl w:ilvl="0" w:tplc="3D764552">
      <w:start w:val="1"/>
      <w:numFmt w:val="lowerLetter"/>
      <w:lvlText w:val="%1)"/>
      <w:lvlJc w:val="left"/>
      <w:pPr>
        <w:tabs>
          <w:tab w:val="num" w:pos="1712"/>
        </w:tabs>
        <w:ind w:left="1713" w:hanging="360"/>
      </w:pPr>
      <w:rPr>
        <w:rFonts w:hint="default"/>
        <w:b w:val="0"/>
        <w:i w:val="0"/>
        <w:color w:val="auto"/>
      </w:rPr>
    </w:lvl>
    <w:lvl w:ilvl="1" w:tplc="F1DAE826">
      <w:start w:val="1"/>
      <w:numFmt w:val="lowerLetter"/>
      <w:lvlText w:val="%2."/>
      <w:lvlJc w:val="left"/>
      <w:pPr>
        <w:ind w:left="177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493" w:hanging="180"/>
      </w:pPr>
    </w:lvl>
    <w:lvl w:ilvl="3" w:tplc="0410000F" w:tentative="1">
      <w:start w:val="1"/>
      <w:numFmt w:val="decimal"/>
      <w:lvlText w:val="%4."/>
      <w:lvlJc w:val="left"/>
      <w:pPr>
        <w:ind w:left="3213" w:hanging="360"/>
      </w:pPr>
    </w:lvl>
    <w:lvl w:ilvl="4" w:tplc="04100019" w:tentative="1">
      <w:start w:val="1"/>
      <w:numFmt w:val="lowerLetter"/>
      <w:lvlText w:val="%5."/>
      <w:lvlJc w:val="left"/>
      <w:pPr>
        <w:ind w:left="3933" w:hanging="360"/>
      </w:pPr>
    </w:lvl>
    <w:lvl w:ilvl="5" w:tplc="0410001B" w:tentative="1">
      <w:start w:val="1"/>
      <w:numFmt w:val="lowerRoman"/>
      <w:lvlText w:val="%6."/>
      <w:lvlJc w:val="right"/>
      <w:pPr>
        <w:ind w:left="4653" w:hanging="180"/>
      </w:pPr>
    </w:lvl>
    <w:lvl w:ilvl="6" w:tplc="0410000F" w:tentative="1">
      <w:start w:val="1"/>
      <w:numFmt w:val="decimal"/>
      <w:lvlText w:val="%7."/>
      <w:lvlJc w:val="left"/>
      <w:pPr>
        <w:ind w:left="5373" w:hanging="360"/>
      </w:pPr>
    </w:lvl>
    <w:lvl w:ilvl="7" w:tplc="04100019" w:tentative="1">
      <w:start w:val="1"/>
      <w:numFmt w:val="lowerLetter"/>
      <w:lvlText w:val="%8."/>
      <w:lvlJc w:val="left"/>
      <w:pPr>
        <w:ind w:left="6093" w:hanging="360"/>
      </w:pPr>
    </w:lvl>
    <w:lvl w:ilvl="8" w:tplc="0410001B" w:tentative="1">
      <w:start w:val="1"/>
      <w:numFmt w:val="lowerRoman"/>
      <w:lvlText w:val="%9."/>
      <w:lvlJc w:val="right"/>
      <w:pPr>
        <w:ind w:left="6813" w:hanging="180"/>
      </w:pPr>
    </w:lvl>
  </w:abstractNum>
  <w:abstractNum w:abstractNumId="29" w15:restartNumberingAfterBreak="0">
    <w:nsid w:val="57B16F6C"/>
    <w:multiLevelType w:val="hybridMultilevel"/>
    <w:tmpl w:val="97FADC36"/>
    <w:lvl w:ilvl="0" w:tplc="04100017">
      <w:start w:val="1"/>
      <w:numFmt w:val="lowerLetter"/>
      <w:lvlText w:val="%1)"/>
      <w:lvlJc w:val="left"/>
      <w:pPr>
        <w:ind w:left="2138" w:hanging="360"/>
      </w:pPr>
    </w:lvl>
    <w:lvl w:ilvl="1" w:tplc="04100019">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30" w15:restartNumberingAfterBreak="0">
    <w:nsid w:val="5864360E"/>
    <w:multiLevelType w:val="hybridMultilevel"/>
    <w:tmpl w:val="72A483F4"/>
    <w:lvl w:ilvl="0" w:tplc="0410000F">
      <w:start w:val="1"/>
      <w:numFmt w:val="decimal"/>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31" w15:restartNumberingAfterBreak="0">
    <w:nsid w:val="650118EA"/>
    <w:multiLevelType w:val="hybridMultilevel"/>
    <w:tmpl w:val="E8024662"/>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2" w15:restartNumberingAfterBreak="0">
    <w:nsid w:val="6E5B60D9"/>
    <w:multiLevelType w:val="hybridMultilevel"/>
    <w:tmpl w:val="4AFC3958"/>
    <w:lvl w:ilvl="0" w:tplc="E75EA56E">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16cid:durableId="1951430714">
    <w:abstractNumId w:val="9"/>
  </w:num>
  <w:num w:numId="2" w16cid:durableId="1925840901">
    <w:abstractNumId w:val="0"/>
  </w:num>
  <w:num w:numId="3" w16cid:durableId="744839533">
    <w:abstractNumId w:val="1"/>
  </w:num>
  <w:num w:numId="4" w16cid:durableId="1985504719">
    <w:abstractNumId w:val="10"/>
  </w:num>
  <w:num w:numId="5" w16cid:durableId="1328442407">
    <w:abstractNumId w:val="10"/>
    <w:lvlOverride w:ilvl="0">
      <w:startOverride w:val="1"/>
    </w:lvlOverride>
  </w:num>
  <w:num w:numId="6" w16cid:durableId="1044989116">
    <w:abstractNumId w:val="10"/>
    <w:lvlOverride w:ilvl="0">
      <w:startOverride w:val="1"/>
    </w:lvlOverride>
  </w:num>
  <w:num w:numId="7" w16cid:durableId="50621767">
    <w:abstractNumId w:val="10"/>
    <w:lvlOverride w:ilvl="0">
      <w:startOverride w:val="1"/>
    </w:lvlOverride>
  </w:num>
  <w:num w:numId="8" w16cid:durableId="722632176">
    <w:abstractNumId w:val="14"/>
  </w:num>
  <w:num w:numId="9" w16cid:durableId="1591768022">
    <w:abstractNumId w:val="10"/>
    <w:lvlOverride w:ilvl="0">
      <w:startOverride w:val="1"/>
    </w:lvlOverride>
  </w:num>
  <w:num w:numId="10" w16cid:durableId="904801721">
    <w:abstractNumId w:val="10"/>
    <w:lvlOverride w:ilvl="0">
      <w:startOverride w:val="1"/>
    </w:lvlOverride>
  </w:num>
  <w:num w:numId="11" w16cid:durableId="1248660150">
    <w:abstractNumId w:val="10"/>
    <w:lvlOverride w:ilvl="0">
      <w:startOverride w:val="1"/>
    </w:lvlOverride>
  </w:num>
  <w:num w:numId="12" w16cid:durableId="417219718">
    <w:abstractNumId w:val="10"/>
    <w:lvlOverride w:ilvl="0">
      <w:startOverride w:val="1"/>
    </w:lvlOverride>
  </w:num>
  <w:num w:numId="13" w16cid:durableId="1921140568">
    <w:abstractNumId w:val="10"/>
    <w:lvlOverride w:ilvl="0">
      <w:startOverride w:val="1"/>
    </w:lvlOverride>
  </w:num>
  <w:num w:numId="14" w16cid:durableId="469253154">
    <w:abstractNumId w:val="10"/>
    <w:lvlOverride w:ilvl="0">
      <w:startOverride w:val="1"/>
    </w:lvlOverride>
  </w:num>
  <w:num w:numId="15" w16cid:durableId="69277298">
    <w:abstractNumId w:val="10"/>
    <w:lvlOverride w:ilvl="0">
      <w:startOverride w:val="1"/>
    </w:lvlOverride>
  </w:num>
  <w:num w:numId="16" w16cid:durableId="1568567130">
    <w:abstractNumId w:val="10"/>
    <w:lvlOverride w:ilvl="0">
      <w:startOverride w:val="1"/>
    </w:lvlOverride>
  </w:num>
  <w:num w:numId="17" w16cid:durableId="677737164">
    <w:abstractNumId w:val="10"/>
    <w:lvlOverride w:ilvl="0">
      <w:startOverride w:val="1"/>
    </w:lvlOverride>
  </w:num>
  <w:num w:numId="18" w16cid:durableId="764884717">
    <w:abstractNumId w:val="10"/>
    <w:lvlOverride w:ilvl="0">
      <w:startOverride w:val="1"/>
    </w:lvlOverride>
  </w:num>
  <w:num w:numId="19" w16cid:durableId="1558972411">
    <w:abstractNumId w:val="10"/>
    <w:lvlOverride w:ilvl="0">
      <w:startOverride w:val="1"/>
    </w:lvlOverride>
  </w:num>
  <w:num w:numId="20" w16cid:durableId="1054738147">
    <w:abstractNumId w:val="10"/>
    <w:lvlOverride w:ilvl="0">
      <w:startOverride w:val="1"/>
    </w:lvlOverride>
  </w:num>
  <w:num w:numId="21" w16cid:durableId="533806151">
    <w:abstractNumId w:val="10"/>
    <w:lvlOverride w:ilvl="0">
      <w:startOverride w:val="1"/>
    </w:lvlOverride>
  </w:num>
  <w:num w:numId="22" w16cid:durableId="1989702161">
    <w:abstractNumId w:val="19"/>
  </w:num>
  <w:num w:numId="23" w16cid:durableId="1466775974">
    <w:abstractNumId w:val="19"/>
    <w:lvlOverride w:ilvl="0">
      <w:startOverride w:val="1"/>
    </w:lvlOverride>
  </w:num>
  <w:num w:numId="24" w16cid:durableId="1299846428">
    <w:abstractNumId w:val="10"/>
    <w:lvlOverride w:ilvl="0">
      <w:startOverride w:val="1"/>
    </w:lvlOverride>
  </w:num>
  <w:num w:numId="25" w16cid:durableId="820540118">
    <w:abstractNumId w:val="10"/>
    <w:lvlOverride w:ilvl="0">
      <w:startOverride w:val="1"/>
    </w:lvlOverride>
  </w:num>
  <w:num w:numId="26" w16cid:durableId="1583951520">
    <w:abstractNumId w:val="20"/>
  </w:num>
  <w:num w:numId="27" w16cid:durableId="1949460837">
    <w:abstractNumId w:val="10"/>
    <w:lvlOverride w:ilvl="0">
      <w:startOverride w:val="1"/>
    </w:lvlOverride>
  </w:num>
  <w:num w:numId="28" w16cid:durableId="1796021853">
    <w:abstractNumId w:val="27"/>
  </w:num>
  <w:num w:numId="29" w16cid:durableId="210924884">
    <w:abstractNumId w:val="28"/>
  </w:num>
  <w:num w:numId="30" w16cid:durableId="134030010">
    <w:abstractNumId w:val="10"/>
    <w:lvlOverride w:ilvl="0">
      <w:startOverride w:val="1"/>
    </w:lvlOverride>
  </w:num>
  <w:num w:numId="31" w16cid:durableId="1912228736">
    <w:abstractNumId w:val="10"/>
    <w:lvlOverride w:ilvl="0">
      <w:startOverride w:val="1"/>
    </w:lvlOverride>
  </w:num>
  <w:num w:numId="32" w16cid:durableId="17371642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331055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5267677">
    <w:abstractNumId w:val="18"/>
  </w:num>
  <w:num w:numId="35" w16cid:durableId="1559126394">
    <w:abstractNumId w:val="8"/>
  </w:num>
  <w:num w:numId="36" w16cid:durableId="1490903862">
    <w:abstractNumId w:val="3"/>
    <w:lvlOverride w:ilvl="0">
      <w:startOverride w:val="1"/>
    </w:lvlOverride>
  </w:num>
  <w:num w:numId="37" w16cid:durableId="411438349">
    <w:abstractNumId w:val="10"/>
    <w:lvlOverride w:ilvl="0">
      <w:startOverride w:val="1"/>
    </w:lvlOverride>
  </w:num>
  <w:num w:numId="38" w16cid:durableId="308746861">
    <w:abstractNumId w:val="10"/>
    <w:lvlOverride w:ilvl="0">
      <w:startOverride w:val="1"/>
    </w:lvlOverride>
  </w:num>
  <w:num w:numId="39" w16cid:durableId="930360169">
    <w:abstractNumId w:val="10"/>
    <w:lvlOverride w:ilvl="0">
      <w:startOverride w:val="1"/>
    </w:lvlOverride>
  </w:num>
  <w:num w:numId="40" w16cid:durableId="171380109">
    <w:abstractNumId w:val="10"/>
    <w:lvlOverride w:ilvl="0">
      <w:startOverride w:val="1"/>
    </w:lvlOverride>
  </w:num>
  <w:num w:numId="41" w16cid:durableId="1607423665">
    <w:abstractNumId w:val="10"/>
    <w:lvlOverride w:ilvl="0">
      <w:startOverride w:val="1"/>
    </w:lvlOverride>
  </w:num>
  <w:num w:numId="42" w16cid:durableId="689531522">
    <w:abstractNumId w:val="30"/>
  </w:num>
  <w:num w:numId="43" w16cid:durableId="456948823">
    <w:abstractNumId w:val="11"/>
  </w:num>
  <w:num w:numId="44" w16cid:durableId="757478916">
    <w:abstractNumId w:val="10"/>
    <w:lvlOverride w:ilvl="0">
      <w:startOverride w:val="1"/>
    </w:lvlOverride>
  </w:num>
  <w:num w:numId="45" w16cid:durableId="1604462254">
    <w:abstractNumId w:val="2"/>
    <w:lvlOverride w:ilvl="0">
      <w:startOverride w:val="1"/>
    </w:lvlOverride>
  </w:num>
  <w:num w:numId="46" w16cid:durableId="1896088527">
    <w:abstractNumId w:val="10"/>
    <w:lvlOverride w:ilvl="0">
      <w:startOverride w:val="1"/>
    </w:lvlOverride>
  </w:num>
  <w:num w:numId="47" w16cid:durableId="2002615156">
    <w:abstractNumId w:val="26"/>
  </w:num>
  <w:num w:numId="48" w16cid:durableId="773285327">
    <w:abstractNumId w:val="10"/>
    <w:lvlOverride w:ilvl="0">
      <w:startOverride w:val="1"/>
    </w:lvlOverride>
  </w:num>
  <w:num w:numId="49" w16cid:durableId="1003170601">
    <w:abstractNumId w:val="12"/>
  </w:num>
  <w:num w:numId="50" w16cid:durableId="1417819464">
    <w:abstractNumId w:val="15"/>
  </w:num>
  <w:num w:numId="51" w16cid:durableId="912935631">
    <w:abstractNumId w:val="10"/>
    <w:lvlOverride w:ilvl="0">
      <w:startOverride w:val="1"/>
    </w:lvlOverride>
  </w:num>
  <w:num w:numId="52" w16cid:durableId="273025808">
    <w:abstractNumId w:val="10"/>
    <w:lvlOverride w:ilvl="0">
      <w:startOverride w:val="1"/>
    </w:lvlOverride>
  </w:num>
  <w:num w:numId="53" w16cid:durableId="2023891135">
    <w:abstractNumId w:val="10"/>
    <w:lvlOverride w:ilvl="0">
      <w:startOverride w:val="1"/>
    </w:lvlOverride>
  </w:num>
  <w:num w:numId="54" w16cid:durableId="953365797">
    <w:abstractNumId w:val="16"/>
  </w:num>
  <w:num w:numId="55" w16cid:durableId="66998185">
    <w:abstractNumId w:val="10"/>
    <w:lvlOverride w:ilvl="0">
      <w:startOverride w:val="1"/>
    </w:lvlOverride>
  </w:num>
  <w:num w:numId="56" w16cid:durableId="1032266220">
    <w:abstractNumId w:val="22"/>
  </w:num>
  <w:num w:numId="57" w16cid:durableId="129830615">
    <w:abstractNumId w:val="25"/>
  </w:num>
  <w:num w:numId="58" w16cid:durableId="1574664067">
    <w:abstractNumId w:val="10"/>
    <w:lvlOverride w:ilvl="0">
      <w:startOverride w:val="1"/>
    </w:lvlOverride>
  </w:num>
  <w:num w:numId="59" w16cid:durableId="598685990">
    <w:abstractNumId w:val="10"/>
    <w:lvlOverride w:ilvl="0">
      <w:startOverride w:val="1"/>
    </w:lvlOverride>
  </w:num>
  <w:num w:numId="60" w16cid:durableId="2015764773">
    <w:abstractNumId w:val="21"/>
  </w:num>
  <w:num w:numId="61" w16cid:durableId="2021928359">
    <w:abstractNumId w:val="13"/>
  </w:num>
  <w:num w:numId="62" w16cid:durableId="1684285774">
    <w:abstractNumId w:val="29"/>
  </w:num>
  <w:num w:numId="63" w16cid:durableId="1745106785">
    <w:abstractNumId w:val="31"/>
  </w:num>
  <w:num w:numId="64" w16cid:durableId="908229020">
    <w:abstractNumId w:val="24"/>
  </w:num>
  <w:num w:numId="65" w16cid:durableId="1916625849">
    <w:abstractNumId w:val="10"/>
  </w:num>
  <w:num w:numId="66" w16cid:durableId="1180043068">
    <w:abstractNumId w:val="10"/>
    <w:lvlOverride w:ilvl="0">
      <w:startOverride w:val="1"/>
    </w:lvlOverride>
  </w:num>
  <w:num w:numId="67" w16cid:durableId="2018269956">
    <w:abstractNumId w:val="2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F95"/>
    <w:rsid w:val="00001356"/>
    <w:rsid w:val="00001CB5"/>
    <w:rsid w:val="00005056"/>
    <w:rsid w:val="00005914"/>
    <w:rsid w:val="00011D23"/>
    <w:rsid w:val="00012B8A"/>
    <w:rsid w:val="000241FE"/>
    <w:rsid w:val="00024ABC"/>
    <w:rsid w:val="00026878"/>
    <w:rsid w:val="000278D0"/>
    <w:rsid w:val="00031799"/>
    <w:rsid w:val="0003471D"/>
    <w:rsid w:val="00035E0A"/>
    <w:rsid w:val="00036F67"/>
    <w:rsid w:val="000401E6"/>
    <w:rsid w:val="00040BA4"/>
    <w:rsid w:val="0004141F"/>
    <w:rsid w:val="00043000"/>
    <w:rsid w:val="0004378D"/>
    <w:rsid w:val="00046153"/>
    <w:rsid w:val="00046655"/>
    <w:rsid w:val="00046DE4"/>
    <w:rsid w:val="0004733E"/>
    <w:rsid w:val="00047C73"/>
    <w:rsid w:val="000546E4"/>
    <w:rsid w:val="00054EB8"/>
    <w:rsid w:val="0005636C"/>
    <w:rsid w:val="00057236"/>
    <w:rsid w:val="000639D3"/>
    <w:rsid w:val="00064467"/>
    <w:rsid w:val="00066917"/>
    <w:rsid w:val="00066EDC"/>
    <w:rsid w:val="000677C6"/>
    <w:rsid w:val="0007085C"/>
    <w:rsid w:val="00073699"/>
    <w:rsid w:val="00076C14"/>
    <w:rsid w:val="0008183A"/>
    <w:rsid w:val="000868BB"/>
    <w:rsid w:val="00086994"/>
    <w:rsid w:val="00090319"/>
    <w:rsid w:val="00090F6F"/>
    <w:rsid w:val="00091D0D"/>
    <w:rsid w:val="00091E7A"/>
    <w:rsid w:val="00092040"/>
    <w:rsid w:val="00093793"/>
    <w:rsid w:val="00093B25"/>
    <w:rsid w:val="000979C8"/>
    <w:rsid w:val="000A0BFF"/>
    <w:rsid w:val="000A21B1"/>
    <w:rsid w:val="000A2C9B"/>
    <w:rsid w:val="000A35CB"/>
    <w:rsid w:val="000A38FC"/>
    <w:rsid w:val="000A3FFC"/>
    <w:rsid w:val="000A5DE3"/>
    <w:rsid w:val="000A7B2B"/>
    <w:rsid w:val="000B1F01"/>
    <w:rsid w:val="000B58FB"/>
    <w:rsid w:val="000B7395"/>
    <w:rsid w:val="000C161D"/>
    <w:rsid w:val="000C4741"/>
    <w:rsid w:val="000C4954"/>
    <w:rsid w:val="000C561D"/>
    <w:rsid w:val="000C74E1"/>
    <w:rsid w:val="000D1CEE"/>
    <w:rsid w:val="000D258C"/>
    <w:rsid w:val="000D39AE"/>
    <w:rsid w:val="000D4A6C"/>
    <w:rsid w:val="000D7531"/>
    <w:rsid w:val="000E1C7B"/>
    <w:rsid w:val="000E2ECF"/>
    <w:rsid w:val="000E3FAA"/>
    <w:rsid w:val="000F6641"/>
    <w:rsid w:val="0010067A"/>
    <w:rsid w:val="00100FB9"/>
    <w:rsid w:val="001029F6"/>
    <w:rsid w:val="001036A7"/>
    <w:rsid w:val="0010485B"/>
    <w:rsid w:val="00112542"/>
    <w:rsid w:val="00115AE3"/>
    <w:rsid w:val="00120A65"/>
    <w:rsid w:val="00133190"/>
    <w:rsid w:val="00133DB6"/>
    <w:rsid w:val="00136C71"/>
    <w:rsid w:val="00136D17"/>
    <w:rsid w:val="00142FAB"/>
    <w:rsid w:val="00144376"/>
    <w:rsid w:val="0014699B"/>
    <w:rsid w:val="00155FE7"/>
    <w:rsid w:val="00160450"/>
    <w:rsid w:val="0016303D"/>
    <w:rsid w:val="001757CA"/>
    <w:rsid w:val="00175CA0"/>
    <w:rsid w:val="001760A2"/>
    <w:rsid w:val="00180A39"/>
    <w:rsid w:val="00181283"/>
    <w:rsid w:val="00181C2C"/>
    <w:rsid w:val="001826BC"/>
    <w:rsid w:val="00182C54"/>
    <w:rsid w:val="00190CCE"/>
    <w:rsid w:val="0019676D"/>
    <w:rsid w:val="0019734B"/>
    <w:rsid w:val="001A0D5D"/>
    <w:rsid w:val="001A2829"/>
    <w:rsid w:val="001A3AA6"/>
    <w:rsid w:val="001A439C"/>
    <w:rsid w:val="001B41F7"/>
    <w:rsid w:val="001B47ED"/>
    <w:rsid w:val="001B53DB"/>
    <w:rsid w:val="001B592D"/>
    <w:rsid w:val="001B5D08"/>
    <w:rsid w:val="001B69D0"/>
    <w:rsid w:val="001C2932"/>
    <w:rsid w:val="001C3A1B"/>
    <w:rsid w:val="001C4C08"/>
    <w:rsid w:val="001C555E"/>
    <w:rsid w:val="001C6833"/>
    <w:rsid w:val="001C7D59"/>
    <w:rsid w:val="001D070C"/>
    <w:rsid w:val="001D314A"/>
    <w:rsid w:val="001D4E66"/>
    <w:rsid w:val="001D65A5"/>
    <w:rsid w:val="001D76F0"/>
    <w:rsid w:val="001E3716"/>
    <w:rsid w:val="001E600C"/>
    <w:rsid w:val="001F195B"/>
    <w:rsid w:val="001F26F8"/>
    <w:rsid w:val="001F38DB"/>
    <w:rsid w:val="001F4219"/>
    <w:rsid w:val="001F69BD"/>
    <w:rsid w:val="001F6CF9"/>
    <w:rsid w:val="002014E7"/>
    <w:rsid w:val="00202EFD"/>
    <w:rsid w:val="00203A2E"/>
    <w:rsid w:val="00207BBF"/>
    <w:rsid w:val="00212374"/>
    <w:rsid w:val="00212744"/>
    <w:rsid w:val="00212C65"/>
    <w:rsid w:val="00213D75"/>
    <w:rsid w:val="002146D4"/>
    <w:rsid w:val="00215D5A"/>
    <w:rsid w:val="002170A7"/>
    <w:rsid w:val="0022012C"/>
    <w:rsid w:val="00220E0E"/>
    <w:rsid w:val="00227A81"/>
    <w:rsid w:val="00227D79"/>
    <w:rsid w:val="00232A91"/>
    <w:rsid w:val="00232EF2"/>
    <w:rsid w:val="0023399A"/>
    <w:rsid w:val="00237FEB"/>
    <w:rsid w:val="00242CB1"/>
    <w:rsid w:val="002445A4"/>
    <w:rsid w:val="002469B2"/>
    <w:rsid w:val="0025100B"/>
    <w:rsid w:val="002530BD"/>
    <w:rsid w:val="002530F4"/>
    <w:rsid w:val="00253B77"/>
    <w:rsid w:val="00253CDD"/>
    <w:rsid w:val="002552F4"/>
    <w:rsid w:val="00255811"/>
    <w:rsid w:val="00255D8F"/>
    <w:rsid w:val="002576EF"/>
    <w:rsid w:val="002579B6"/>
    <w:rsid w:val="00260E33"/>
    <w:rsid w:val="00262297"/>
    <w:rsid w:val="00270957"/>
    <w:rsid w:val="00270A27"/>
    <w:rsid w:val="00275FEF"/>
    <w:rsid w:val="00276ACF"/>
    <w:rsid w:val="00276B80"/>
    <w:rsid w:val="00280FFE"/>
    <w:rsid w:val="002811E0"/>
    <w:rsid w:val="00281F62"/>
    <w:rsid w:val="002875C5"/>
    <w:rsid w:val="00287FDC"/>
    <w:rsid w:val="00290363"/>
    <w:rsid w:val="00292490"/>
    <w:rsid w:val="00293BDA"/>
    <w:rsid w:val="002A0413"/>
    <w:rsid w:val="002A13E9"/>
    <w:rsid w:val="002A3A36"/>
    <w:rsid w:val="002A5E1F"/>
    <w:rsid w:val="002A60AA"/>
    <w:rsid w:val="002B0DAC"/>
    <w:rsid w:val="002B37C9"/>
    <w:rsid w:val="002B4D6F"/>
    <w:rsid w:val="002B4DCA"/>
    <w:rsid w:val="002B50C1"/>
    <w:rsid w:val="002B63D7"/>
    <w:rsid w:val="002C0BE1"/>
    <w:rsid w:val="002C0E1A"/>
    <w:rsid w:val="002C2D9F"/>
    <w:rsid w:val="002C498A"/>
    <w:rsid w:val="002C6238"/>
    <w:rsid w:val="002C6424"/>
    <w:rsid w:val="002C79DB"/>
    <w:rsid w:val="002D06F2"/>
    <w:rsid w:val="002D1E85"/>
    <w:rsid w:val="002D449A"/>
    <w:rsid w:val="002D4C8B"/>
    <w:rsid w:val="002E11EC"/>
    <w:rsid w:val="002E1305"/>
    <w:rsid w:val="002E4864"/>
    <w:rsid w:val="002E4A48"/>
    <w:rsid w:val="002E58E8"/>
    <w:rsid w:val="002E5C5C"/>
    <w:rsid w:val="002E651C"/>
    <w:rsid w:val="002E7DE0"/>
    <w:rsid w:val="002F013D"/>
    <w:rsid w:val="002F114E"/>
    <w:rsid w:val="00300899"/>
    <w:rsid w:val="00307F74"/>
    <w:rsid w:val="003175C8"/>
    <w:rsid w:val="00321A60"/>
    <w:rsid w:val="003277C1"/>
    <w:rsid w:val="00333FFD"/>
    <w:rsid w:val="003351CD"/>
    <w:rsid w:val="00335A99"/>
    <w:rsid w:val="00335C21"/>
    <w:rsid w:val="00337013"/>
    <w:rsid w:val="0033730C"/>
    <w:rsid w:val="003407B8"/>
    <w:rsid w:val="00342EA9"/>
    <w:rsid w:val="00346DA2"/>
    <w:rsid w:val="0034723F"/>
    <w:rsid w:val="00350B02"/>
    <w:rsid w:val="00351C82"/>
    <w:rsid w:val="0035624B"/>
    <w:rsid w:val="003562E6"/>
    <w:rsid w:val="00356B45"/>
    <w:rsid w:val="003571A4"/>
    <w:rsid w:val="003626EC"/>
    <w:rsid w:val="00367B4C"/>
    <w:rsid w:val="00371FD0"/>
    <w:rsid w:val="00377006"/>
    <w:rsid w:val="00381EC3"/>
    <w:rsid w:val="00383386"/>
    <w:rsid w:val="0038618A"/>
    <w:rsid w:val="003862FE"/>
    <w:rsid w:val="0038712E"/>
    <w:rsid w:val="003949FE"/>
    <w:rsid w:val="00394D96"/>
    <w:rsid w:val="00397162"/>
    <w:rsid w:val="00397665"/>
    <w:rsid w:val="003977F0"/>
    <w:rsid w:val="003A0C3B"/>
    <w:rsid w:val="003A0C47"/>
    <w:rsid w:val="003A35C7"/>
    <w:rsid w:val="003A4494"/>
    <w:rsid w:val="003A56D3"/>
    <w:rsid w:val="003B49B8"/>
    <w:rsid w:val="003B49EA"/>
    <w:rsid w:val="003B7E42"/>
    <w:rsid w:val="003C0017"/>
    <w:rsid w:val="003C30A3"/>
    <w:rsid w:val="003C4251"/>
    <w:rsid w:val="003C48D4"/>
    <w:rsid w:val="003C55B8"/>
    <w:rsid w:val="003C63AC"/>
    <w:rsid w:val="003D0DCB"/>
    <w:rsid w:val="003D52D9"/>
    <w:rsid w:val="003D680E"/>
    <w:rsid w:val="003D6EE0"/>
    <w:rsid w:val="003E0DCF"/>
    <w:rsid w:val="003E28B7"/>
    <w:rsid w:val="003E426D"/>
    <w:rsid w:val="003E725C"/>
    <w:rsid w:val="003F0D9D"/>
    <w:rsid w:val="003F27B4"/>
    <w:rsid w:val="003F2EE7"/>
    <w:rsid w:val="003F2F9D"/>
    <w:rsid w:val="003F6F70"/>
    <w:rsid w:val="003F7EC7"/>
    <w:rsid w:val="004001B9"/>
    <w:rsid w:val="004026D4"/>
    <w:rsid w:val="00403C69"/>
    <w:rsid w:val="00404BEC"/>
    <w:rsid w:val="00406D35"/>
    <w:rsid w:val="00410D37"/>
    <w:rsid w:val="00415226"/>
    <w:rsid w:val="004169ED"/>
    <w:rsid w:val="00417044"/>
    <w:rsid w:val="00417E48"/>
    <w:rsid w:val="00420FD1"/>
    <w:rsid w:val="00422C09"/>
    <w:rsid w:val="00424D65"/>
    <w:rsid w:val="004307DD"/>
    <w:rsid w:val="00430F56"/>
    <w:rsid w:val="00430FBE"/>
    <w:rsid w:val="00435CCB"/>
    <w:rsid w:val="0043616C"/>
    <w:rsid w:val="00436F08"/>
    <w:rsid w:val="00437ABD"/>
    <w:rsid w:val="00440DE9"/>
    <w:rsid w:val="004439BD"/>
    <w:rsid w:val="0044469E"/>
    <w:rsid w:val="00447570"/>
    <w:rsid w:val="00447836"/>
    <w:rsid w:val="004508B5"/>
    <w:rsid w:val="004522D3"/>
    <w:rsid w:val="00456C3C"/>
    <w:rsid w:val="00457457"/>
    <w:rsid w:val="00457682"/>
    <w:rsid w:val="00457FEC"/>
    <w:rsid w:val="0046154D"/>
    <w:rsid w:val="00462C18"/>
    <w:rsid w:val="0046690B"/>
    <w:rsid w:val="0047109C"/>
    <w:rsid w:val="00471B3A"/>
    <w:rsid w:val="004720C2"/>
    <w:rsid w:val="00472285"/>
    <w:rsid w:val="00472D5D"/>
    <w:rsid w:val="0047389E"/>
    <w:rsid w:val="004755B1"/>
    <w:rsid w:val="00475841"/>
    <w:rsid w:val="004770C8"/>
    <w:rsid w:val="004814A9"/>
    <w:rsid w:val="00491375"/>
    <w:rsid w:val="00492C13"/>
    <w:rsid w:val="004936E1"/>
    <w:rsid w:val="004937CC"/>
    <w:rsid w:val="00496059"/>
    <w:rsid w:val="004978F1"/>
    <w:rsid w:val="004A0FD7"/>
    <w:rsid w:val="004A1274"/>
    <w:rsid w:val="004B0301"/>
    <w:rsid w:val="004B235A"/>
    <w:rsid w:val="004B3ADB"/>
    <w:rsid w:val="004B61D0"/>
    <w:rsid w:val="004B6739"/>
    <w:rsid w:val="004C0085"/>
    <w:rsid w:val="004C17A4"/>
    <w:rsid w:val="004C4C3E"/>
    <w:rsid w:val="004D1D7E"/>
    <w:rsid w:val="004D31FB"/>
    <w:rsid w:val="004D5400"/>
    <w:rsid w:val="004D7C77"/>
    <w:rsid w:val="004E2E87"/>
    <w:rsid w:val="004E5BF4"/>
    <w:rsid w:val="004F0438"/>
    <w:rsid w:val="004F16E3"/>
    <w:rsid w:val="004F50B3"/>
    <w:rsid w:val="004F6CF7"/>
    <w:rsid w:val="004F7C1D"/>
    <w:rsid w:val="00500066"/>
    <w:rsid w:val="00500AF1"/>
    <w:rsid w:val="0050382C"/>
    <w:rsid w:val="005057B5"/>
    <w:rsid w:val="00511A49"/>
    <w:rsid w:val="005166CD"/>
    <w:rsid w:val="00521CC0"/>
    <w:rsid w:val="00521D78"/>
    <w:rsid w:val="005224B3"/>
    <w:rsid w:val="00525D56"/>
    <w:rsid w:val="005267A4"/>
    <w:rsid w:val="005339A3"/>
    <w:rsid w:val="00533F5E"/>
    <w:rsid w:val="00534D3F"/>
    <w:rsid w:val="00534F16"/>
    <w:rsid w:val="005412BC"/>
    <w:rsid w:val="005418DD"/>
    <w:rsid w:val="00541A7C"/>
    <w:rsid w:val="00543C2C"/>
    <w:rsid w:val="00546A2F"/>
    <w:rsid w:val="00547C55"/>
    <w:rsid w:val="005503F3"/>
    <w:rsid w:val="00551EBB"/>
    <w:rsid w:val="0055231D"/>
    <w:rsid w:val="00553C41"/>
    <w:rsid w:val="005553CC"/>
    <w:rsid w:val="00560AFF"/>
    <w:rsid w:val="0056224D"/>
    <w:rsid w:val="0056340C"/>
    <w:rsid w:val="00564561"/>
    <w:rsid w:val="005660B5"/>
    <w:rsid w:val="00567F64"/>
    <w:rsid w:val="00570CDB"/>
    <w:rsid w:val="00571FB7"/>
    <w:rsid w:val="00572197"/>
    <w:rsid w:val="005803A3"/>
    <w:rsid w:val="00580F24"/>
    <w:rsid w:val="00580F25"/>
    <w:rsid w:val="00581095"/>
    <w:rsid w:val="00583D73"/>
    <w:rsid w:val="00593D45"/>
    <w:rsid w:val="00593D49"/>
    <w:rsid w:val="00595382"/>
    <w:rsid w:val="00595BCF"/>
    <w:rsid w:val="005962CC"/>
    <w:rsid w:val="005A3810"/>
    <w:rsid w:val="005A5603"/>
    <w:rsid w:val="005A70C2"/>
    <w:rsid w:val="005A72B4"/>
    <w:rsid w:val="005B5EA9"/>
    <w:rsid w:val="005B6416"/>
    <w:rsid w:val="005B70C8"/>
    <w:rsid w:val="005C099B"/>
    <w:rsid w:val="005C2CB7"/>
    <w:rsid w:val="005C3D16"/>
    <w:rsid w:val="005C6132"/>
    <w:rsid w:val="005C7232"/>
    <w:rsid w:val="005D30F8"/>
    <w:rsid w:val="005E2DC4"/>
    <w:rsid w:val="005E34FC"/>
    <w:rsid w:val="005E797A"/>
    <w:rsid w:val="005F1C86"/>
    <w:rsid w:val="005F2006"/>
    <w:rsid w:val="005F40C1"/>
    <w:rsid w:val="005F4DB6"/>
    <w:rsid w:val="00602BB4"/>
    <w:rsid w:val="0060329A"/>
    <w:rsid w:val="006043DB"/>
    <w:rsid w:val="00610499"/>
    <w:rsid w:val="00613126"/>
    <w:rsid w:val="0061437C"/>
    <w:rsid w:val="006149FA"/>
    <w:rsid w:val="00615E33"/>
    <w:rsid w:val="00616F79"/>
    <w:rsid w:val="006179D3"/>
    <w:rsid w:val="00617CD9"/>
    <w:rsid w:val="0062221E"/>
    <w:rsid w:val="00622650"/>
    <w:rsid w:val="006231EB"/>
    <w:rsid w:val="006244EC"/>
    <w:rsid w:val="00624FD7"/>
    <w:rsid w:val="006257D5"/>
    <w:rsid w:val="00625A4E"/>
    <w:rsid w:val="00626DA3"/>
    <w:rsid w:val="006272F9"/>
    <w:rsid w:val="00633358"/>
    <w:rsid w:val="0063779F"/>
    <w:rsid w:val="006421FA"/>
    <w:rsid w:val="006426BB"/>
    <w:rsid w:val="00642EC6"/>
    <w:rsid w:val="00644C4B"/>
    <w:rsid w:val="00644D72"/>
    <w:rsid w:val="00646797"/>
    <w:rsid w:val="00646C23"/>
    <w:rsid w:val="00646EB4"/>
    <w:rsid w:val="00647F6B"/>
    <w:rsid w:val="006506F8"/>
    <w:rsid w:val="00654253"/>
    <w:rsid w:val="006565F5"/>
    <w:rsid w:val="00657355"/>
    <w:rsid w:val="0066286F"/>
    <w:rsid w:val="00663B0F"/>
    <w:rsid w:val="00666635"/>
    <w:rsid w:val="00671041"/>
    <w:rsid w:val="0067113D"/>
    <w:rsid w:val="006720FB"/>
    <w:rsid w:val="006729D0"/>
    <w:rsid w:val="00674278"/>
    <w:rsid w:val="00674598"/>
    <w:rsid w:val="006836F5"/>
    <w:rsid w:val="00683954"/>
    <w:rsid w:val="00683992"/>
    <w:rsid w:val="006839A4"/>
    <w:rsid w:val="00683B5B"/>
    <w:rsid w:val="00685291"/>
    <w:rsid w:val="00687241"/>
    <w:rsid w:val="00692B9B"/>
    <w:rsid w:val="00694AAB"/>
    <w:rsid w:val="0069670A"/>
    <w:rsid w:val="006A21B1"/>
    <w:rsid w:val="006A7462"/>
    <w:rsid w:val="006B1A0D"/>
    <w:rsid w:val="006B35C4"/>
    <w:rsid w:val="006B7E7E"/>
    <w:rsid w:val="006C1AF3"/>
    <w:rsid w:val="006C29DD"/>
    <w:rsid w:val="006C3F95"/>
    <w:rsid w:val="006C4BD3"/>
    <w:rsid w:val="006D2DAF"/>
    <w:rsid w:val="006D3A76"/>
    <w:rsid w:val="006D43B5"/>
    <w:rsid w:val="006D48E9"/>
    <w:rsid w:val="006D4B06"/>
    <w:rsid w:val="006D538D"/>
    <w:rsid w:val="006E045F"/>
    <w:rsid w:val="006E3782"/>
    <w:rsid w:val="006E45BB"/>
    <w:rsid w:val="006E4C27"/>
    <w:rsid w:val="006F28F3"/>
    <w:rsid w:val="006F3478"/>
    <w:rsid w:val="006F3625"/>
    <w:rsid w:val="006F4CE2"/>
    <w:rsid w:val="006F5871"/>
    <w:rsid w:val="006F589B"/>
    <w:rsid w:val="006F5AFD"/>
    <w:rsid w:val="006F5CFB"/>
    <w:rsid w:val="006F622D"/>
    <w:rsid w:val="006F7C4C"/>
    <w:rsid w:val="007007A9"/>
    <w:rsid w:val="00701AD0"/>
    <w:rsid w:val="00703A95"/>
    <w:rsid w:val="00704AF8"/>
    <w:rsid w:val="00706700"/>
    <w:rsid w:val="007129A4"/>
    <w:rsid w:val="00713E71"/>
    <w:rsid w:val="00714D9E"/>
    <w:rsid w:val="00714DEA"/>
    <w:rsid w:val="00724538"/>
    <w:rsid w:val="00724B10"/>
    <w:rsid w:val="00726B7B"/>
    <w:rsid w:val="00730B43"/>
    <w:rsid w:val="007310E2"/>
    <w:rsid w:val="007328BC"/>
    <w:rsid w:val="00737877"/>
    <w:rsid w:val="00737C25"/>
    <w:rsid w:val="00741CDD"/>
    <w:rsid w:val="0074479B"/>
    <w:rsid w:val="007475DB"/>
    <w:rsid w:val="007512D8"/>
    <w:rsid w:val="00752729"/>
    <w:rsid w:val="007530B8"/>
    <w:rsid w:val="007554E6"/>
    <w:rsid w:val="007555CE"/>
    <w:rsid w:val="00763950"/>
    <w:rsid w:val="00763B53"/>
    <w:rsid w:val="00766A12"/>
    <w:rsid w:val="007678A4"/>
    <w:rsid w:val="00770185"/>
    <w:rsid w:val="00773569"/>
    <w:rsid w:val="00773E52"/>
    <w:rsid w:val="00775D94"/>
    <w:rsid w:val="007766F0"/>
    <w:rsid w:val="007820A2"/>
    <w:rsid w:val="00782472"/>
    <w:rsid w:val="00785E01"/>
    <w:rsid w:val="00785FD6"/>
    <w:rsid w:val="007864A2"/>
    <w:rsid w:val="00786A73"/>
    <w:rsid w:val="00786B82"/>
    <w:rsid w:val="00787D3E"/>
    <w:rsid w:val="007957B2"/>
    <w:rsid w:val="00795F56"/>
    <w:rsid w:val="00797A2B"/>
    <w:rsid w:val="007A0805"/>
    <w:rsid w:val="007A2F2C"/>
    <w:rsid w:val="007A33C8"/>
    <w:rsid w:val="007A4314"/>
    <w:rsid w:val="007A487A"/>
    <w:rsid w:val="007A59B0"/>
    <w:rsid w:val="007A7581"/>
    <w:rsid w:val="007A7FAD"/>
    <w:rsid w:val="007B3198"/>
    <w:rsid w:val="007B48F8"/>
    <w:rsid w:val="007B4E75"/>
    <w:rsid w:val="007B6D02"/>
    <w:rsid w:val="007C30FC"/>
    <w:rsid w:val="007D218F"/>
    <w:rsid w:val="007D4265"/>
    <w:rsid w:val="007D449D"/>
    <w:rsid w:val="007D4A1F"/>
    <w:rsid w:val="007D52ED"/>
    <w:rsid w:val="007E03EA"/>
    <w:rsid w:val="007E0FAB"/>
    <w:rsid w:val="007E3AF9"/>
    <w:rsid w:val="007E5EE7"/>
    <w:rsid w:val="007E67DE"/>
    <w:rsid w:val="007E7F5B"/>
    <w:rsid w:val="007F190F"/>
    <w:rsid w:val="0080076F"/>
    <w:rsid w:val="008031B6"/>
    <w:rsid w:val="00804028"/>
    <w:rsid w:val="008058F4"/>
    <w:rsid w:val="0081116C"/>
    <w:rsid w:val="00811773"/>
    <w:rsid w:val="00811F73"/>
    <w:rsid w:val="00815FA3"/>
    <w:rsid w:val="00817026"/>
    <w:rsid w:val="00820434"/>
    <w:rsid w:val="00820630"/>
    <w:rsid w:val="00821307"/>
    <w:rsid w:val="008218FB"/>
    <w:rsid w:val="00821CA3"/>
    <w:rsid w:val="008229EE"/>
    <w:rsid w:val="00822E6E"/>
    <w:rsid w:val="008245F1"/>
    <w:rsid w:val="00825180"/>
    <w:rsid w:val="00827FC3"/>
    <w:rsid w:val="0083115A"/>
    <w:rsid w:val="00833EA8"/>
    <w:rsid w:val="008347E1"/>
    <w:rsid w:val="00835F7D"/>
    <w:rsid w:val="008374BF"/>
    <w:rsid w:val="00841985"/>
    <w:rsid w:val="00841F65"/>
    <w:rsid w:val="00843EBA"/>
    <w:rsid w:val="0084454A"/>
    <w:rsid w:val="008459D0"/>
    <w:rsid w:val="00845F37"/>
    <w:rsid w:val="008463EE"/>
    <w:rsid w:val="00846961"/>
    <w:rsid w:val="0084702A"/>
    <w:rsid w:val="00847970"/>
    <w:rsid w:val="00847B67"/>
    <w:rsid w:val="00853E9E"/>
    <w:rsid w:val="00856F37"/>
    <w:rsid w:val="00860482"/>
    <w:rsid w:val="00862396"/>
    <w:rsid w:val="00875146"/>
    <w:rsid w:val="0088430C"/>
    <w:rsid w:val="00885252"/>
    <w:rsid w:val="008852C2"/>
    <w:rsid w:val="00885484"/>
    <w:rsid w:val="00892487"/>
    <w:rsid w:val="0089729B"/>
    <w:rsid w:val="008A4AA3"/>
    <w:rsid w:val="008B0F7B"/>
    <w:rsid w:val="008B2CAA"/>
    <w:rsid w:val="008B30F5"/>
    <w:rsid w:val="008B40CE"/>
    <w:rsid w:val="008B7099"/>
    <w:rsid w:val="008C0197"/>
    <w:rsid w:val="008C0694"/>
    <w:rsid w:val="008C0789"/>
    <w:rsid w:val="008C0CBB"/>
    <w:rsid w:val="008C104C"/>
    <w:rsid w:val="008C2FCA"/>
    <w:rsid w:val="008C3EB7"/>
    <w:rsid w:val="008D33A0"/>
    <w:rsid w:val="008D444D"/>
    <w:rsid w:val="008D7F77"/>
    <w:rsid w:val="008E0473"/>
    <w:rsid w:val="008E066A"/>
    <w:rsid w:val="008E0FFC"/>
    <w:rsid w:val="008E101A"/>
    <w:rsid w:val="008E2EDF"/>
    <w:rsid w:val="008E3460"/>
    <w:rsid w:val="008E7C3E"/>
    <w:rsid w:val="008F3332"/>
    <w:rsid w:val="008F3A92"/>
    <w:rsid w:val="008F4514"/>
    <w:rsid w:val="008F4B8B"/>
    <w:rsid w:val="008F500F"/>
    <w:rsid w:val="008F602B"/>
    <w:rsid w:val="008F6416"/>
    <w:rsid w:val="00900EA9"/>
    <w:rsid w:val="00904AF3"/>
    <w:rsid w:val="00904DEC"/>
    <w:rsid w:val="009055C1"/>
    <w:rsid w:val="00905BE6"/>
    <w:rsid w:val="00912E58"/>
    <w:rsid w:val="00917986"/>
    <w:rsid w:val="00922F66"/>
    <w:rsid w:val="00923C17"/>
    <w:rsid w:val="009254AC"/>
    <w:rsid w:val="00925A7F"/>
    <w:rsid w:val="0093007A"/>
    <w:rsid w:val="009316BD"/>
    <w:rsid w:val="00931718"/>
    <w:rsid w:val="009317BE"/>
    <w:rsid w:val="00931F61"/>
    <w:rsid w:val="0093247D"/>
    <w:rsid w:val="0093283A"/>
    <w:rsid w:val="00932F13"/>
    <w:rsid w:val="00933703"/>
    <w:rsid w:val="00934743"/>
    <w:rsid w:val="00935EF4"/>
    <w:rsid w:val="00937EE6"/>
    <w:rsid w:val="009442D3"/>
    <w:rsid w:val="0094539F"/>
    <w:rsid w:val="00947359"/>
    <w:rsid w:val="00950016"/>
    <w:rsid w:val="00951BFB"/>
    <w:rsid w:val="00953092"/>
    <w:rsid w:val="00953AF4"/>
    <w:rsid w:val="00953B8B"/>
    <w:rsid w:val="00957AC8"/>
    <w:rsid w:val="00960131"/>
    <w:rsid w:val="00960570"/>
    <w:rsid w:val="00960DA6"/>
    <w:rsid w:val="00961A9B"/>
    <w:rsid w:val="009632CE"/>
    <w:rsid w:val="00970F41"/>
    <w:rsid w:val="0097316D"/>
    <w:rsid w:val="00977427"/>
    <w:rsid w:val="0098221F"/>
    <w:rsid w:val="00983D42"/>
    <w:rsid w:val="00983EF4"/>
    <w:rsid w:val="00986B55"/>
    <w:rsid w:val="00987AE8"/>
    <w:rsid w:val="00991783"/>
    <w:rsid w:val="0099331E"/>
    <w:rsid w:val="00994378"/>
    <w:rsid w:val="00994945"/>
    <w:rsid w:val="009A21E4"/>
    <w:rsid w:val="009A33CC"/>
    <w:rsid w:val="009B3435"/>
    <w:rsid w:val="009B422D"/>
    <w:rsid w:val="009B640B"/>
    <w:rsid w:val="009B7CFC"/>
    <w:rsid w:val="009C0E8B"/>
    <w:rsid w:val="009C1902"/>
    <w:rsid w:val="009C22E4"/>
    <w:rsid w:val="009C2D63"/>
    <w:rsid w:val="009C30B9"/>
    <w:rsid w:val="009D1752"/>
    <w:rsid w:val="009D19AD"/>
    <w:rsid w:val="009D2CEE"/>
    <w:rsid w:val="009D59CB"/>
    <w:rsid w:val="009D7873"/>
    <w:rsid w:val="009E0562"/>
    <w:rsid w:val="009E356E"/>
    <w:rsid w:val="009E536C"/>
    <w:rsid w:val="009E5EDB"/>
    <w:rsid w:val="009E7266"/>
    <w:rsid w:val="009F05AE"/>
    <w:rsid w:val="009F441E"/>
    <w:rsid w:val="009F5B84"/>
    <w:rsid w:val="009F5BB3"/>
    <w:rsid w:val="009F6CF1"/>
    <w:rsid w:val="009F7E97"/>
    <w:rsid w:val="00A027FF"/>
    <w:rsid w:val="00A030EC"/>
    <w:rsid w:val="00A04779"/>
    <w:rsid w:val="00A13308"/>
    <w:rsid w:val="00A13B55"/>
    <w:rsid w:val="00A1472E"/>
    <w:rsid w:val="00A175CC"/>
    <w:rsid w:val="00A207DB"/>
    <w:rsid w:val="00A233BE"/>
    <w:rsid w:val="00A23703"/>
    <w:rsid w:val="00A25B40"/>
    <w:rsid w:val="00A26BDD"/>
    <w:rsid w:val="00A2778B"/>
    <w:rsid w:val="00A316A7"/>
    <w:rsid w:val="00A32319"/>
    <w:rsid w:val="00A35AFA"/>
    <w:rsid w:val="00A3709A"/>
    <w:rsid w:val="00A371AA"/>
    <w:rsid w:val="00A43812"/>
    <w:rsid w:val="00A46625"/>
    <w:rsid w:val="00A4768B"/>
    <w:rsid w:val="00A479FE"/>
    <w:rsid w:val="00A51DDF"/>
    <w:rsid w:val="00A56FA3"/>
    <w:rsid w:val="00A630CA"/>
    <w:rsid w:val="00A71F6C"/>
    <w:rsid w:val="00A752F2"/>
    <w:rsid w:val="00A77342"/>
    <w:rsid w:val="00A82AE5"/>
    <w:rsid w:val="00A83D9B"/>
    <w:rsid w:val="00A864E1"/>
    <w:rsid w:val="00A87B00"/>
    <w:rsid w:val="00A90BB3"/>
    <w:rsid w:val="00A9222A"/>
    <w:rsid w:val="00A92F30"/>
    <w:rsid w:val="00A96905"/>
    <w:rsid w:val="00AA0E90"/>
    <w:rsid w:val="00AA25DD"/>
    <w:rsid w:val="00AA2663"/>
    <w:rsid w:val="00AA4C66"/>
    <w:rsid w:val="00AA7728"/>
    <w:rsid w:val="00AB0041"/>
    <w:rsid w:val="00AB13ED"/>
    <w:rsid w:val="00AC063B"/>
    <w:rsid w:val="00AC4540"/>
    <w:rsid w:val="00AC6A02"/>
    <w:rsid w:val="00AC6B69"/>
    <w:rsid w:val="00AC7E96"/>
    <w:rsid w:val="00AD008D"/>
    <w:rsid w:val="00AD4CDD"/>
    <w:rsid w:val="00AD6EB2"/>
    <w:rsid w:val="00AD74E0"/>
    <w:rsid w:val="00AD7AC4"/>
    <w:rsid w:val="00AE1FCD"/>
    <w:rsid w:val="00AE21E2"/>
    <w:rsid w:val="00AE42B4"/>
    <w:rsid w:val="00AE4570"/>
    <w:rsid w:val="00AE50F3"/>
    <w:rsid w:val="00AE76D5"/>
    <w:rsid w:val="00AF1619"/>
    <w:rsid w:val="00AF32F5"/>
    <w:rsid w:val="00AF36FE"/>
    <w:rsid w:val="00AF415D"/>
    <w:rsid w:val="00AF48DA"/>
    <w:rsid w:val="00AF4D71"/>
    <w:rsid w:val="00AF78A7"/>
    <w:rsid w:val="00AF7CDE"/>
    <w:rsid w:val="00B0089D"/>
    <w:rsid w:val="00B016A8"/>
    <w:rsid w:val="00B129C8"/>
    <w:rsid w:val="00B143CA"/>
    <w:rsid w:val="00B14454"/>
    <w:rsid w:val="00B15318"/>
    <w:rsid w:val="00B162A3"/>
    <w:rsid w:val="00B22D1A"/>
    <w:rsid w:val="00B22F4E"/>
    <w:rsid w:val="00B244FD"/>
    <w:rsid w:val="00B25F8F"/>
    <w:rsid w:val="00B26D12"/>
    <w:rsid w:val="00B302BF"/>
    <w:rsid w:val="00B307F9"/>
    <w:rsid w:val="00B318FA"/>
    <w:rsid w:val="00B31CDA"/>
    <w:rsid w:val="00B333CD"/>
    <w:rsid w:val="00B3449B"/>
    <w:rsid w:val="00B360A2"/>
    <w:rsid w:val="00B363EE"/>
    <w:rsid w:val="00B37393"/>
    <w:rsid w:val="00B429E0"/>
    <w:rsid w:val="00B43E79"/>
    <w:rsid w:val="00B4485B"/>
    <w:rsid w:val="00B47C6F"/>
    <w:rsid w:val="00B47D99"/>
    <w:rsid w:val="00B52F4D"/>
    <w:rsid w:val="00B6229D"/>
    <w:rsid w:val="00B62CFD"/>
    <w:rsid w:val="00B62E06"/>
    <w:rsid w:val="00B63138"/>
    <w:rsid w:val="00B6433A"/>
    <w:rsid w:val="00B6440B"/>
    <w:rsid w:val="00B67729"/>
    <w:rsid w:val="00B67D1D"/>
    <w:rsid w:val="00B71708"/>
    <w:rsid w:val="00B72D16"/>
    <w:rsid w:val="00B83475"/>
    <w:rsid w:val="00B83ABD"/>
    <w:rsid w:val="00B87C3D"/>
    <w:rsid w:val="00B9062F"/>
    <w:rsid w:val="00B91BD2"/>
    <w:rsid w:val="00B94C48"/>
    <w:rsid w:val="00B94C62"/>
    <w:rsid w:val="00B95345"/>
    <w:rsid w:val="00B972F7"/>
    <w:rsid w:val="00B974CB"/>
    <w:rsid w:val="00BA5DDA"/>
    <w:rsid w:val="00BA6ACC"/>
    <w:rsid w:val="00BA7577"/>
    <w:rsid w:val="00BB02ED"/>
    <w:rsid w:val="00BB3A42"/>
    <w:rsid w:val="00BB4A2A"/>
    <w:rsid w:val="00BB4CE5"/>
    <w:rsid w:val="00BB65B5"/>
    <w:rsid w:val="00BB65DF"/>
    <w:rsid w:val="00BB7C20"/>
    <w:rsid w:val="00BC0E45"/>
    <w:rsid w:val="00BC288E"/>
    <w:rsid w:val="00BC325D"/>
    <w:rsid w:val="00BC72B4"/>
    <w:rsid w:val="00BD0B3B"/>
    <w:rsid w:val="00BD1F3D"/>
    <w:rsid w:val="00BD3F8E"/>
    <w:rsid w:val="00BD6752"/>
    <w:rsid w:val="00BE0111"/>
    <w:rsid w:val="00BE190E"/>
    <w:rsid w:val="00BE61A4"/>
    <w:rsid w:val="00BF1BAA"/>
    <w:rsid w:val="00BF23E6"/>
    <w:rsid w:val="00BF29BE"/>
    <w:rsid w:val="00BF31CA"/>
    <w:rsid w:val="00BF35C0"/>
    <w:rsid w:val="00BF3A3B"/>
    <w:rsid w:val="00BF5B0F"/>
    <w:rsid w:val="00BF71AC"/>
    <w:rsid w:val="00BF7AD5"/>
    <w:rsid w:val="00C00703"/>
    <w:rsid w:val="00C00E27"/>
    <w:rsid w:val="00C03D5E"/>
    <w:rsid w:val="00C07C5B"/>
    <w:rsid w:val="00C12517"/>
    <w:rsid w:val="00C169E0"/>
    <w:rsid w:val="00C16EE4"/>
    <w:rsid w:val="00C2491F"/>
    <w:rsid w:val="00C256C7"/>
    <w:rsid w:val="00C32C89"/>
    <w:rsid w:val="00C338E6"/>
    <w:rsid w:val="00C341AE"/>
    <w:rsid w:val="00C349C3"/>
    <w:rsid w:val="00C36485"/>
    <w:rsid w:val="00C3733C"/>
    <w:rsid w:val="00C406CD"/>
    <w:rsid w:val="00C411D5"/>
    <w:rsid w:val="00C41BB8"/>
    <w:rsid w:val="00C4379E"/>
    <w:rsid w:val="00C455BB"/>
    <w:rsid w:val="00C52F34"/>
    <w:rsid w:val="00C57B01"/>
    <w:rsid w:val="00C64854"/>
    <w:rsid w:val="00C72A90"/>
    <w:rsid w:val="00C74236"/>
    <w:rsid w:val="00C7551F"/>
    <w:rsid w:val="00C76D57"/>
    <w:rsid w:val="00C81075"/>
    <w:rsid w:val="00C842A0"/>
    <w:rsid w:val="00C84BA6"/>
    <w:rsid w:val="00C85144"/>
    <w:rsid w:val="00C866D9"/>
    <w:rsid w:val="00C90B22"/>
    <w:rsid w:val="00C9140D"/>
    <w:rsid w:val="00C923ED"/>
    <w:rsid w:val="00C93BB7"/>
    <w:rsid w:val="00C9494A"/>
    <w:rsid w:val="00C961F8"/>
    <w:rsid w:val="00C97B47"/>
    <w:rsid w:val="00CA190B"/>
    <w:rsid w:val="00CA4292"/>
    <w:rsid w:val="00CA4414"/>
    <w:rsid w:val="00CA5A5A"/>
    <w:rsid w:val="00CA613F"/>
    <w:rsid w:val="00CA63B2"/>
    <w:rsid w:val="00CA63ED"/>
    <w:rsid w:val="00CB3F77"/>
    <w:rsid w:val="00CB4336"/>
    <w:rsid w:val="00CB59BF"/>
    <w:rsid w:val="00CB6A5F"/>
    <w:rsid w:val="00CB6E07"/>
    <w:rsid w:val="00CB7776"/>
    <w:rsid w:val="00CC00BB"/>
    <w:rsid w:val="00CC2B9E"/>
    <w:rsid w:val="00CC6D2D"/>
    <w:rsid w:val="00CD014F"/>
    <w:rsid w:val="00CD0602"/>
    <w:rsid w:val="00CD21DF"/>
    <w:rsid w:val="00CD25B6"/>
    <w:rsid w:val="00CD3E0B"/>
    <w:rsid w:val="00CD63F3"/>
    <w:rsid w:val="00CE006B"/>
    <w:rsid w:val="00CE44D1"/>
    <w:rsid w:val="00CE58F9"/>
    <w:rsid w:val="00CE5FD8"/>
    <w:rsid w:val="00CE785A"/>
    <w:rsid w:val="00CE7ED6"/>
    <w:rsid w:val="00CF2399"/>
    <w:rsid w:val="00CF3CEB"/>
    <w:rsid w:val="00CF53C9"/>
    <w:rsid w:val="00CF6306"/>
    <w:rsid w:val="00CF77CF"/>
    <w:rsid w:val="00D0031E"/>
    <w:rsid w:val="00D00E8D"/>
    <w:rsid w:val="00D046E6"/>
    <w:rsid w:val="00D04FD1"/>
    <w:rsid w:val="00D05E24"/>
    <w:rsid w:val="00D072BD"/>
    <w:rsid w:val="00D100FF"/>
    <w:rsid w:val="00D143E1"/>
    <w:rsid w:val="00D163AE"/>
    <w:rsid w:val="00D2209D"/>
    <w:rsid w:val="00D243A6"/>
    <w:rsid w:val="00D2650D"/>
    <w:rsid w:val="00D31F85"/>
    <w:rsid w:val="00D40E42"/>
    <w:rsid w:val="00D44B0E"/>
    <w:rsid w:val="00D53AD6"/>
    <w:rsid w:val="00D53B79"/>
    <w:rsid w:val="00D550EC"/>
    <w:rsid w:val="00D571FF"/>
    <w:rsid w:val="00D5784E"/>
    <w:rsid w:val="00D617BC"/>
    <w:rsid w:val="00D64E93"/>
    <w:rsid w:val="00D6513F"/>
    <w:rsid w:val="00D664D4"/>
    <w:rsid w:val="00D70870"/>
    <w:rsid w:val="00D73991"/>
    <w:rsid w:val="00D7462A"/>
    <w:rsid w:val="00D74A29"/>
    <w:rsid w:val="00D75CD5"/>
    <w:rsid w:val="00D77249"/>
    <w:rsid w:val="00D77B80"/>
    <w:rsid w:val="00D852BF"/>
    <w:rsid w:val="00D87CF9"/>
    <w:rsid w:val="00D90877"/>
    <w:rsid w:val="00D922CE"/>
    <w:rsid w:val="00D923FF"/>
    <w:rsid w:val="00D94BF5"/>
    <w:rsid w:val="00D962CF"/>
    <w:rsid w:val="00DA1EA0"/>
    <w:rsid w:val="00DB09D5"/>
    <w:rsid w:val="00DB1BDF"/>
    <w:rsid w:val="00DB22FB"/>
    <w:rsid w:val="00DB2410"/>
    <w:rsid w:val="00DB332E"/>
    <w:rsid w:val="00DB5CF0"/>
    <w:rsid w:val="00DB5EE4"/>
    <w:rsid w:val="00DC143E"/>
    <w:rsid w:val="00DC2653"/>
    <w:rsid w:val="00DC4FD5"/>
    <w:rsid w:val="00DC54E5"/>
    <w:rsid w:val="00DC5F4F"/>
    <w:rsid w:val="00DC7B2A"/>
    <w:rsid w:val="00DD04AB"/>
    <w:rsid w:val="00DD3993"/>
    <w:rsid w:val="00DD4608"/>
    <w:rsid w:val="00DD6845"/>
    <w:rsid w:val="00DD7468"/>
    <w:rsid w:val="00DE3A5B"/>
    <w:rsid w:val="00DE6BF6"/>
    <w:rsid w:val="00DF1F9C"/>
    <w:rsid w:val="00DF3DF6"/>
    <w:rsid w:val="00DF41AA"/>
    <w:rsid w:val="00DF4DFB"/>
    <w:rsid w:val="00DF625A"/>
    <w:rsid w:val="00DF676F"/>
    <w:rsid w:val="00E0152B"/>
    <w:rsid w:val="00E021C2"/>
    <w:rsid w:val="00E03F87"/>
    <w:rsid w:val="00E16BDB"/>
    <w:rsid w:val="00E208C0"/>
    <w:rsid w:val="00E20E22"/>
    <w:rsid w:val="00E22574"/>
    <w:rsid w:val="00E2642A"/>
    <w:rsid w:val="00E27489"/>
    <w:rsid w:val="00E33712"/>
    <w:rsid w:val="00E34DE5"/>
    <w:rsid w:val="00E3569D"/>
    <w:rsid w:val="00E35949"/>
    <w:rsid w:val="00E35BF0"/>
    <w:rsid w:val="00E37F84"/>
    <w:rsid w:val="00E45C10"/>
    <w:rsid w:val="00E5002E"/>
    <w:rsid w:val="00E50F48"/>
    <w:rsid w:val="00E516A1"/>
    <w:rsid w:val="00E53BCD"/>
    <w:rsid w:val="00E5459C"/>
    <w:rsid w:val="00E60835"/>
    <w:rsid w:val="00E60A4F"/>
    <w:rsid w:val="00E624F0"/>
    <w:rsid w:val="00E63B29"/>
    <w:rsid w:val="00E64F64"/>
    <w:rsid w:val="00E66DBA"/>
    <w:rsid w:val="00E67C88"/>
    <w:rsid w:val="00E71247"/>
    <w:rsid w:val="00E713D1"/>
    <w:rsid w:val="00E77AE0"/>
    <w:rsid w:val="00E805F5"/>
    <w:rsid w:val="00E80E47"/>
    <w:rsid w:val="00E8102B"/>
    <w:rsid w:val="00E83268"/>
    <w:rsid w:val="00E84106"/>
    <w:rsid w:val="00E877B0"/>
    <w:rsid w:val="00E94868"/>
    <w:rsid w:val="00E9544B"/>
    <w:rsid w:val="00EA0943"/>
    <w:rsid w:val="00EA1BD0"/>
    <w:rsid w:val="00EA4DEC"/>
    <w:rsid w:val="00EA50C4"/>
    <w:rsid w:val="00EA6885"/>
    <w:rsid w:val="00EA7D40"/>
    <w:rsid w:val="00EA7DFB"/>
    <w:rsid w:val="00EB03F1"/>
    <w:rsid w:val="00EB346A"/>
    <w:rsid w:val="00EB5A00"/>
    <w:rsid w:val="00EC2BCA"/>
    <w:rsid w:val="00EC30BA"/>
    <w:rsid w:val="00EC32A5"/>
    <w:rsid w:val="00EC44A8"/>
    <w:rsid w:val="00EC7AF5"/>
    <w:rsid w:val="00ED0B81"/>
    <w:rsid w:val="00ED3A21"/>
    <w:rsid w:val="00ED779E"/>
    <w:rsid w:val="00EE3995"/>
    <w:rsid w:val="00EE43A5"/>
    <w:rsid w:val="00EF09C1"/>
    <w:rsid w:val="00EF4485"/>
    <w:rsid w:val="00EF52C9"/>
    <w:rsid w:val="00EF67C8"/>
    <w:rsid w:val="00EF7C58"/>
    <w:rsid w:val="00F013F4"/>
    <w:rsid w:val="00F01D4F"/>
    <w:rsid w:val="00F03291"/>
    <w:rsid w:val="00F103E3"/>
    <w:rsid w:val="00F14854"/>
    <w:rsid w:val="00F15595"/>
    <w:rsid w:val="00F15A76"/>
    <w:rsid w:val="00F16FAB"/>
    <w:rsid w:val="00F23359"/>
    <w:rsid w:val="00F32D88"/>
    <w:rsid w:val="00F339A7"/>
    <w:rsid w:val="00F40A1E"/>
    <w:rsid w:val="00F4294E"/>
    <w:rsid w:val="00F432E7"/>
    <w:rsid w:val="00F44D18"/>
    <w:rsid w:val="00F466F2"/>
    <w:rsid w:val="00F46CDC"/>
    <w:rsid w:val="00F47648"/>
    <w:rsid w:val="00F54324"/>
    <w:rsid w:val="00F55E61"/>
    <w:rsid w:val="00F564BC"/>
    <w:rsid w:val="00F5697C"/>
    <w:rsid w:val="00F62DDE"/>
    <w:rsid w:val="00F665A6"/>
    <w:rsid w:val="00F71023"/>
    <w:rsid w:val="00F71993"/>
    <w:rsid w:val="00F7561B"/>
    <w:rsid w:val="00F76CA0"/>
    <w:rsid w:val="00F77106"/>
    <w:rsid w:val="00F80361"/>
    <w:rsid w:val="00F820A5"/>
    <w:rsid w:val="00F863EF"/>
    <w:rsid w:val="00F90598"/>
    <w:rsid w:val="00F91667"/>
    <w:rsid w:val="00F94753"/>
    <w:rsid w:val="00F956E9"/>
    <w:rsid w:val="00F975C9"/>
    <w:rsid w:val="00FA22AE"/>
    <w:rsid w:val="00FB179E"/>
    <w:rsid w:val="00FB66F6"/>
    <w:rsid w:val="00FC1B96"/>
    <w:rsid w:val="00FC5918"/>
    <w:rsid w:val="00FC7597"/>
    <w:rsid w:val="00FD4298"/>
    <w:rsid w:val="00FD4F7E"/>
    <w:rsid w:val="00FE6571"/>
    <w:rsid w:val="00FF0EE2"/>
    <w:rsid w:val="00FF1585"/>
    <w:rsid w:val="00FF17F4"/>
    <w:rsid w:val="00FF2C88"/>
    <w:rsid w:val="00FF6CF9"/>
    <w:rsid w:val="0EB7390C"/>
    <w:rsid w:val="11BD8512"/>
    <w:rsid w:val="3A5E43C7"/>
    <w:rsid w:val="47FA216B"/>
    <w:rsid w:val="5571BEF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0CF48"/>
  <w15:docId w15:val="{4A502CD7-4819-4E6E-AA12-416EDA02C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paragraph" w:styleId="Titolo2">
    <w:name w:val="heading 2"/>
    <w:basedOn w:val="Normale"/>
    <w:next w:val="Normale"/>
    <w:link w:val="Titolo2Carattere"/>
    <w:uiPriority w:val="9"/>
    <w:semiHidden/>
    <w:unhideWhenUsed/>
    <w:qFormat/>
    <w:rsid w:val="00B83A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nhideWhenUsed/>
    <w:rsid w:val="00406D35"/>
    <w:pPr>
      <w:numPr>
        <w:numId w:val="2"/>
      </w:numPr>
      <w:contextualSpacing/>
    </w:pPr>
    <w:rPr>
      <w:sz w:val="24"/>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rsid w:val="00C2491F"/>
  </w:style>
  <w:style w:type="character" w:customStyle="1" w:styleId="TestocommentoCarattere">
    <w:name w:val="Testo commento Carattere"/>
    <w:basedOn w:val="Carpredefinitoparagrafo"/>
    <w:link w:val="Testocommento"/>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885252"/>
    <w:pPr>
      <w:widowControl w:val="0"/>
      <w:numPr>
        <w:numId w:val="22"/>
      </w:numPr>
      <w:spacing w:before="0" w:after="0"/>
    </w:pPr>
    <w:rPr>
      <w:rFonts w:ascii="Calibri" w:hAnsi="Calibri"/>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1"/>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8"/>
      </w:numPr>
      <w:spacing w:before="0"/>
      <w:ind w:hanging="357"/>
    </w:pPr>
    <w:rPr>
      <w:sz w:val="22"/>
      <w:szCs w:val="22"/>
    </w:rPr>
  </w:style>
  <w:style w:type="character" w:customStyle="1" w:styleId="subcommaCarattere">
    <w:name w:val="sub comma Carattere"/>
    <w:basedOn w:val="commaCarattere"/>
    <w:link w:val="subcomma"/>
    <w:rsid w:val="00885252"/>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26"/>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 w:type="paragraph" w:styleId="Puntoelenco2">
    <w:name w:val="List Bullet 2"/>
    <w:basedOn w:val="Normale"/>
    <w:rsid w:val="00827FC3"/>
    <w:pPr>
      <w:numPr>
        <w:numId w:val="35"/>
      </w:numPr>
      <w:tabs>
        <w:tab w:val="clear" w:pos="284"/>
      </w:tabs>
      <w:suppressAutoHyphens w:val="0"/>
      <w:spacing w:before="0" w:after="0" w:line="300" w:lineRule="exact"/>
      <w:ind w:left="0"/>
    </w:pPr>
    <w:rPr>
      <w:rFonts w:ascii="Trebuchet MS" w:hAnsi="Trebuchet MS"/>
      <w:spacing w:val="0"/>
      <w:sz w:val="20"/>
      <w:szCs w:val="24"/>
    </w:rPr>
  </w:style>
  <w:style w:type="character" w:styleId="Numeropagina">
    <w:name w:val="page number"/>
    <w:semiHidden/>
    <w:unhideWhenUsed/>
    <w:rsid w:val="00701AD0"/>
    <w:rPr>
      <w:rFonts w:ascii="Trebuchet MS" w:hAnsi="Trebuchet MS" w:hint="default"/>
      <w:b/>
      <w:bCs w:val="0"/>
      <w:color w:val="auto"/>
      <w:sz w:val="16"/>
      <w:szCs w:val="16"/>
    </w:rPr>
  </w:style>
  <w:style w:type="paragraph" w:customStyle="1" w:styleId="Numeroelenco20">
    <w:name w:val="Numero elenco2"/>
    <w:basedOn w:val="Normale"/>
    <w:rsid w:val="00A25B40"/>
    <w:pPr>
      <w:numPr>
        <w:numId w:val="36"/>
      </w:numPr>
      <w:tabs>
        <w:tab w:val="clear" w:pos="284"/>
      </w:tabs>
      <w:suppressAutoHyphens w:val="0"/>
      <w:autoSpaceDE w:val="0"/>
      <w:spacing w:before="0" w:after="0" w:line="300" w:lineRule="exact"/>
      <w:jc w:val="left"/>
    </w:pPr>
    <w:rPr>
      <w:rFonts w:ascii="Trebuchet MS" w:eastAsiaTheme="minorHAnsi" w:hAnsi="Trebuchet MS"/>
      <w:spacing w:val="0"/>
      <w:sz w:val="20"/>
      <w:szCs w:val="20"/>
      <w:lang w:eastAsia="ar-SA"/>
    </w:rPr>
  </w:style>
  <w:style w:type="character" w:customStyle="1" w:styleId="Titolo2Carattere">
    <w:name w:val="Titolo 2 Carattere"/>
    <w:basedOn w:val="Carpredefinitoparagrafo"/>
    <w:link w:val="Titolo2"/>
    <w:uiPriority w:val="9"/>
    <w:semiHidden/>
    <w:rsid w:val="00B83ABD"/>
    <w:rPr>
      <w:rFonts w:asciiTheme="majorHAnsi" w:eastAsiaTheme="majorEastAsia" w:hAnsiTheme="majorHAnsi" w:cstheme="majorBidi"/>
      <w:b/>
      <w:bCs/>
      <w:color w:val="4F81BD" w:themeColor="accent1"/>
      <w:spacing w:val="-2"/>
      <w:sz w:val="26"/>
      <w:szCs w:val="26"/>
      <w:lang w:eastAsia="it-IT"/>
    </w:rPr>
  </w:style>
  <w:style w:type="paragraph" w:customStyle="1" w:styleId="art-testo">
    <w:name w:val="art-testo"/>
    <w:basedOn w:val="Normale"/>
    <w:uiPriority w:val="99"/>
    <w:rsid w:val="00F4294E"/>
    <w:pPr>
      <w:tabs>
        <w:tab w:val="clear" w:pos="284"/>
      </w:tabs>
      <w:suppressAutoHyphens w:val="0"/>
      <w:snapToGrid w:val="0"/>
      <w:spacing w:before="0" w:after="0" w:line="480" w:lineRule="auto"/>
      <w:ind w:left="0"/>
    </w:pPr>
    <w:rPr>
      <w:rFonts w:ascii="Trebuchet MS" w:eastAsiaTheme="minorHAnsi" w:hAnsi="Trebuchet MS"/>
      <w:spacing w:val="0"/>
      <w:sz w:val="20"/>
      <w:szCs w:val="20"/>
    </w:rPr>
  </w:style>
  <w:style w:type="paragraph" w:styleId="PreformattatoHTML">
    <w:name w:val="HTML Preformatted"/>
    <w:basedOn w:val="Normale"/>
    <w:link w:val="PreformattatoHTMLCarattere"/>
    <w:uiPriority w:val="99"/>
    <w:semiHidden/>
    <w:unhideWhenUsed/>
    <w:rsid w:val="007864A2"/>
    <w:pPr>
      <w:tabs>
        <w:tab w:val="clear"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hAnsi="Courier New" w:cs="Courier New"/>
      <w:spacing w:val="0"/>
      <w:sz w:val="20"/>
      <w:szCs w:val="20"/>
      <w:lang w:eastAsia="ar-SA"/>
    </w:rPr>
  </w:style>
  <w:style w:type="character" w:customStyle="1" w:styleId="PreformattatoHTMLCarattere">
    <w:name w:val="Preformattato HTML Carattere"/>
    <w:basedOn w:val="Carpredefinitoparagrafo"/>
    <w:link w:val="PreformattatoHTML"/>
    <w:uiPriority w:val="99"/>
    <w:semiHidden/>
    <w:rsid w:val="007864A2"/>
    <w:rPr>
      <w:rFonts w:ascii="Courier New" w:eastAsia="Times New Roman" w:hAnsi="Courier New" w:cs="Courier New"/>
      <w:sz w:val="20"/>
      <w:szCs w:val="20"/>
      <w:lang w:eastAsia="ar-SA"/>
    </w:rPr>
  </w:style>
  <w:style w:type="paragraph" w:styleId="Didascalia">
    <w:name w:val="caption"/>
    <w:basedOn w:val="Normale"/>
    <w:next w:val="Normale"/>
    <w:semiHidden/>
    <w:unhideWhenUsed/>
    <w:qFormat/>
    <w:rsid w:val="007864A2"/>
    <w:pPr>
      <w:tabs>
        <w:tab w:val="clear" w:pos="284"/>
      </w:tabs>
      <w:suppressAutoHyphens w:val="0"/>
      <w:ind w:left="0"/>
      <w:jc w:val="left"/>
    </w:pPr>
    <w:rPr>
      <w:rFonts w:ascii="Trebuchet MS" w:hAnsi="Trebuchet MS"/>
      <w:b/>
      <w:bCs/>
      <w:spacing w:val="0"/>
      <w:sz w:val="20"/>
      <w:szCs w:val="20"/>
    </w:rPr>
  </w:style>
  <w:style w:type="character" w:customStyle="1" w:styleId="usoboll1Carattere">
    <w:name w:val="usoboll1 Carattere"/>
    <w:link w:val="usoboll1"/>
    <w:locked/>
    <w:rsid w:val="007864A2"/>
    <w:rPr>
      <w:rFonts w:ascii="Times New Roman" w:eastAsia="Times New Roman" w:hAnsi="Times New Roman" w:cs="Times New Roman"/>
      <w:sz w:val="24"/>
      <w:lang w:eastAsia="ar-SA"/>
    </w:rPr>
  </w:style>
  <w:style w:type="paragraph" w:customStyle="1" w:styleId="usoboll1">
    <w:name w:val="usoboll1"/>
    <w:basedOn w:val="Normale"/>
    <w:link w:val="usoboll1Carattere"/>
    <w:rsid w:val="007864A2"/>
    <w:pPr>
      <w:widowControl w:val="0"/>
      <w:tabs>
        <w:tab w:val="clear" w:pos="284"/>
      </w:tabs>
      <w:spacing w:before="0" w:after="0" w:line="482" w:lineRule="atLeast"/>
      <w:ind w:left="0"/>
    </w:pPr>
    <w:rPr>
      <w:rFonts w:ascii="Times New Roman" w:hAnsi="Times New Roman"/>
      <w:spacing w:val="0"/>
      <w:sz w:val="24"/>
      <w:lang w:eastAsia="ar-SA"/>
    </w:rPr>
  </w:style>
  <w:style w:type="paragraph" w:customStyle="1" w:styleId="BLOCKBOLD">
    <w:name w:val="BLOCK BOLD"/>
    <w:basedOn w:val="Normale"/>
    <w:next w:val="Normale"/>
    <w:link w:val="BLOCKBOLDCarattere"/>
    <w:rsid w:val="00AF48DA"/>
    <w:pPr>
      <w:tabs>
        <w:tab w:val="clear" w:pos="284"/>
      </w:tabs>
      <w:suppressAutoHyphens w:val="0"/>
      <w:autoSpaceDE w:val="0"/>
      <w:autoSpaceDN w:val="0"/>
      <w:adjustRightInd w:val="0"/>
      <w:spacing w:line="300" w:lineRule="exact"/>
      <w:ind w:left="0"/>
      <w:outlineLvl w:val="0"/>
    </w:pPr>
    <w:rPr>
      <w:rFonts w:ascii="Trebuchet MS" w:hAnsi="Trebuchet MS" w:cs="Arial"/>
      <w:b/>
      <w:caps/>
      <w:spacing w:val="0"/>
      <w:kern w:val="28"/>
      <w:sz w:val="20"/>
      <w:szCs w:val="20"/>
    </w:rPr>
  </w:style>
  <w:style w:type="character" w:customStyle="1" w:styleId="BLOCKBOLDCarattere">
    <w:name w:val="BLOCK BOLD Carattere"/>
    <w:link w:val="BLOCKBOLD"/>
    <w:rsid w:val="00AF48DA"/>
    <w:rPr>
      <w:rFonts w:ascii="Trebuchet MS" w:eastAsia="Times New Roman" w:hAnsi="Trebuchet MS" w:cs="Arial"/>
      <w:b/>
      <w:caps/>
      <w:kern w:val="28"/>
      <w:sz w:val="20"/>
      <w:szCs w:val="20"/>
      <w:lang w:eastAsia="it-IT"/>
    </w:rPr>
  </w:style>
  <w:style w:type="paragraph" w:styleId="NormaleWeb">
    <w:name w:val="Normal (Web)"/>
    <w:basedOn w:val="Normale"/>
    <w:uiPriority w:val="99"/>
    <w:semiHidden/>
    <w:unhideWhenUsed/>
    <w:rsid w:val="006D538D"/>
    <w:pPr>
      <w:tabs>
        <w:tab w:val="clear" w:pos="284"/>
      </w:tabs>
      <w:suppressAutoHyphens w:val="0"/>
      <w:spacing w:before="100" w:beforeAutospacing="1" w:after="100" w:afterAutospacing="1"/>
      <w:ind w:left="0"/>
      <w:jc w:val="left"/>
    </w:pPr>
    <w:rPr>
      <w:rFonts w:ascii="Arial Unicode MS" w:eastAsiaTheme="minorHAnsi" w:hAnsi="Arial Unicode MS"/>
      <w:color w:val="000000"/>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838000">
      <w:bodyDiv w:val="1"/>
      <w:marLeft w:val="0"/>
      <w:marRight w:val="0"/>
      <w:marTop w:val="0"/>
      <w:marBottom w:val="0"/>
      <w:divBdr>
        <w:top w:val="none" w:sz="0" w:space="0" w:color="auto"/>
        <w:left w:val="none" w:sz="0" w:space="0" w:color="auto"/>
        <w:bottom w:val="none" w:sz="0" w:space="0" w:color="auto"/>
        <w:right w:val="none" w:sz="0" w:space="0" w:color="auto"/>
      </w:divBdr>
    </w:div>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162865672">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323124099">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462044789">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866720206">
      <w:bodyDiv w:val="1"/>
      <w:marLeft w:val="0"/>
      <w:marRight w:val="0"/>
      <w:marTop w:val="0"/>
      <w:marBottom w:val="0"/>
      <w:divBdr>
        <w:top w:val="none" w:sz="0" w:space="0" w:color="auto"/>
        <w:left w:val="none" w:sz="0" w:space="0" w:color="auto"/>
        <w:bottom w:val="none" w:sz="0" w:space="0" w:color="auto"/>
        <w:right w:val="none" w:sz="0" w:space="0" w:color="auto"/>
      </w:divBdr>
    </w:div>
    <w:div w:id="870074018">
      <w:bodyDiv w:val="1"/>
      <w:marLeft w:val="0"/>
      <w:marRight w:val="0"/>
      <w:marTop w:val="0"/>
      <w:marBottom w:val="0"/>
      <w:divBdr>
        <w:top w:val="none" w:sz="0" w:space="0" w:color="auto"/>
        <w:left w:val="none" w:sz="0" w:space="0" w:color="auto"/>
        <w:bottom w:val="none" w:sz="0" w:space="0" w:color="auto"/>
        <w:right w:val="none" w:sz="0" w:space="0" w:color="auto"/>
      </w:divBdr>
    </w:div>
    <w:div w:id="925767175">
      <w:bodyDiv w:val="1"/>
      <w:marLeft w:val="0"/>
      <w:marRight w:val="0"/>
      <w:marTop w:val="0"/>
      <w:marBottom w:val="0"/>
      <w:divBdr>
        <w:top w:val="none" w:sz="0" w:space="0" w:color="auto"/>
        <w:left w:val="none" w:sz="0" w:space="0" w:color="auto"/>
        <w:bottom w:val="none" w:sz="0" w:space="0" w:color="auto"/>
        <w:right w:val="none" w:sz="0" w:space="0" w:color="auto"/>
      </w:divBdr>
    </w:div>
    <w:div w:id="1021130091">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10094138">
      <w:bodyDiv w:val="1"/>
      <w:marLeft w:val="0"/>
      <w:marRight w:val="0"/>
      <w:marTop w:val="0"/>
      <w:marBottom w:val="0"/>
      <w:divBdr>
        <w:top w:val="none" w:sz="0" w:space="0" w:color="auto"/>
        <w:left w:val="none" w:sz="0" w:space="0" w:color="auto"/>
        <w:bottom w:val="none" w:sz="0" w:space="0" w:color="auto"/>
        <w:right w:val="none" w:sz="0" w:space="0" w:color="auto"/>
      </w:divBdr>
    </w:div>
    <w:div w:id="133930638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422068060">
      <w:bodyDiv w:val="1"/>
      <w:marLeft w:val="0"/>
      <w:marRight w:val="0"/>
      <w:marTop w:val="0"/>
      <w:marBottom w:val="0"/>
      <w:divBdr>
        <w:top w:val="none" w:sz="0" w:space="0" w:color="auto"/>
        <w:left w:val="none" w:sz="0" w:space="0" w:color="auto"/>
        <w:bottom w:val="none" w:sz="0" w:space="0" w:color="auto"/>
        <w:right w:val="none" w:sz="0" w:space="0" w:color="auto"/>
      </w:divBdr>
    </w:div>
    <w:div w:id="1527675472">
      <w:bodyDiv w:val="1"/>
      <w:marLeft w:val="0"/>
      <w:marRight w:val="0"/>
      <w:marTop w:val="0"/>
      <w:marBottom w:val="0"/>
      <w:divBdr>
        <w:top w:val="none" w:sz="0" w:space="0" w:color="auto"/>
        <w:left w:val="none" w:sz="0" w:space="0" w:color="auto"/>
        <w:bottom w:val="none" w:sz="0" w:space="0" w:color="auto"/>
        <w:right w:val="none" w:sz="0" w:space="0" w:color="auto"/>
      </w:divBdr>
    </w:div>
    <w:div w:id="1529835184">
      <w:bodyDiv w:val="1"/>
      <w:marLeft w:val="0"/>
      <w:marRight w:val="0"/>
      <w:marTop w:val="0"/>
      <w:marBottom w:val="0"/>
      <w:divBdr>
        <w:top w:val="none" w:sz="0" w:space="0" w:color="auto"/>
        <w:left w:val="none" w:sz="0" w:space="0" w:color="auto"/>
        <w:bottom w:val="none" w:sz="0" w:space="0" w:color="auto"/>
        <w:right w:val="none" w:sz="0" w:space="0" w:color="auto"/>
      </w:divBdr>
    </w:div>
    <w:div w:id="1677927627">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1895658539">
      <w:bodyDiv w:val="1"/>
      <w:marLeft w:val="0"/>
      <w:marRight w:val="0"/>
      <w:marTop w:val="0"/>
      <w:marBottom w:val="0"/>
      <w:divBdr>
        <w:top w:val="none" w:sz="0" w:space="0" w:color="auto"/>
        <w:left w:val="none" w:sz="0" w:space="0" w:color="auto"/>
        <w:bottom w:val="none" w:sz="0" w:space="0" w:color="auto"/>
        <w:right w:val="none" w:sz="0" w:space="0" w:color="auto"/>
      </w:divBdr>
    </w:div>
    <w:div w:id="1933050039">
      <w:bodyDiv w:val="1"/>
      <w:marLeft w:val="0"/>
      <w:marRight w:val="0"/>
      <w:marTop w:val="0"/>
      <w:marBottom w:val="0"/>
      <w:divBdr>
        <w:top w:val="none" w:sz="0" w:space="0" w:color="auto"/>
        <w:left w:val="none" w:sz="0" w:space="0" w:color="auto"/>
        <w:bottom w:val="none" w:sz="0" w:space="0" w:color="auto"/>
        <w:right w:val="none" w:sz="0" w:space="0" w:color="auto"/>
      </w:divBdr>
    </w:div>
    <w:div w:id="2041928797">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osettiegatti.eu/info/norme/comunitarie/2012_TUE.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6_0050.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87D0E37C5E6A4DAE6CEC351F3571B5" ma:contentTypeVersion="8" ma:contentTypeDescription="Create a new document." ma:contentTypeScope="" ma:versionID="8413cb19b48f666d3c3b633956761c28">
  <xsd:schema xmlns:xsd="http://www.w3.org/2001/XMLSchema" xmlns:xs="http://www.w3.org/2001/XMLSchema" xmlns:p="http://schemas.microsoft.com/office/2006/metadata/properties" xmlns:ns2="18546efb-3f60-473b-b271-d6e36e4a0b76" xmlns:ns3="7fb34b01-bb2e-4548-9cba-181ed7640859" targetNamespace="http://schemas.microsoft.com/office/2006/metadata/properties" ma:root="true" ma:fieldsID="44c1ece8ccff25fad2600afafff48fa5" ns2:_="" ns3:_="">
    <xsd:import namespace="18546efb-3f60-473b-b271-d6e36e4a0b76"/>
    <xsd:import namespace="7fb34b01-bb2e-4548-9cba-181ed76408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546efb-3f60-473b-b271-d6e36e4a0b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b34b01-bb2e-4548-9cba-181ed764085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D9DE41-515B-4BD6-BB65-CE8A3FC986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2E0D33-E165-4117-958E-4860A1E673B6}">
  <ds:schemaRefs>
    <ds:schemaRef ds:uri="http://schemas.openxmlformats.org/officeDocument/2006/bibliography"/>
  </ds:schemaRefs>
</ds:datastoreItem>
</file>

<file path=customXml/itemProps3.xml><?xml version="1.0" encoding="utf-8"?>
<ds:datastoreItem xmlns:ds="http://schemas.openxmlformats.org/officeDocument/2006/customXml" ds:itemID="{A4827E2C-0B1C-4A7A-A95C-CC77B1B834CB}">
  <ds:schemaRefs>
    <ds:schemaRef ds:uri="http://schemas.microsoft.com/sharepoint/v3/contenttype/forms"/>
  </ds:schemaRefs>
</ds:datastoreItem>
</file>

<file path=customXml/itemProps4.xml><?xml version="1.0" encoding="utf-8"?>
<ds:datastoreItem xmlns:ds="http://schemas.openxmlformats.org/officeDocument/2006/customXml" ds:itemID="{E8D8FB50-9BD7-4627-AECD-13A5220D50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546efb-3f60-473b-b271-d6e36e4a0b76"/>
    <ds:schemaRef ds:uri="7fb34b01-bb2e-4548-9cba-181ed76408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20</Pages>
  <Words>12872</Words>
  <Characters>73372</Characters>
  <Application>Microsoft Office Word</Application>
  <DocSecurity>0</DocSecurity>
  <Lines>611</Lines>
  <Paragraphs>172</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FLATI VERONICA</dc:creator>
  <cp:lastModifiedBy>Montagna Maria Vittoria</cp:lastModifiedBy>
  <cp:revision>19</cp:revision>
  <cp:lastPrinted>2024-10-25T08:47:00Z</cp:lastPrinted>
  <dcterms:created xsi:type="dcterms:W3CDTF">2024-12-03T13:51:00Z</dcterms:created>
  <dcterms:modified xsi:type="dcterms:W3CDTF">2024-12-11T16:32:00Z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0x0101006D87D0E37C5E6A4DAE6CEC351F3571B5</vt:lpwstr>
  </property>
</Properties>
</file>