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00D3AAE2"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040A80" w:rsidRPr="00040A80">
        <w:rPr>
          <w:rFonts w:asciiTheme="majorHAnsi" w:hAnsiTheme="majorHAnsi"/>
          <w:b/>
          <w:caps/>
          <w:szCs w:val="20"/>
        </w:rPr>
        <w:t xml:space="preserve">per Accesso banca dati </w:t>
      </w:r>
      <w:r w:rsidR="00073DE7">
        <w:rPr>
          <w:rFonts w:asciiTheme="majorHAnsi" w:hAnsiTheme="majorHAnsi"/>
          <w:b/>
          <w:caps/>
          <w:szCs w:val="20"/>
        </w:rPr>
        <w:t>GLOBAL CAPITAL PREMIUM</w:t>
      </w:r>
      <w:bookmarkStart w:id="0" w:name="_GoBack"/>
      <w:bookmarkEnd w:id="0"/>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lastRenderedPageBreak/>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94 commi 3 e 4 del d.</w:t>
      </w:r>
      <w:r w:rsidR="00584D3D" w:rsidRPr="004A720D">
        <w:rPr>
          <w:b/>
        </w:rPr>
        <w:t>l</w:t>
      </w:r>
      <w:r w:rsidRPr="004A720D">
        <w:rPr>
          <w:b/>
        </w:rPr>
        <w:t>g</w:t>
      </w:r>
      <w:r w:rsidR="00584D3D" w:rsidRPr="004A720D">
        <w:rPr>
          <w:b/>
        </w:rPr>
        <w:t>s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lastRenderedPageBreak/>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(pantouflage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di essere in possesso dei requisiti di idoneità tecnico professionale di cui all’art. 26, comma 1, lett. a), del D. Lgs. 81/08 e s.m.i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041474D5"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073DE7">
      <w:rPr>
        <w:rFonts w:asciiTheme="majorHAnsi" w:hAnsiTheme="majorHAnsi"/>
        <w:color w:val="808080"/>
        <w:sz w:val="16"/>
        <w:szCs w:val="14"/>
      </w:rPr>
      <w:t xml:space="preserve"> per Accesso banca dati GLOBAL CAPITAL PREMIUM</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1B9629E5"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073DE7">
      <w:rPr>
        <w:rFonts w:asciiTheme="majorHAnsi" w:hAnsiTheme="majorHAnsi"/>
        <w:noProof/>
        <w:color w:val="808080"/>
        <w:sz w:val="16"/>
        <w:szCs w:val="14"/>
      </w:rPr>
      <w:t>9</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0E6C195E" w14:textId="2F692BE1" w:rsidR="00D46760" w:rsidRPr="00F63B03" w:rsidRDefault="006F6198" w:rsidP="00D46760">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073DE7">
      <w:rPr>
        <w:rFonts w:asciiTheme="majorHAnsi" w:hAnsiTheme="majorHAnsi"/>
        <w:color w:val="808080"/>
        <w:sz w:val="16"/>
        <w:szCs w:val="14"/>
      </w:rPr>
      <w:t>Accesso banca dati GLOBAL CAPITAL PREMIUM</w:t>
    </w:r>
  </w:p>
  <w:p w14:paraId="7CBF26C0" w14:textId="77777777" w:rsidR="00040A80" w:rsidRDefault="00040A80" w:rsidP="00D46760">
    <w:pPr>
      <w:pStyle w:val="Pidipagina"/>
      <w:tabs>
        <w:tab w:val="clear" w:pos="4819"/>
        <w:tab w:val="left" w:pos="4820"/>
        <w:tab w:val="right" w:pos="8505"/>
      </w:tabs>
      <w:rPr>
        <w:rFonts w:asciiTheme="majorHAnsi" w:hAnsiTheme="majorHAnsi"/>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73DE7"/>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C0A7B-CE23-479E-8B8B-1A82C1E5D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3685</Words>
  <Characters>22359</Characters>
  <Application>Microsoft Office Word</Application>
  <DocSecurity>0</DocSecurity>
  <Lines>186</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25993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2023-12-19T13:05:00Z</dcterms:modified>
</cp:coreProperties>
</file>