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CE91FA" w14:textId="77777777" w:rsidR="000B2122" w:rsidRPr="00D03D71" w:rsidRDefault="000B2122" w:rsidP="000B2122">
      <w:pPr>
        <w:tabs>
          <w:tab w:val="left" w:pos="5103"/>
        </w:tabs>
        <w:spacing w:line="300" w:lineRule="exact"/>
        <w:rPr>
          <w:rFonts w:asciiTheme="majorHAnsi" w:hAnsiTheme="majorHAnsi" w:cstheme="majorHAnsi"/>
          <w:kern w:val="2"/>
          <w:szCs w:val="20"/>
        </w:rPr>
      </w:pPr>
      <w:r w:rsidRPr="00D03D71">
        <w:rPr>
          <w:rFonts w:asciiTheme="majorHAnsi" w:hAnsiTheme="majorHAnsi" w:cstheme="majorHAnsi"/>
          <w:kern w:val="2"/>
          <w:szCs w:val="20"/>
        </w:rPr>
        <w:t>Trasmissione fatta a mezzo PEC</w:t>
      </w:r>
    </w:p>
    <w:p w14:paraId="27C30F7E" w14:textId="77777777" w:rsidR="000B2122" w:rsidRPr="00D03D71" w:rsidRDefault="000B2122" w:rsidP="000B2122">
      <w:pPr>
        <w:spacing w:line="300" w:lineRule="exact"/>
        <w:rPr>
          <w:rFonts w:asciiTheme="majorHAnsi" w:hAnsiTheme="majorHAnsi" w:cstheme="majorHAnsi"/>
          <w:szCs w:val="20"/>
        </w:rPr>
      </w:pPr>
    </w:p>
    <w:p w14:paraId="01362F5E" w14:textId="77777777" w:rsidR="000B2122" w:rsidRPr="00D03D71" w:rsidRDefault="000B2122" w:rsidP="000B2122">
      <w:pPr>
        <w:spacing w:line="300" w:lineRule="exact"/>
        <w:rPr>
          <w:rFonts w:asciiTheme="majorHAnsi" w:hAnsiTheme="majorHAnsi" w:cstheme="majorHAnsi"/>
          <w:szCs w:val="20"/>
        </w:rPr>
      </w:pPr>
      <w:proofErr w:type="spellStart"/>
      <w:r w:rsidRPr="00D03D71">
        <w:rPr>
          <w:rFonts w:asciiTheme="majorHAnsi" w:hAnsiTheme="majorHAnsi" w:cstheme="majorHAnsi"/>
          <w:szCs w:val="20"/>
        </w:rPr>
        <w:t>Prot</w:t>
      </w:r>
      <w:proofErr w:type="spellEnd"/>
      <w:r w:rsidRPr="00D03D71">
        <w:rPr>
          <w:rFonts w:asciiTheme="majorHAnsi" w:hAnsiTheme="majorHAnsi" w:cstheme="majorHAnsi"/>
          <w:szCs w:val="20"/>
        </w:rPr>
        <w:t>. n.</w:t>
      </w:r>
    </w:p>
    <w:p w14:paraId="70AC320C" w14:textId="77777777" w:rsidR="000B2122" w:rsidRPr="00D03D71" w:rsidRDefault="000B2122" w:rsidP="000B2122">
      <w:pPr>
        <w:pStyle w:val="TitoloCasalino"/>
      </w:pPr>
    </w:p>
    <w:p w14:paraId="1908FA33" w14:textId="77777777" w:rsidR="000B2122" w:rsidRPr="00E20D73" w:rsidRDefault="000B2122" w:rsidP="000B2122">
      <w:pPr>
        <w:pStyle w:val="TitoloCasalino"/>
        <w:ind w:left="4820"/>
      </w:pPr>
      <w:r w:rsidRPr="00E20D73">
        <w:t>Spett.le</w:t>
      </w:r>
    </w:p>
    <w:p w14:paraId="08732DC1" w14:textId="77777777" w:rsidR="000B2122" w:rsidRDefault="000B2122" w:rsidP="000B2122">
      <w:pPr>
        <w:pStyle w:val="TitoloCasalino"/>
        <w:ind w:left="4820"/>
        <w:rPr>
          <w:b/>
        </w:rPr>
      </w:pPr>
      <w:r w:rsidRPr="007955E1">
        <w:rPr>
          <w:b/>
        </w:rPr>
        <w:t xml:space="preserve">Cobol </w:t>
      </w:r>
      <w:proofErr w:type="spellStart"/>
      <w:r w:rsidRPr="007955E1">
        <w:rPr>
          <w:b/>
        </w:rPr>
        <w:t>Italy</w:t>
      </w:r>
      <w:proofErr w:type="spellEnd"/>
      <w:r w:rsidRPr="007955E1">
        <w:rPr>
          <w:b/>
        </w:rPr>
        <w:t xml:space="preserve"> S.r.l. </w:t>
      </w:r>
    </w:p>
    <w:p w14:paraId="45AEF392" w14:textId="77777777" w:rsidR="000B2122" w:rsidRDefault="000B2122" w:rsidP="00F44DB4">
      <w:pPr>
        <w:pStyle w:val="TitoloCasalino"/>
        <w:spacing w:line="240" w:lineRule="auto"/>
        <w:ind w:left="4820"/>
      </w:pPr>
      <w:r w:rsidRPr="007955E1">
        <w:t xml:space="preserve">Viale America n.125 </w:t>
      </w:r>
    </w:p>
    <w:p w14:paraId="63C2F331" w14:textId="77777777" w:rsidR="000B2122" w:rsidRDefault="000B2122" w:rsidP="00F44DB4">
      <w:pPr>
        <w:pStyle w:val="TitoloCasalino"/>
        <w:spacing w:line="240" w:lineRule="auto"/>
        <w:ind w:left="4820"/>
      </w:pPr>
      <w:r w:rsidRPr="007955E1">
        <w:t xml:space="preserve">00144 Roma </w:t>
      </w:r>
    </w:p>
    <w:p w14:paraId="48F87FC2" w14:textId="77777777" w:rsidR="000B2122" w:rsidRDefault="000B2122" w:rsidP="00F44DB4">
      <w:pPr>
        <w:pStyle w:val="TitoloCasalino"/>
        <w:spacing w:line="240" w:lineRule="auto"/>
        <w:ind w:left="4820"/>
      </w:pPr>
      <w:r w:rsidRPr="00EE4BE1">
        <w:t>PEC:</w:t>
      </w:r>
      <w:r>
        <w:t xml:space="preserve"> </w:t>
      </w:r>
      <w:hyperlink r:id="rId8" w:history="1">
        <w:r w:rsidRPr="006E2D9C">
          <w:rPr>
            <w:rStyle w:val="Collegamentoipertestuale"/>
            <w:rFonts w:asciiTheme="majorHAnsi" w:hAnsiTheme="majorHAnsi"/>
          </w:rPr>
          <w:t>cobol.it@pec.it</w:t>
        </w:r>
      </w:hyperlink>
      <w:r>
        <w:t xml:space="preserve"> </w:t>
      </w:r>
    </w:p>
    <w:p w14:paraId="004A10F8" w14:textId="77777777" w:rsidR="000B2122" w:rsidRDefault="000B2122" w:rsidP="000B2122">
      <w:pPr>
        <w:pStyle w:val="TitoloCasalino"/>
        <w:spacing w:line="240" w:lineRule="auto"/>
        <w:ind w:left="4820"/>
      </w:pPr>
      <w:r w:rsidRPr="00E20D73">
        <w:t xml:space="preserve">c.a. </w:t>
      </w:r>
      <w:r w:rsidRPr="00E20D73">
        <w:rPr>
          <w:u w:val="single"/>
        </w:rPr>
        <w:t xml:space="preserve">Legale rappresentante </w:t>
      </w:r>
      <w:proofErr w:type="spellStart"/>
      <w:r w:rsidRPr="007955E1">
        <w:rPr>
          <w:u w:val="single"/>
        </w:rPr>
        <w:t>Romoli</w:t>
      </w:r>
      <w:proofErr w:type="spellEnd"/>
      <w:r w:rsidRPr="007955E1">
        <w:rPr>
          <w:u w:val="single"/>
        </w:rPr>
        <w:t xml:space="preserve"> Luciano</w:t>
      </w:r>
    </w:p>
    <w:p w14:paraId="3479A541" w14:textId="77777777" w:rsidR="000B2122" w:rsidRDefault="000B2122" w:rsidP="000B2122">
      <w:pPr>
        <w:pStyle w:val="TitoloCasalino"/>
        <w:spacing w:line="240" w:lineRule="auto"/>
        <w:ind w:left="4820"/>
      </w:pPr>
      <w:r>
        <w:t xml:space="preserve">e p.c. Referente </w:t>
      </w:r>
      <w:proofErr w:type="spellStart"/>
      <w:r>
        <w:t>Comm.le</w:t>
      </w:r>
      <w:proofErr w:type="spellEnd"/>
      <w:r>
        <w:t xml:space="preserve"> Pierpaolo Gambarotto </w:t>
      </w:r>
      <w:hyperlink r:id="rId9" w:history="1">
        <w:r w:rsidRPr="006E2D9C">
          <w:rPr>
            <w:rStyle w:val="Collegamentoipertestuale"/>
            <w:rFonts w:asciiTheme="majorHAnsi" w:hAnsiTheme="majorHAnsi"/>
          </w:rPr>
          <w:t>pierpaolo.gambarotto@cobol-italy.it</w:t>
        </w:r>
      </w:hyperlink>
      <w:r>
        <w:t xml:space="preserve"> </w:t>
      </w:r>
    </w:p>
    <w:p w14:paraId="39C57A11" w14:textId="77777777" w:rsidR="000B2122" w:rsidRPr="00D03D71" w:rsidRDefault="000B2122" w:rsidP="000B2122">
      <w:pPr>
        <w:spacing w:line="300" w:lineRule="exact"/>
        <w:rPr>
          <w:rFonts w:asciiTheme="majorHAnsi" w:hAnsiTheme="majorHAnsi" w:cstheme="majorHAnsi"/>
          <w:szCs w:val="20"/>
        </w:rPr>
      </w:pPr>
    </w:p>
    <w:p w14:paraId="67E8C307" w14:textId="3C07BA23" w:rsidR="000B2122" w:rsidRPr="00D03D71" w:rsidRDefault="000B2122" w:rsidP="000B2122">
      <w:pPr>
        <w:pStyle w:val="Oggetto"/>
        <w:spacing w:line="300" w:lineRule="exact"/>
        <w:rPr>
          <w:rFonts w:asciiTheme="majorHAnsi" w:hAnsiTheme="majorHAnsi" w:cstheme="majorHAnsi"/>
        </w:rPr>
      </w:pPr>
      <w:r w:rsidRPr="00D03D71">
        <w:rPr>
          <w:rFonts w:asciiTheme="majorHAnsi" w:hAnsiTheme="majorHAnsi" w:cstheme="majorHAnsi"/>
        </w:rPr>
        <w:t>Oggetto: Affidamento diretto ai sensi dell’art. 50, comma 1, lettera b</w:t>
      </w:r>
      <w:r>
        <w:rPr>
          <w:rFonts w:asciiTheme="majorHAnsi" w:hAnsiTheme="majorHAnsi" w:cstheme="majorHAnsi"/>
        </w:rPr>
        <w:t xml:space="preserve">) del D. </w:t>
      </w:r>
      <w:proofErr w:type="spellStart"/>
      <w:r>
        <w:rPr>
          <w:rFonts w:asciiTheme="majorHAnsi" w:hAnsiTheme="majorHAnsi" w:cstheme="majorHAnsi"/>
        </w:rPr>
        <w:t>Lgs</w:t>
      </w:r>
      <w:proofErr w:type="spellEnd"/>
      <w:r>
        <w:rPr>
          <w:rFonts w:asciiTheme="majorHAnsi" w:hAnsiTheme="majorHAnsi" w:cstheme="majorHAnsi"/>
        </w:rPr>
        <w:t>. 36/2023</w:t>
      </w:r>
      <w:r w:rsidRPr="00D03D71">
        <w:rPr>
          <w:rFonts w:asciiTheme="majorHAnsi" w:hAnsiTheme="majorHAnsi" w:cstheme="majorHAnsi"/>
        </w:rPr>
        <w:t xml:space="preserve">, finalizzato alla stipula di un contratto per </w:t>
      </w:r>
      <w:r>
        <w:rPr>
          <w:rFonts w:asciiTheme="majorHAnsi" w:hAnsiTheme="majorHAnsi" w:cstheme="majorHAnsi"/>
        </w:rPr>
        <w:t xml:space="preserve">la </w:t>
      </w:r>
      <w:r w:rsidRPr="001B0532">
        <w:rPr>
          <w:rFonts w:cs="Arial"/>
          <w:bCs w:val="0"/>
        </w:rPr>
        <w:t xml:space="preserve">Fornitura </w:t>
      </w:r>
      <w:r>
        <w:rPr>
          <w:rFonts w:cs="Arial"/>
          <w:bCs w:val="0"/>
        </w:rPr>
        <w:t>d</w:t>
      </w:r>
      <w:r w:rsidRPr="001B0532">
        <w:rPr>
          <w:rFonts w:cs="Arial"/>
          <w:bCs w:val="0"/>
        </w:rPr>
        <w:t xml:space="preserve">i </w:t>
      </w:r>
      <w:r w:rsidRPr="00EF181C">
        <w:rPr>
          <w:rFonts w:cs="Arial"/>
          <w:bCs w:val="0"/>
        </w:rPr>
        <w:t xml:space="preserve">Licenze Software Cobol </w:t>
      </w:r>
      <w:r w:rsidRPr="00626AF4">
        <w:rPr>
          <w:rFonts w:asciiTheme="majorHAnsi" w:hAnsiTheme="majorHAnsi" w:cstheme="majorHAnsi"/>
          <w:bCs w:val="0"/>
          <w:i/>
        </w:rPr>
        <w:t xml:space="preserve">-  </w:t>
      </w:r>
      <w:r w:rsidRPr="00626AF4">
        <w:rPr>
          <w:rFonts w:asciiTheme="majorHAnsi" w:hAnsiTheme="majorHAnsi" w:cstheme="majorHAnsi"/>
        </w:rPr>
        <w:t xml:space="preserve">SMART CIG </w:t>
      </w:r>
      <w:r w:rsidR="00626AF4" w:rsidRPr="00626AF4">
        <w:rPr>
          <w:rFonts w:asciiTheme="majorHAnsi" w:hAnsiTheme="majorHAnsi" w:cstheme="majorHAnsi"/>
        </w:rPr>
        <w:t>Z833DE9C4B</w:t>
      </w:r>
      <w:r w:rsidRPr="00626AF4">
        <w:rPr>
          <w:rFonts w:asciiTheme="majorHAnsi" w:hAnsiTheme="majorHAnsi" w:cstheme="majorHAnsi"/>
        </w:rPr>
        <w:t>.</w:t>
      </w:r>
      <w:r w:rsidRPr="00D03D71">
        <w:rPr>
          <w:rFonts w:asciiTheme="majorHAnsi" w:hAnsiTheme="majorHAnsi" w:cstheme="majorHAnsi"/>
        </w:rPr>
        <w:t xml:space="preserve"> Richiesta di offerta.</w:t>
      </w:r>
    </w:p>
    <w:p w14:paraId="3A8DB925" w14:textId="194653C5" w:rsidR="006C65D6" w:rsidRPr="000B2122" w:rsidRDefault="006C65D6" w:rsidP="000B2122">
      <w:pPr>
        <w:spacing w:line="300" w:lineRule="exact"/>
        <w:rPr>
          <w:rFonts w:asciiTheme="majorHAnsi" w:hAnsiTheme="majorHAnsi" w:cstheme="majorHAnsi"/>
          <w:bCs/>
          <w:iCs/>
          <w:color w:val="0033CC"/>
          <w:szCs w:val="20"/>
        </w:rPr>
      </w:pPr>
      <w:r w:rsidRPr="00D03D71">
        <w:rPr>
          <w:rFonts w:asciiTheme="majorHAnsi" w:hAnsiTheme="majorHAnsi" w:cstheme="majorHAnsi"/>
          <w:bCs/>
          <w:iCs/>
          <w:szCs w:val="20"/>
        </w:rPr>
        <w:t xml:space="preserve">Con decisione di contrarre </w:t>
      </w:r>
      <w:r w:rsidRPr="00E633C1">
        <w:rPr>
          <w:rFonts w:asciiTheme="majorHAnsi" w:hAnsiTheme="majorHAnsi" w:cstheme="majorHAnsi"/>
          <w:bCs/>
          <w:iCs/>
          <w:szCs w:val="20"/>
        </w:rPr>
        <w:t xml:space="preserve">del </w:t>
      </w:r>
      <w:r w:rsidR="002C2572" w:rsidRPr="00E633C1">
        <w:rPr>
          <w:rFonts w:asciiTheme="majorHAnsi" w:hAnsiTheme="majorHAnsi" w:cstheme="majorHAnsi"/>
          <w:bCs/>
          <w:iCs/>
          <w:szCs w:val="20"/>
        </w:rPr>
        <w:t>2</w:t>
      </w:r>
      <w:r w:rsidR="00E633C1">
        <w:rPr>
          <w:rFonts w:asciiTheme="majorHAnsi" w:hAnsiTheme="majorHAnsi" w:cstheme="majorHAnsi"/>
          <w:bCs/>
          <w:iCs/>
          <w:szCs w:val="20"/>
        </w:rPr>
        <w:t>2</w:t>
      </w:r>
      <w:r w:rsidR="002C2572" w:rsidRPr="00E633C1">
        <w:rPr>
          <w:rFonts w:asciiTheme="majorHAnsi" w:hAnsiTheme="majorHAnsi" w:cstheme="majorHAnsi"/>
          <w:bCs/>
          <w:iCs/>
          <w:szCs w:val="20"/>
        </w:rPr>
        <w:t>/12/2023</w:t>
      </w:r>
      <w:r w:rsidRPr="00E633C1">
        <w:rPr>
          <w:rFonts w:asciiTheme="majorHAnsi" w:hAnsiTheme="majorHAnsi" w:cstheme="majorHAnsi"/>
          <w:bCs/>
          <w:iCs/>
          <w:szCs w:val="20"/>
        </w:rPr>
        <w:t xml:space="preserve">, </w:t>
      </w:r>
      <w:r w:rsidRPr="00E633C1">
        <w:rPr>
          <w:rFonts w:asciiTheme="majorHAnsi" w:hAnsiTheme="majorHAnsi" w:cstheme="majorHAnsi"/>
          <w:szCs w:val="20"/>
        </w:rPr>
        <w:t>Consip</w:t>
      </w:r>
      <w:r w:rsidRPr="00D03D71">
        <w:rPr>
          <w:rFonts w:asciiTheme="majorHAnsi" w:hAnsiTheme="majorHAnsi" w:cstheme="majorHAnsi"/>
          <w:szCs w:val="20"/>
        </w:rPr>
        <w:t xml:space="preserve"> S.p.A. a socio unico, con sede legale in Roma, Via Isonzo 19/E, capitale sociale € 5.200.000,00 interamente versato, C.F. e P.IVA 05359681003, iscrizione al registro imprese c/o C.I.I.A. Roma 05359681003, iscrizione R.E.A. N.878407 (di seguito per brevità anche Consip) per conto di </w:t>
      </w:r>
      <w:proofErr w:type="spellStart"/>
      <w:r w:rsidR="000B2122">
        <w:rPr>
          <w:rFonts w:asciiTheme="majorHAnsi" w:hAnsiTheme="majorHAnsi" w:cstheme="majorHAnsi"/>
          <w:szCs w:val="20"/>
        </w:rPr>
        <w:t>Sogei</w:t>
      </w:r>
      <w:proofErr w:type="spellEnd"/>
      <w:r w:rsidR="000B2122">
        <w:rPr>
          <w:rFonts w:asciiTheme="majorHAnsi" w:hAnsiTheme="majorHAnsi" w:cstheme="majorHAnsi"/>
          <w:szCs w:val="20"/>
        </w:rPr>
        <w:t xml:space="preserve"> S.p.A. </w:t>
      </w:r>
      <w:r w:rsidRPr="00D03D71">
        <w:rPr>
          <w:rFonts w:asciiTheme="majorHAnsi" w:hAnsiTheme="majorHAnsi" w:cstheme="majorHAnsi"/>
          <w:szCs w:val="20"/>
        </w:rPr>
        <w:t xml:space="preserve"> (di seguito per brevità “Committente”), </w:t>
      </w:r>
      <w:r w:rsidRPr="00D03D71">
        <w:rPr>
          <w:rFonts w:asciiTheme="majorHAnsi" w:hAnsiTheme="majorHAnsi" w:cstheme="majorHAnsi"/>
          <w:bCs/>
          <w:iCs/>
          <w:szCs w:val="20"/>
        </w:rPr>
        <w:t>ha deliberato di affidare</w:t>
      </w:r>
      <w:r w:rsidR="000B2122">
        <w:rPr>
          <w:rFonts w:asciiTheme="majorHAnsi" w:hAnsiTheme="majorHAnsi" w:cstheme="majorHAnsi"/>
          <w:bCs/>
          <w:iCs/>
          <w:szCs w:val="20"/>
        </w:rPr>
        <w:t xml:space="preserve"> </w:t>
      </w:r>
      <w:r w:rsidRPr="00D03D71">
        <w:rPr>
          <w:rFonts w:asciiTheme="majorHAnsi" w:hAnsiTheme="majorHAnsi" w:cstheme="majorHAnsi"/>
          <w:bCs/>
          <w:iCs/>
          <w:szCs w:val="20"/>
        </w:rPr>
        <w:t>la fornitura</w:t>
      </w:r>
      <w:r w:rsidRPr="00D03D71">
        <w:rPr>
          <w:rFonts w:asciiTheme="majorHAnsi" w:hAnsiTheme="majorHAnsi" w:cstheme="majorHAnsi"/>
          <w:bCs/>
          <w:iCs/>
          <w:color w:val="0033CC"/>
          <w:szCs w:val="20"/>
        </w:rPr>
        <w:t xml:space="preserve"> </w:t>
      </w:r>
      <w:r w:rsidRPr="00D03D71">
        <w:rPr>
          <w:rFonts w:asciiTheme="majorHAnsi" w:hAnsiTheme="majorHAnsi" w:cstheme="majorHAnsi"/>
          <w:bCs/>
          <w:iCs/>
          <w:szCs w:val="20"/>
        </w:rPr>
        <w:t xml:space="preserve">di </w:t>
      </w:r>
      <w:r w:rsidR="000B2122" w:rsidRPr="007955E1">
        <w:rPr>
          <w:rFonts w:cs="Arial"/>
          <w:b/>
          <w:bCs/>
          <w:szCs w:val="20"/>
        </w:rPr>
        <w:t xml:space="preserve">Licenze Software Cobol </w:t>
      </w:r>
      <w:r w:rsidRPr="00D03D71">
        <w:rPr>
          <w:rFonts w:asciiTheme="majorHAnsi" w:hAnsiTheme="majorHAnsi" w:cstheme="majorHAnsi"/>
          <w:szCs w:val="20"/>
        </w:rPr>
        <w:t>ivi inclusi i servizi connessi ed opzionali</w:t>
      </w:r>
      <w:r w:rsidRPr="00D03D71">
        <w:rPr>
          <w:rFonts w:asciiTheme="majorHAnsi" w:hAnsiTheme="majorHAnsi" w:cstheme="majorHAnsi"/>
          <w:bCs/>
          <w:iCs/>
          <w:color w:val="0033CC"/>
          <w:szCs w:val="20"/>
        </w:rPr>
        <w:t>.</w:t>
      </w:r>
    </w:p>
    <w:p w14:paraId="0D9CD6BF" w14:textId="0EC18681" w:rsidR="006C65D6" w:rsidRPr="00D03D71" w:rsidRDefault="006C65D6" w:rsidP="00D03D71">
      <w:pPr>
        <w:spacing w:line="300" w:lineRule="exact"/>
        <w:rPr>
          <w:rFonts w:asciiTheme="majorHAnsi" w:hAnsiTheme="majorHAnsi" w:cstheme="majorHAnsi"/>
          <w:b/>
          <w:i/>
          <w:color w:val="0000FF"/>
          <w:szCs w:val="20"/>
        </w:rPr>
      </w:pPr>
    </w:p>
    <w:p w14:paraId="5565E5A1" w14:textId="33A1CD5C" w:rsidR="00DF70CD" w:rsidRPr="00D03D71" w:rsidRDefault="00443E21" w:rsidP="00D03D71">
      <w:pPr>
        <w:spacing w:line="300" w:lineRule="exact"/>
        <w:rPr>
          <w:rFonts w:asciiTheme="majorHAnsi" w:hAnsiTheme="majorHAnsi" w:cstheme="majorHAnsi"/>
          <w:b/>
          <w:i/>
          <w:color w:val="0000FF"/>
          <w:szCs w:val="20"/>
        </w:rPr>
      </w:pPr>
      <w:r w:rsidRPr="00D03D71">
        <w:rPr>
          <w:rFonts w:asciiTheme="majorHAnsi" w:hAnsiTheme="majorHAnsi" w:cstheme="majorHAnsi"/>
          <w:szCs w:val="20"/>
        </w:rPr>
        <w:t>C</w:t>
      </w:r>
      <w:r w:rsidR="0067535C" w:rsidRPr="00D03D71">
        <w:rPr>
          <w:rFonts w:asciiTheme="majorHAnsi" w:hAnsiTheme="majorHAnsi" w:cstheme="majorHAnsi"/>
          <w:szCs w:val="20"/>
        </w:rPr>
        <w:t xml:space="preserve">on apposita Convenzione stipulata in data </w:t>
      </w:r>
      <w:r w:rsidR="00121C3E" w:rsidRPr="00D03D71">
        <w:rPr>
          <w:rFonts w:asciiTheme="majorHAnsi" w:hAnsiTheme="majorHAnsi" w:cstheme="majorHAnsi"/>
          <w:szCs w:val="20"/>
        </w:rPr>
        <w:t>16 marzo 2023</w:t>
      </w:r>
      <w:r w:rsidR="0067535C" w:rsidRPr="00D03D71">
        <w:rPr>
          <w:rFonts w:asciiTheme="majorHAnsi" w:hAnsiTheme="majorHAnsi" w:cstheme="majorHAnsi"/>
          <w:szCs w:val="20"/>
        </w:rPr>
        <w:t xml:space="preserve">, </w:t>
      </w:r>
      <w:proofErr w:type="spellStart"/>
      <w:r w:rsidR="0067535C" w:rsidRPr="00D03D71">
        <w:rPr>
          <w:rFonts w:asciiTheme="majorHAnsi" w:hAnsiTheme="majorHAnsi" w:cstheme="majorHAnsi"/>
          <w:szCs w:val="20"/>
        </w:rPr>
        <w:t>Sogei</w:t>
      </w:r>
      <w:proofErr w:type="spellEnd"/>
      <w:r w:rsidR="0067535C" w:rsidRPr="00D03D71">
        <w:rPr>
          <w:rFonts w:asciiTheme="majorHAnsi" w:hAnsiTheme="majorHAnsi" w:cstheme="majorHAnsi"/>
          <w:szCs w:val="20"/>
        </w:rPr>
        <w:t xml:space="preserve"> S.p.A. ha affidato a Consip S.p.A. le attività relative al processo di approvvigionamento per le acquisizioni di beni e servizi, ivi comprese le attività connesse e strumentali</w:t>
      </w:r>
      <w:r w:rsidR="000B2122">
        <w:rPr>
          <w:rFonts w:asciiTheme="majorHAnsi" w:hAnsiTheme="majorHAnsi" w:cstheme="majorHAnsi"/>
          <w:b/>
          <w:i/>
          <w:color w:val="0000FF"/>
          <w:szCs w:val="20"/>
        </w:rPr>
        <w:t>.</w:t>
      </w:r>
    </w:p>
    <w:p w14:paraId="2719DD32" w14:textId="6B5CB011" w:rsidR="00343DC9" w:rsidRPr="00D03D71" w:rsidRDefault="00343DC9" w:rsidP="00D03D71">
      <w:pPr>
        <w:spacing w:line="300" w:lineRule="exact"/>
        <w:rPr>
          <w:rFonts w:asciiTheme="majorHAnsi" w:hAnsiTheme="majorHAnsi" w:cstheme="majorHAnsi"/>
          <w:szCs w:val="20"/>
        </w:rPr>
      </w:pPr>
    </w:p>
    <w:p w14:paraId="2CD3DE2D" w14:textId="36D382A6" w:rsidR="00F342A8" w:rsidRPr="00D03D71" w:rsidRDefault="00F342A8" w:rsidP="00D03D71">
      <w:pPr>
        <w:spacing w:line="300" w:lineRule="exact"/>
        <w:rPr>
          <w:rFonts w:asciiTheme="majorHAnsi" w:hAnsiTheme="majorHAnsi" w:cstheme="majorHAnsi"/>
          <w:i/>
          <w:color w:val="0000FF"/>
          <w:szCs w:val="20"/>
        </w:rPr>
      </w:pPr>
      <w:r w:rsidRPr="00D03D71">
        <w:rPr>
          <w:rFonts w:asciiTheme="majorHAnsi" w:hAnsiTheme="majorHAnsi" w:cstheme="majorHAnsi"/>
          <w:szCs w:val="20"/>
        </w:rPr>
        <w:t>Consip procede per la presente acquisizione all’affidamento</w:t>
      </w:r>
      <w:r w:rsidR="002B27D2">
        <w:rPr>
          <w:rFonts w:asciiTheme="majorHAnsi" w:hAnsiTheme="majorHAnsi" w:cstheme="majorHAnsi"/>
          <w:szCs w:val="20"/>
        </w:rPr>
        <w:t xml:space="preserve"> ai sensi dell’art. 50, comma 1, </w:t>
      </w:r>
      <w:proofErr w:type="spellStart"/>
      <w:r w:rsidR="002B27D2">
        <w:rPr>
          <w:rFonts w:asciiTheme="majorHAnsi" w:hAnsiTheme="majorHAnsi" w:cstheme="majorHAnsi"/>
          <w:szCs w:val="20"/>
        </w:rPr>
        <w:t>lett</w:t>
      </w:r>
      <w:proofErr w:type="spellEnd"/>
      <w:r w:rsidR="002B27D2">
        <w:rPr>
          <w:rFonts w:asciiTheme="majorHAnsi" w:hAnsiTheme="majorHAnsi" w:cstheme="majorHAnsi"/>
          <w:szCs w:val="20"/>
        </w:rPr>
        <w:t xml:space="preserve">. b) del Codice </w:t>
      </w:r>
      <w:r w:rsidR="002B27D2" w:rsidRPr="00482B75">
        <w:rPr>
          <w:rFonts w:cs="Trebuchet MS"/>
          <w:szCs w:val="20"/>
        </w:rPr>
        <w:t>(di seguito per brevità “Codice”)</w:t>
      </w:r>
      <w:r w:rsidRPr="00D03D71">
        <w:rPr>
          <w:rFonts w:asciiTheme="majorHAnsi" w:hAnsiTheme="majorHAnsi" w:cstheme="majorHAnsi"/>
          <w:szCs w:val="20"/>
        </w:rPr>
        <w:t xml:space="preserve"> a </w:t>
      </w:r>
      <w:proofErr w:type="spellStart"/>
      <w:r w:rsidR="000B2122" w:rsidRPr="00D03D71">
        <w:rPr>
          <w:rFonts w:asciiTheme="majorHAnsi" w:hAnsiTheme="majorHAnsi" w:cstheme="majorHAnsi"/>
          <w:szCs w:val="20"/>
        </w:rPr>
        <w:t>a</w:t>
      </w:r>
      <w:proofErr w:type="spellEnd"/>
      <w:r w:rsidR="000B2122" w:rsidRPr="00D03D71">
        <w:rPr>
          <w:rFonts w:asciiTheme="majorHAnsi" w:hAnsiTheme="majorHAnsi" w:cstheme="majorHAnsi"/>
          <w:szCs w:val="20"/>
        </w:rPr>
        <w:t xml:space="preserve"> </w:t>
      </w:r>
      <w:r w:rsidR="000B2122">
        <w:rPr>
          <w:rFonts w:asciiTheme="majorHAnsi" w:hAnsiTheme="majorHAnsi" w:cstheme="majorHAnsi"/>
          <w:b/>
          <w:szCs w:val="20"/>
        </w:rPr>
        <w:t xml:space="preserve">Cobol </w:t>
      </w:r>
      <w:proofErr w:type="spellStart"/>
      <w:r w:rsidR="000B2122">
        <w:rPr>
          <w:rFonts w:asciiTheme="majorHAnsi" w:hAnsiTheme="majorHAnsi" w:cstheme="majorHAnsi"/>
          <w:b/>
          <w:szCs w:val="20"/>
        </w:rPr>
        <w:t>Italy</w:t>
      </w:r>
      <w:proofErr w:type="spellEnd"/>
      <w:r w:rsidR="000B2122">
        <w:rPr>
          <w:rFonts w:asciiTheme="majorHAnsi" w:hAnsiTheme="majorHAnsi" w:cstheme="majorHAnsi"/>
          <w:b/>
          <w:szCs w:val="20"/>
        </w:rPr>
        <w:t xml:space="preserve"> </w:t>
      </w:r>
      <w:proofErr w:type="gramStart"/>
      <w:r w:rsidR="000B2122">
        <w:rPr>
          <w:rFonts w:asciiTheme="majorHAnsi" w:hAnsiTheme="majorHAnsi" w:cstheme="majorHAnsi"/>
          <w:b/>
          <w:szCs w:val="20"/>
        </w:rPr>
        <w:t>S.r.l..</w:t>
      </w:r>
      <w:proofErr w:type="gramEnd"/>
      <w:r w:rsidRPr="00D03D71">
        <w:rPr>
          <w:rFonts w:asciiTheme="majorHAnsi" w:hAnsiTheme="majorHAnsi" w:cstheme="majorHAnsi"/>
          <w:szCs w:val="20"/>
        </w:rPr>
        <w:t xml:space="preserve"> Per la presente acquisizione viene allegato lo schema di contratto.</w:t>
      </w:r>
    </w:p>
    <w:p w14:paraId="0E10F10A" w14:textId="5200AA8E" w:rsidR="00D81F0F" w:rsidRPr="00D03D71" w:rsidRDefault="00D81F0F" w:rsidP="00D03D71">
      <w:pPr>
        <w:widowControl w:val="0"/>
        <w:tabs>
          <w:tab w:val="num" w:pos="0"/>
        </w:tabs>
        <w:suppressAutoHyphens/>
        <w:spacing w:line="300" w:lineRule="exact"/>
        <w:rPr>
          <w:rFonts w:asciiTheme="majorHAnsi" w:hAnsiTheme="majorHAnsi" w:cstheme="majorHAnsi"/>
          <w:szCs w:val="20"/>
          <w:lang w:eastAsia="ar-SA"/>
        </w:rPr>
      </w:pPr>
      <w:r w:rsidRPr="00D03D71">
        <w:rPr>
          <w:rFonts w:asciiTheme="majorHAnsi" w:hAnsiTheme="majorHAnsi" w:cstheme="majorHAnsi"/>
          <w:szCs w:val="20"/>
          <w:lang w:eastAsia="ar-SA"/>
        </w:rPr>
        <w:t xml:space="preserve">Il Responsabile unico del progetto è </w:t>
      </w:r>
      <w:proofErr w:type="spellStart"/>
      <w:r w:rsidR="000B2122">
        <w:rPr>
          <w:rFonts w:asciiTheme="majorHAnsi" w:hAnsiTheme="majorHAnsi" w:cstheme="majorHAnsi"/>
          <w:szCs w:val="20"/>
          <w:lang w:eastAsia="ar-SA"/>
        </w:rPr>
        <w:t>Gianandrea</w:t>
      </w:r>
      <w:proofErr w:type="spellEnd"/>
      <w:r w:rsidR="000B2122">
        <w:rPr>
          <w:rFonts w:asciiTheme="majorHAnsi" w:hAnsiTheme="majorHAnsi" w:cstheme="majorHAnsi"/>
          <w:szCs w:val="20"/>
          <w:lang w:eastAsia="ar-SA"/>
        </w:rPr>
        <w:t xml:space="preserve"> Greco</w:t>
      </w:r>
      <w:r w:rsidRPr="00D03D71">
        <w:rPr>
          <w:rFonts w:asciiTheme="majorHAnsi" w:hAnsiTheme="majorHAnsi" w:cstheme="majorHAnsi"/>
          <w:szCs w:val="20"/>
          <w:lang w:eastAsia="ar-SA"/>
        </w:rPr>
        <w:t>, ferma restando l’applicazione dell’art. 15, comma 2 del Codice.</w:t>
      </w:r>
    </w:p>
    <w:p w14:paraId="27902C64" w14:textId="6D3F1E0E" w:rsidR="00F9623E" w:rsidRPr="000B2122" w:rsidRDefault="00D81F0F" w:rsidP="00D03D71">
      <w:pPr>
        <w:spacing w:line="300" w:lineRule="exact"/>
        <w:rPr>
          <w:rFonts w:asciiTheme="majorHAnsi" w:hAnsiTheme="majorHAnsi" w:cstheme="majorHAnsi"/>
          <w:szCs w:val="20"/>
        </w:rPr>
      </w:pPr>
      <w:r w:rsidRPr="00D03D71">
        <w:rPr>
          <w:rFonts w:asciiTheme="majorHAnsi" w:hAnsiTheme="majorHAnsi" w:cstheme="majorHAnsi"/>
          <w:szCs w:val="20"/>
          <w:lang w:eastAsia="ar-SA"/>
        </w:rPr>
        <w:t xml:space="preserve">Il Responsabile del procedimento per la fase di affidamento è </w:t>
      </w:r>
      <w:r w:rsidR="000B2122">
        <w:rPr>
          <w:rFonts w:asciiTheme="majorHAnsi" w:hAnsiTheme="majorHAnsi" w:cstheme="majorHAnsi"/>
          <w:szCs w:val="20"/>
          <w:lang w:eastAsia="ar-SA"/>
        </w:rPr>
        <w:t>Massimo Tosques</w:t>
      </w:r>
      <w:r w:rsidRPr="00D03D71">
        <w:rPr>
          <w:rFonts w:asciiTheme="majorHAnsi" w:hAnsiTheme="majorHAnsi" w:cstheme="majorHAnsi"/>
          <w:bCs/>
          <w:i/>
          <w:iCs/>
          <w:szCs w:val="20"/>
          <w:lang w:eastAsia="en-US"/>
        </w:rPr>
        <w:t>.</w:t>
      </w:r>
    </w:p>
    <w:p w14:paraId="2414247E" w14:textId="56B6E979" w:rsidR="00E633C1" w:rsidRPr="00D03D71" w:rsidRDefault="00E633C1" w:rsidP="00D03D71">
      <w:pPr>
        <w:spacing w:line="300" w:lineRule="exact"/>
        <w:jc w:val="center"/>
        <w:rPr>
          <w:rFonts w:asciiTheme="majorHAnsi" w:hAnsiTheme="majorHAnsi" w:cstheme="majorHAnsi"/>
          <w:szCs w:val="20"/>
        </w:rPr>
      </w:pPr>
    </w:p>
    <w:p w14:paraId="0474B244" w14:textId="0AA7328A" w:rsidR="00EB488A" w:rsidRPr="00D03D71" w:rsidRDefault="00EB488A" w:rsidP="008B2107">
      <w:pPr>
        <w:pStyle w:val="Titolo1"/>
      </w:pPr>
      <w:bookmarkStart w:id="0" w:name="_Ref139987478"/>
      <w:bookmarkStart w:id="1" w:name="_Toc140150319"/>
      <w:r w:rsidRPr="00D03D71">
        <w:t>OGGETTO DELL’APPALTO</w:t>
      </w:r>
      <w:bookmarkEnd w:id="0"/>
      <w:bookmarkEnd w:id="1"/>
    </w:p>
    <w:p w14:paraId="1DBE0C64" w14:textId="77777777" w:rsidR="00E633C1" w:rsidRDefault="006F0CA8" w:rsidP="00D03D71">
      <w:pPr>
        <w:spacing w:line="300" w:lineRule="exact"/>
        <w:rPr>
          <w:rFonts w:asciiTheme="majorHAnsi" w:hAnsiTheme="majorHAnsi" w:cstheme="majorHAnsi"/>
          <w:szCs w:val="20"/>
        </w:rPr>
      </w:pPr>
      <w:r w:rsidRPr="00D03D71">
        <w:rPr>
          <w:rFonts w:asciiTheme="majorHAnsi" w:hAnsiTheme="majorHAnsi" w:cstheme="majorHAnsi"/>
          <w:szCs w:val="20"/>
        </w:rPr>
        <w:t xml:space="preserve">Con la presente Richiesta di offerta la Consip S.p.A. intende procedere all’affidamento del Contratto - avente a oggetto la </w:t>
      </w:r>
      <w:r w:rsidR="000B2122" w:rsidRPr="001B0532">
        <w:rPr>
          <w:rFonts w:cs="Arial"/>
        </w:rPr>
        <w:t xml:space="preserve">Fornitura </w:t>
      </w:r>
      <w:r w:rsidR="000B2122">
        <w:rPr>
          <w:rFonts w:cs="Arial"/>
        </w:rPr>
        <w:t>d</w:t>
      </w:r>
      <w:r w:rsidR="000B2122" w:rsidRPr="001B0532">
        <w:rPr>
          <w:rFonts w:cs="Arial"/>
        </w:rPr>
        <w:t xml:space="preserve">i </w:t>
      </w:r>
      <w:r w:rsidR="000B2122" w:rsidRPr="007955E1">
        <w:rPr>
          <w:rFonts w:cs="Arial"/>
          <w:b/>
        </w:rPr>
        <w:t>Licenze Software Cobol</w:t>
      </w:r>
      <w:r w:rsidR="000B2122" w:rsidRPr="00D03D71">
        <w:rPr>
          <w:rFonts w:asciiTheme="majorHAnsi" w:hAnsiTheme="majorHAnsi" w:cstheme="majorHAnsi"/>
          <w:szCs w:val="20"/>
        </w:rPr>
        <w:t xml:space="preserve"> </w:t>
      </w:r>
      <w:r w:rsidR="00EB488A" w:rsidRPr="00D03D71">
        <w:rPr>
          <w:rFonts w:asciiTheme="majorHAnsi" w:hAnsiTheme="majorHAnsi" w:cstheme="majorHAnsi"/>
          <w:szCs w:val="20"/>
        </w:rPr>
        <w:t>così come meglio</w:t>
      </w:r>
      <w:r w:rsidRPr="00D03D71">
        <w:rPr>
          <w:rFonts w:asciiTheme="majorHAnsi" w:hAnsiTheme="majorHAnsi" w:cstheme="majorHAnsi"/>
          <w:szCs w:val="20"/>
        </w:rPr>
        <w:t xml:space="preserve"> dettagliato</w:t>
      </w:r>
      <w:r w:rsidR="00EB488A" w:rsidRPr="00D03D71">
        <w:rPr>
          <w:rFonts w:asciiTheme="majorHAnsi" w:hAnsiTheme="majorHAnsi" w:cstheme="majorHAnsi"/>
          <w:szCs w:val="20"/>
        </w:rPr>
        <w:t xml:space="preserve"> nella tabella che segue</w:t>
      </w:r>
      <w:r w:rsidRPr="00D03D71">
        <w:rPr>
          <w:rFonts w:asciiTheme="majorHAnsi" w:hAnsiTheme="majorHAnsi" w:cstheme="majorHAnsi"/>
          <w:szCs w:val="20"/>
        </w:rPr>
        <w:t>:</w:t>
      </w:r>
    </w:p>
    <w:p w14:paraId="2531507C" w14:textId="77777777" w:rsidR="00E633C1" w:rsidRDefault="00E633C1" w:rsidP="00D03D71">
      <w:pPr>
        <w:spacing w:line="300" w:lineRule="exact"/>
        <w:rPr>
          <w:rFonts w:asciiTheme="majorHAnsi" w:hAnsiTheme="majorHAnsi" w:cstheme="majorHAnsi"/>
          <w:szCs w:val="20"/>
        </w:rPr>
      </w:pPr>
    </w:p>
    <w:p w14:paraId="626E31C6" w14:textId="77777777" w:rsidR="00E633C1" w:rsidRDefault="00E633C1" w:rsidP="00D03D71">
      <w:pPr>
        <w:spacing w:line="300" w:lineRule="exact"/>
        <w:rPr>
          <w:rFonts w:asciiTheme="majorHAnsi" w:hAnsiTheme="majorHAnsi" w:cstheme="majorHAnsi"/>
          <w:szCs w:val="20"/>
        </w:rPr>
      </w:pPr>
    </w:p>
    <w:p w14:paraId="51E78A23" w14:textId="2A282DB5" w:rsidR="00EB488A" w:rsidRPr="00E633C1" w:rsidRDefault="00EB488A" w:rsidP="00D03D71">
      <w:pPr>
        <w:spacing w:line="300" w:lineRule="exact"/>
        <w:rPr>
          <w:rFonts w:asciiTheme="majorHAnsi" w:hAnsiTheme="majorHAnsi" w:cstheme="majorHAnsi"/>
          <w:szCs w:val="20"/>
        </w:rPr>
      </w:pPr>
      <w:r w:rsidRPr="00D03D71">
        <w:rPr>
          <w:rFonts w:asciiTheme="majorHAnsi" w:hAnsiTheme="majorHAnsi" w:cstheme="majorHAnsi"/>
          <w:b/>
          <w:i/>
          <w:szCs w:val="20"/>
        </w:rPr>
        <w:lastRenderedPageBreak/>
        <w:t>Tabella n. 1</w:t>
      </w:r>
    </w:p>
    <w:tbl>
      <w:tblPr>
        <w:tblW w:w="5387" w:type="pct"/>
        <w:tblInd w:w="-4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4A0" w:firstRow="1" w:lastRow="0" w:firstColumn="1" w:lastColumn="0" w:noHBand="0" w:noVBand="1"/>
      </w:tblPr>
      <w:tblGrid>
        <w:gridCol w:w="295"/>
        <w:gridCol w:w="4172"/>
        <w:gridCol w:w="993"/>
        <w:gridCol w:w="1136"/>
        <w:gridCol w:w="1417"/>
        <w:gridCol w:w="1132"/>
      </w:tblGrid>
      <w:tr w:rsidR="000B2122" w:rsidRPr="00D03D71" w14:paraId="7F987101" w14:textId="77777777" w:rsidTr="00DB0CFD">
        <w:trPr>
          <w:cantSplit/>
          <w:trHeight w:val="1049"/>
        </w:trPr>
        <w:tc>
          <w:tcPr>
            <w:tcW w:w="161" w:type="pct"/>
            <w:tcBorders>
              <w:top w:val="single" w:sz="6" w:space="0" w:color="auto"/>
              <w:left w:val="single" w:sz="6" w:space="0" w:color="auto"/>
              <w:bottom w:val="single" w:sz="4" w:space="0" w:color="auto"/>
              <w:right w:val="single" w:sz="6" w:space="0" w:color="auto"/>
            </w:tcBorders>
            <w:shd w:val="clear" w:color="auto" w:fill="D9D9D9" w:themeFill="background1" w:themeFillShade="D9"/>
            <w:vAlign w:val="center"/>
          </w:tcPr>
          <w:p w14:paraId="51D397E2" w14:textId="77777777" w:rsidR="000B2122" w:rsidRPr="00D03D71" w:rsidRDefault="000B2122" w:rsidP="00DB0CFD">
            <w:pPr>
              <w:spacing w:line="300" w:lineRule="exact"/>
              <w:jc w:val="center"/>
              <w:rPr>
                <w:rFonts w:asciiTheme="majorHAnsi" w:hAnsiTheme="majorHAnsi" w:cstheme="majorHAnsi"/>
                <w:b/>
                <w:szCs w:val="20"/>
              </w:rPr>
            </w:pPr>
            <w:r w:rsidRPr="00D03D71">
              <w:rPr>
                <w:rFonts w:asciiTheme="majorHAnsi" w:hAnsiTheme="majorHAnsi" w:cstheme="majorHAnsi"/>
                <w:b/>
                <w:szCs w:val="20"/>
              </w:rPr>
              <w:t>n.</w:t>
            </w:r>
          </w:p>
        </w:tc>
        <w:tc>
          <w:tcPr>
            <w:tcW w:w="2281" w:type="pct"/>
            <w:tcBorders>
              <w:top w:val="single" w:sz="6" w:space="0" w:color="auto"/>
              <w:left w:val="single" w:sz="6" w:space="0" w:color="auto"/>
              <w:bottom w:val="single" w:sz="4" w:space="0" w:color="auto"/>
              <w:right w:val="single" w:sz="6" w:space="0" w:color="auto"/>
            </w:tcBorders>
            <w:shd w:val="clear" w:color="auto" w:fill="D9D9D9" w:themeFill="background1" w:themeFillShade="D9"/>
            <w:vAlign w:val="center"/>
            <w:hideMark/>
          </w:tcPr>
          <w:p w14:paraId="3D769291" w14:textId="77777777" w:rsidR="000B2122" w:rsidRPr="00D03D71" w:rsidRDefault="000B2122" w:rsidP="00DB0CFD">
            <w:pPr>
              <w:spacing w:line="300" w:lineRule="exact"/>
              <w:jc w:val="center"/>
              <w:rPr>
                <w:rFonts w:asciiTheme="majorHAnsi" w:hAnsiTheme="majorHAnsi" w:cstheme="majorHAnsi"/>
                <w:b/>
                <w:szCs w:val="20"/>
              </w:rPr>
            </w:pPr>
            <w:r w:rsidRPr="00D03D71">
              <w:rPr>
                <w:rFonts w:asciiTheme="majorHAnsi" w:hAnsiTheme="majorHAnsi" w:cstheme="majorHAnsi"/>
                <w:b/>
                <w:szCs w:val="20"/>
              </w:rPr>
              <w:t xml:space="preserve">Descrizione </w:t>
            </w:r>
            <w:r>
              <w:rPr>
                <w:rFonts w:asciiTheme="majorHAnsi" w:hAnsiTheme="majorHAnsi" w:cstheme="majorHAnsi"/>
                <w:b/>
                <w:szCs w:val="20"/>
              </w:rPr>
              <w:t>beni</w:t>
            </w:r>
          </w:p>
        </w:tc>
        <w:tc>
          <w:tcPr>
            <w:tcW w:w="543" w:type="pct"/>
            <w:tcBorders>
              <w:top w:val="single" w:sz="6" w:space="0" w:color="auto"/>
              <w:left w:val="single" w:sz="6" w:space="0" w:color="auto"/>
              <w:right w:val="single" w:sz="6" w:space="0" w:color="auto"/>
            </w:tcBorders>
            <w:shd w:val="clear" w:color="auto" w:fill="D9D9D9" w:themeFill="background1" w:themeFillShade="D9"/>
            <w:vAlign w:val="center"/>
          </w:tcPr>
          <w:p w14:paraId="08E199DF" w14:textId="77777777" w:rsidR="000B2122" w:rsidRPr="00EE4BE1" w:rsidRDefault="000B2122" w:rsidP="00DB0CFD">
            <w:pPr>
              <w:spacing w:line="300" w:lineRule="exact"/>
              <w:jc w:val="center"/>
              <w:rPr>
                <w:rFonts w:asciiTheme="majorHAnsi" w:hAnsiTheme="majorHAnsi" w:cstheme="majorHAnsi"/>
                <w:b/>
                <w:szCs w:val="20"/>
              </w:rPr>
            </w:pPr>
            <w:r>
              <w:rPr>
                <w:rFonts w:asciiTheme="majorHAnsi" w:hAnsiTheme="majorHAnsi" w:cstheme="majorHAnsi"/>
                <w:b/>
                <w:szCs w:val="20"/>
              </w:rPr>
              <w:t>Quantità</w:t>
            </w:r>
          </w:p>
        </w:tc>
        <w:tc>
          <w:tcPr>
            <w:tcW w:w="621" w:type="pct"/>
            <w:tcBorders>
              <w:top w:val="single" w:sz="6" w:space="0" w:color="auto"/>
              <w:left w:val="single" w:sz="6" w:space="0" w:color="auto"/>
              <w:right w:val="single" w:sz="6" w:space="0" w:color="auto"/>
            </w:tcBorders>
            <w:shd w:val="clear" w:color="auto" w:fill="D9D9D9" w:themeFill="background1" w:themeFillShade="D9"/>
            <w:vAlign w:val="center"/>
          </w:tcPr>
          <w:p w14:paraId="51D8C7A4" w14:textId="77777777" w:rsidR="000B2122" w:rsidRPr="00D03D71" w:rsidRDefault="000B2122" w:rsidP="00DB0CFD">
            <w:pPr>
              <w:spacing w:line="300" w:lineRule="exact"/>
              <w:jc w:val="center"/>
              <w:rPr>
                <w:rFonts w:asciiTheme="majorHAnsi" w:hAnsiTheme="majorHAnsi" w:cstheme="majorHAnsi"/>
                <w:b/>
                <w:szCs w:val="20"/>
              </w:rPr>
            </w:pPr>
            <w:r w:rsidRPr="00EE4BE1">
              <w:rPr>
                <w:rFonts w:asciiTheme="majorHAnsi" w:hAnsiTheme="majorHAnsi" w:cstheme="majorHAnsi"/>
                <w:b/>
                <w:szCs w:val="20"/>
              </w:rPr>
              <w:t>CPV</w:t>
            </w:r>
          </w:p>
        </w:tc>
        <w:tc>
          <w:tcPr>
            <w:tcW w:w="775" w:type="pct"/>
            <w:tcBorders>
              <w:top w:val="single" w:sz="6" w:space="0" w:color="auto"/>
              <w:left w:val="single" w:sz="6" w:space="0" w:color="auto"/>
              <w:right w:val="single" w:sz="6" w:space="0" w:color="auto"/>
            </w:tcBorders>
            <w:shd w:val="clear" w:color="auto" w:fill="D9D9D9" w:themeFill="background1" w:themeFillShade="D9"/>
            <w:vAlign w:val="center"/>
          </w:tcPr>
          <w:p w14:paraId="046FD14C" w14:textId="77777777" w:rsidR="000B2122" w:rsidRPr="00D03D71" w:rsidRDefault="000B2122" w:rsidP="00DB0CFD">
            <w:pPr>
              <w:spacing w:line="300" w:lineRule="exact"/>
              <w:jc w:val="center"/>
              <w:rPr>
                <w:rFonts w:asciiTheme="majorHAnsi" w:hAnsiTheme="majorHAnsi" w:cstheme="majorHAnsi"/>
                <w:b/>
                <w:szCs w:val="20"/>
              </w:rPr>
            </w:pPr>
            <w:r w:rsidRPr="00D03D71">
              <w:rPr>
                <w:rFonts w:asciiTheme="majorHAnsi" w:hAnsiTheme="majorHAnsi" w:cstheme="majorHAnsi"/>
                <w:b/>
                <w:szCs w:val="20"/>
              </w:rPr>
              <w:t xml:space="preserve">P </w:t>
            </w:r>
            <w:r w:rsidRPr="00D03D71">
              <w:rPr>
                <w:rFonts w:asciiTheme="majorHAnsi" w:hAnsiTheme="majorHAnsi" w:cstheme="majorHAnsi"/>
                <w:b/>
                <w:i/>
                <w:szCs w:val="20"/>
              </w:rPr>
              <w:t>(principale)</w:t>
            </w:r>
          </w:p>
          <w:p w14:paraId="50BD079B" w14:textId="77777777" w:rsidR="000B2122" w:rsidRPr="00D03D71" w:rsidRDefault="000B2122" w:rsidP="00DB0CFD">
            <w:pPr>
              <w:spacing w:line="300" w:lineRule="exact"/>
              <w:jc w:val="center"/>
              <w:rPr>
                <w:rFonts w:asciiTheme="majorHAnsi" w:hAnsiTheme="majorHAnsi" w:cstheme="majorHAnsi"/>
                <w:b/>
                <w:szCs w:val="20"/>
              </w:rPr>
            </w:pPr>
            <w:r w:rsidRPr="00D03D71">
              <w:rPr>
                <w:rFonts w:asciiTheme="majorHAnsi" w:hAnsiTheme="majorHAnsi" w:cstheme="majorHAnsi"/>
                <w:b/>
                <w:szCs w:val="20"/>
              </w:rPr>
              <w:t xml:space="preserve">S </w:t>
            </w:r>
            <w:r w:rsidRPr="00D03D71">
              <w:rPr>
                <w:rFonts w:asciiTheme="majorHAnsi" w:hAnsiTheme="majorHAnsi" w:cstheme="majorHAnsi"/>
                <w:b/>
                <w:i/>
                <w:szCs w:val="20"/>
              </w:rPr>
              <w:t>(secondaria)</w:t>
            </w:r>
          </w:p>
        </w:tc>
        <w:tc>
          <w:tcPr>
            <w:tcW w:w="619" w:type="pct"/>
            <w:tcBorders>
              <w:top w:val="single" w:sz="6" w:space="0" w:color="auto"/>
              <w:left w:val="single" w:sz="6" w:space="0" w:color="auto"/>
              <w:bottom w:val="single" w:sz="4" w:space="0" w:color="auto"/>
              <w:right w:val="single" w:sz="6" w:space="0" w:color="auto"/>
            </w:tcBorders>
            <w:shd w:val="clear" w:color="auto" w:fill="D9D9D9" w:themeFill="background1" w:themeFillShade="D9"/>
            <w:vAlign w:val="center"/>
          </w:tcPr>
          <w:p w14:paraId="7ED9AB95" w14:textId="77777777" w:rsidR="000B2122" w:rsidRPr="00D03D71" w:rsidRDefault="000B2122" w:rsidP="00DB0CFD">
            <w:pPr>
              <w:spacing w:line="300" w:lineRule="exact"/>
              <w:jc w:val="center"/>
              <w:rPr>
                <w:rFonts w:asciiTheme="majorHAnsi" w:hAnsiTheme="majorHAnsi" w:cstheme="majorHAnsi"/>
                <w:b/>
                <w:szCs w:val="20"/>
              </w:rPr>
            </w:pPr>
            <w:r w:rsidRPr="00D03D71">
              <w:rPr>
                <w:rFonts w:asciiTheme="majorHAnsi" w:hAnsiTheme="majorHAnsi" w:cstheme="majorHAnsi"/>
                <w:b/>
                <w:szCs w:val="20"/>
              </w:rPr>
              <w:t>Importo</w:t>
            </w:r>
          </w:p>
        </w:tc>
      </w:tr>
      <w:tr w:rsidR="000B2122" w:rsidRPr="00D03D71" w14:paraId="5CA1D113" w14:textId="77777777" w:rsidTr="00DB0CFD">
        <w:trPr>
          <w:trHeight w:val="496"/>
        </w:trPr>
        <w:tc>
          <w:tcPr>
            <w:tcW w:w="161" w:type="pct"/>
            <w:tcBorders>
              <w:top w:val="single" w:sz="4" w:space="0" w:color="auto"/>
              <w:left w:val="single" w:sz="4" w:space="0" w:color="auto"/>
              <w:bottom w:val="single" w:sz="4" w:space="0" w:color="auto"/>
              <w:right w:val="single" w:sz="4" w:space="0" w:color="auto"/>
            </w:tcBorders>
            <w:vAlign w:val="center"/>
          </w:tcPr>
          <w:p w14:paraId="16343990" w14:textId="77777777" w:rsidR="000B2122" w:rsidRPr="00D03D71" w:rsidRDefault="000B2122" w:rsidP="00DB0CFD">
            <w:pPr>
              <w:spacing w:line="300" w:lineRule="exact"/>
              <w:jc w:val="center"/>
              <w:rPr>
                <w:rFonts w:asciiTheme="majorHAnsi" w:hAnsiTheme="majorHAnsi" w:cstheme="majorHAnsi"/>
                <w:szCs w:val="20"/>
              </w:rPr>
            </w:pPr>
            <w:r w:rsidRPr="00D03D71">
              <w:rPr>
                <w:rFonts w:asciiTheme="majorHAnsi" w:hAnsiTheme="majorHAnsi" w:cstheme="majorHAnsi"/>
                <w:szCs w:val="20"/>
              </w:rPr>
              <w:t>1</w:t>
            </w:r>
          </w:p>
        </w:tc>
        <w:tc>
          <w:tcPr>
            <w:tcW w:w="2281" w:type="pct"/>
            <w:tcBorders>
              <w:top w:val="single" w:sz="4" w:space="0" w:color="auto"/>
              <w:left w:val="single" w:sz="4" w:space="0" w:color="auto"/>
              <w:bottom w:val="single" w:sz="4" w:space="0" w:color="auto"/>
              <w:right w:val="single" w:sz="4" w:space="0" w:color="auto"/>
            </w:tcBorders>
            <w:vAlign w:val="center"/>
          </w:tcPr>
          <w:p w14:paraId="6C910913" w14:textId="4DB3A652" w:rsidR="000B2122" w:rsidRPr="00310B78" w:rsidRDefault="00310B78" w:rsidP="00D146D9">
            <w:pPr>
              <w:spacing w:line="300" w:lineRule="exact"/>
              <w:jc w:val="left"/>
              <w:rPr>
                <w:rFonts w:asciiTheme="majorHAnsi" w:hAnsiTheme="majorHAnsi" w:cstheme="majorHAnsi"/>
                <w:szCs w:val="20"/>
              </w:rPr>
            </w:pPr>
            <w:r w:rsidRPr="00310B78">
              <w:rPr>
                <w:rFonts w:cs="Calibri"/>
                <w:color w:val="000000"/>
                <w:szCs w:val="22"/>
              </w:rPr>
              <w:t xml:space="preserve">Rinnovo </w:t>
            </w:r>
            <w:r w:rsidR="00D146D9">
              <w:rPr>
                <w:rFonts w:cs="Calibri"/>
                <w:color w:val="000000"/>
                <w:szCs w:val="22"/>
              </w:rPr>
              <w:t>Noleggio</w:t>
            </w:r>
            <w:r w:rsidRPr="00310B78">
              <w:rPr>
                <w:rFonts w:cs="Calibri"/>
                <w:color w:val="000000"/>
                <w:szCs w:val="22"/>
              </w:rPr>
              <w:t xml:space="preserve"> </w:t>
            </w:r>
            <w:r w:rsidRPr="00310B78">
              <w:rPr>
                <w:rFonts w:cs="Calibri"/>
                <w:szCs w:val="22"/>
                <w:lang w:eastAsia="ar-SA"/>
              </w:rPr>
              <w:t xml:space="preserve">Development </w:t>
            </w:r>
            <w:proofErr w:type="spellStart"/>
            <w:r w:rsidRPr="00310B78">
              <w:rPr>
                <w:rFonts w:cs="Calibri"/>
                <w:szCs w:val="22"/>
                <w:lang w:eastAsia="ar-SA"/>
              </w:rPr>
              <w:t>environment</w:t>
            </w:r>
            <w:proofErr w:type="spellEnd"/>
            <w:r w:rsidRPr="00310B78">
              <w:rPr>
                <w:rFonts w:cs="Calibri"/>
                <w:szCs w:val="22"/>
                <w:lang w:eastAsia="ar-SA"/>
              </w:rPr>
              <w:t xml:space="preserve"> </w:t>
            </w:r>
            <w:r>
              <w:rPr>
                <w:rFonts w:cs="Calibri"/>
                <w:szCs w:val="22"/>
                <w:lang w:eastAsia="ar-SA"/>
              </w:rPr>
              <w:t xml:space="preserve">use </w:t>
            </w:r>
            <w:proofErr w:type="spellStart"/>
            <w:r>
              <w:rPr>
                <w:rFonts w:cs="Calibri"/>
                <w:szCs w:val="22"/>
                <w:lang w:eastAsia="ar-SA"/>
              </w:rPr>
              <w:t>restricted</w:t>
            </w:r>
            <w:proofErr w:type="spellEnd"/>
            <w:r>
              <w:rPr>
                <w:rFonts w:cs="Calibri"/>
                <w:szCs w:val="22"/>
                <w:lang w:eastAsia="ar-SA"/>
              </w:rPr>
              <w:t xml:space="preserve"> on ADP Solutions</w:t>
            </w:r>
          </w:p>
        </w:tc>
        <w:tc>
          <w:tcPr>
            <w:tcW w:w="543" w:type="pct"/>
            <w:tcBorders>
              <w:top w:val="single" w:sz="4" w:space="0" w:color="auto"/>
              <w:left w:val="single" w:sz="4" w:space="0" w:color="auto"/>
              <w:bottom w:val="single" w:sz="4" w:space="0" w:color="auto"/>
              <w:right w:val="single" w:sz="4" w:space="0" w:color="auto"/>
            </w:tcBorders>
            <w:vAlign w:val="center"/>
          </w:tcPr>
          <w:p w14:paraId="13160DD9" w14:textId="75FE3F9D" w:rsidR="000B2122" w:rsidRPr="00310B78" w:rsidRDefault="00310B78" w:rsidP="00DB0CFD">
            <w:pPr>
              <w:spacing w:line="300" w:lineRule="exact"/>
              <w:jc w:val="center"/>
              <w:rPr>
                <w:rFonts w:asciiTheme="majorHAnsi" w:hAnsiTheme="majorHAnsi" w:cstheme="majorHAnsi"/>
                <w:szCs w:val="20"/>
              </w:rPr>
            </w:pPr>
            <w:r w:rsidRPr="00310B78">
              <w:rPr>
                <w:rFonts w:asciiTheme="majorHAnsi" w:hAnsiTheme="majorHAnsi" w:cstheme="majorHAnsi"/>
                <w:szCs w:val="20"/>
              </w:rPr>
              <w:t>1</w:t>
            </w:r>
          </w:p>
        </w:tc>
        <w:tc>
          <w:tcPr>
            <w:tcW w:w="621" w:type="pct"/>
            <w:vMerge w:val="restart"/>
            <w:tcBorders>
              <w:top w:val="single" w:sz="4" w:space="0" w:color="auto"/>
              <w:left w:val="single" w:sz="4" w:space="0" w:color="auto"/>
              <w:right w:val="single" w:sz="4" w:space="0" w:color="auto"/>
            </w:tcBorders>
            <w:vAlign w:val="center"/>
          </w:tcPr>
          <w:p w14:paraId="501DFFB1" w14:textId="77777777" w:rsidR="000B2122" w:rsidRDefault="000B2122" w:rsidP="00DB0CFD">
            <w:pPr>
              <w:spacing w:line="300" w:lineRule="exact"/>
              <w:jc w:val="center"/>
              <w:rPr>
                <w:rFonts w:asciiTheme="majorHAnsi" w:hAnsiTheme="majorHAnsi" w:cstheme="majorHAnsi"/>
                <w:szCs w:val="20"/>
              </w:rPr>
            </w:pPr>
            <w:r>
              <w:rPr>
                <w:rFonts w:asciiTheme="majorHAnsi" w:hAnsiTheme="majorHAnsi" w:cstheme="majorHAnsi"/>
                <w:szCs w:val="20"/>
              </w:rPr>
              <w:t>72000000-5</w:t>
            </w:r>
          </w:p>
        </w:tc>
        <w:tc>
          <w:tcPr>
            <w:tcW w:w="775" w:type="pct"/>
            <w:vMerge w:val="restart"/>
            <w:tcBorders>
              <w:top w:val="single" w:sz="4" w:space="0" w:color="auto"/>
              <w:left w:val="single" w:sz="4" w:space="0" w:color="auto"/>
              <w:right w:val="single" w:sz="4" w:space="0" w:color="auto"/>
            </w:tcBorders>
            <w:vAlign w:val="center"/>
          </w:tcPr>
          <w:p w14:paraId="29E71C8B" w14:textId="77777777" w:rsidR="000B2122" w:rsidRPr="00D03D71" w:rsidRDefault="000B2122" w:rsidP="00DB0CFD">
            <w:pPr>
              <w:spacing w:line="300" w:lineRule="exact"/>
              <w:jc w:val="center"/>
              <w:rPr>
                <w:rFonts w:asciiTheme="majorHAnsi" w:hAnsiTheme="majorHAnsi" w:cstheme="majorHAnsi"/>
                <w:szCs w:val="20"/>
              </w:rPr>
            </w:pPr>
            <w:r>
              <w:rPr>
                <w:rFonts w:asciiTheme="majorHAnsi" w:hAnsiTheme="majorHAnsi" w:cstheme="majorHAnsi"/>
                <w:szCs w:val="20"/>
              </w:rPr>
              <w:t>P</w:t>
            </w:r>
          </w:p>
        </w:tc>
        <w:tc>
          <w:tcPr>
            <w:tcW w:w="619" w:type="pct"/>
            <w:vMerge w:val="restart"/>
            <w:tcBorders>
              <w:top w:val="single" w:sz="4" w:space="0" w:color="auto"/>
              <w:left w:val="single" w:sz="4" w:space="0" w:color="auto"/>
              <w:right w:val="single" w:sz="4" w:space="0" w:color="auto"/>
            </w:tcBorders>
            <w:vAlign w:val="center"/>
          </w:tcPr>
          <w:p w14:paraId="223EC1E9" w14:textId="41A746B1" w:rsidR="000B2122" w:rsidRPr="00273440" w:rsidRDefault="000B2122" w:rsidP="007D5CBF">
            <w:pPr>
              <w:spacing w:line="300" w:lineRule="exact"/>
              <w:jc w:val="center"/>
              <w:rPr>
                <w:rFonts w:asciiTheme="majorHAnsi" w:hAnsiTheme="majorHAnsi" w:cstheme="majorHAnsi"/>
                <w:szCs w:val="20"/>
              </w:rPr>
            </w:pPr>
            <w:r w:rsidRPr="00A61548">
              <w:rPr>
                <w:rFonts w:asciiTheme="majorHAnsi" w:eastAsia="Tahoma" w:hAnsiTheme="majorHAnsi" w:cstheme="majorHAnsi"/>
                <w:b/>
                <w:color w:val="000000"/>
                <w:spacing w:val="-7"/>
                <w:szCs w:val="20"/>
              </w:rPr>
              <w:t xml:space="preserve">€ </w:t>
            </w:r>
            <w:r w:rsidRPr="00A61548">
              <w:rPr>
                <w:rFonts w:asciiTheme="majorHAnsi" w:hAnsiTheme="majorHAnsi" w:cstheme="majorHAnsi"/>
                <w:b/>
                <w:szCs w:val="20"/>
              </w:rPr>
              <w:t>3</w:t>
            </w:r>
            <w:r w:rsidR="007D5CBF">
              <w:rPr>
                <w:rFonts w:asciiTheme="majorHAnsi" w:hAnsiTheme="majorHAnsi" w:cstheme="majorHAnsi"/>
                <w:b/>
                <w:szCs w:val="20"/>
              </w:rPr>
              <w:t>0</w:t>
            </w:r>
            <w:r w:rsidRPr="00A61548">
              <w:rPr>
                <w:rFonts w:asciiTheme="majorHAnsi" w:hAnsiTheme="majorHAnsi" w:cstheme="majorHAnsi"/>
                <w:b/>
                <w:szCs w:val="20"/>
              </w:rPr>
              <w:t>.</w:t>
            </w:r>
            <w:r w:rsidR="007D5CBF">
              <w:rPr>
                <w:rFonts w:asciiTheme="majorHAnsi" w:hAnsiTheme="majorHAnsi" w:cstheme="majorHAnsi"/>
                <w:b/>
                <w:szCs w:val="20"/>
              </w:rPr>
              <w:t>5</w:t>
            </w:r>
            <w:r w:rsidRPr="00A61548">
              <w:rPr>
                <w:rFonts w:asciiTheme="majorHAnsi" w:hAnsiTheme="majorHAnsi" w:cstheme="majorHAnsi"/>
                <w:b/>
                <w:szCs w:val="20"/>
              </w:rPr>
              <w:t>00,00</w:t>
            </w:r>
          </w:p>
        </w:tc>
      </w:tr>
      <w:tr w:rsidR="000B2122" w:rsidRPr="00D03D71" w14:paraId="4B64026B" w14:textId="77777777" w:rsidTr="00DB0CFD">
        <w:trPr>
          <w:trHeight w:val="186"/>
        </w:trPr>
        <w:tc>
          <w:tcPr>
            <w:tcW w:w="161" w:type="pct"/>
            <w:tcBorders>
              <w:top w:val="single" w:sz="4" w:space="0" w:color="auto"/>
              <w:left w:val="single" w:sz="4" w:space="0" w:color="auto"/>
              <w:bottom w:val="single" w:sz="4" w:space="0" w:color="auto"/>
              <w:right w:val="single" w:sz="4" w:space="0" w:color="auto"/>
            </w:tcBorders>
            <w:vAlign w:val="center"/>
          </w:tcPr>
          <w:p w14:paraId="46DEA00A" w14:textId="77777777" w:rsidR="000B2122" w:rsidRPr="00D03D71" w:rsidRDefault="000B2122" w:rsidP="00DB0CFD">
            <w:pPr>
              <w:spacing w:line="300" w:lineRule="exact"/>
              <w:jc w:val="center"/>
              <w:rPr>
                <w:rFonts w:asciiTheme="majorHAnsi" w:hAnsiTheme="majorHAnsi" w:cstheme="majorHAnsi"/>
                <w:szCs w:val="20"/>
              </w:rPr>
            </w:pPr>
            <w:r>
              <w:rPr>
                <w:rFonts w:asciiTheme="majorHAnsi" w:hAnsiTheme="majorHAnsi" w:cstheme="majorHAnsi"/>
                <w:szCs w:val="20"/>
              </w:rPr>
              <w:t>2</w:t>
            </w:r>
          </w:p>
        </w:tc>
        <w:tc>
          <w:tcPr>
            <w:tcW w:w="2281" w:type="pct"/>
            <w:tcBorders>
              <w:top w:val="single" w:sz="4" w:space="0" w:color="auto"/>
              <w:left w:val="single" w:sz="4" w:space="0" w:color="auto"/>
              <w:bottom w:val="single" w:sz="4" w:space="0" w:color="auto"/>
              <w:right w:val="single" w:sz="4" w:space="0" w:color="auto"/>
            </w:tcBorders>
            <w:vAlign w:val="center"/>
          </w:tcPr>
          <w:p w14:paraId="65AE8D2D" w14:textId="1725A28D" w:rsidR="000B2122" w:rsidRPr="00310B78" w:rsidRDefault="00310B78" w:rsidP="00D146D9">
            <w:pPr>
              <w:spacing w:line="300" w:lineRule="exact"/>
              <w:jc w:val="left"/>
              <w:rPr>
                <w:rFonts w:cs="Arial"/>
              </w:rPr>
            </w:pPr>
            <w:r w:rsidRPr="00310B78">
              <w:rPr>
                <w:rFonts w:cs="Calibri"/>
                <w:color w:val="000000"/>
                <w:szCs w:val="22"/>
              </w:rPr>
              <w:t xml:space="preserve">Rinnovo </w:t>
            </w:r>
            <w:r w:rsidR="00D146D9">
              <w:rPr>
                <w:rFonts w:cs="Calibri"/>
                <w:color w:val="000000"/>
                <w:szCs w:val="22"/>
              </w:rPr>
              <w:t xml:space="preserve">Noleggio </w:t>
            </w:r>
            <w:r w:rsidRPr="00310B78">
              <w:rPr>
                <w:rFonts w:cs="Calibri"/>
                <w:color w:val="000000"/>
                <w:szCs w:val="22"/>
                <w:lang w:val="x-none"/>
              </w:rPr>
              <w:t xml:space="preserve">Runtime </w:t>
            </w:r>
            <w:proofErr w:type="spellStart"/>
            <w:r w:rsidRPr="00310B78">
              <w:rPr>
                <w:rFonts w:cs="Calibri"/>
                <w:color w:val="000000"/>
                <w:szCs w:val="22"/>
                <w:lang w:val="x-none"/>
              </w:rPr>
              <w:t>unlimited</w:t>
            </w:r>
            <w:proofErr w:type="spellEnd"/>
            <w:r w:rsidRPr="00310B78">
              <w:rPr>
                <w:rFonts w:cs="Calibri"/>
                <w:color w:val="000000"/>
                <w:szCs w:val="22"/>
                <w:lang w:val="x-none"/>
              </w:rPr>
              <w:t xml:space="preserve"> use </w:t>
            </w:r>
            <w:proofErr w:type="spellStart"/>
            <w:r w:rsidRPr="00310B78">
              <w:rPr>
                <w:rFonts w:cs="Calibri"/>
                <w:color w:val="000000"/>
                <w:szCs w:val="22"/>
                <w:lang w:val="x-none"/>
              </w:rPr>
              <w:t>restricted</w:t>
            </w:r>
            <w:proofErr w:type="spellEnd"/>
            <w:r w:rsidRPr="00310B78">
              <w:rPr>
                <w:rFonts w:cs="Calibri"/>
                <w:color w:val="000000"/>
                <w:szCs w:val="22"/>
              </w:rPr>
              <w:t xml:space="preserve"> </w:t>
            </w:r>
            <w:r w:rsidRPr="00310B78">
              <w:rPr>
                <w:rFonts w:cs="Calibri"/>
                <w:color w:val="000000"/>
                <w:szCs w:val="22"/>
                <w:lang w:val="x-none"/>
              </w:rPr>
              <w:t>on ADP Solutions</w:t>
            </w:r>
            <w:r w:rsidRPr="00310B78">
              <w:rPr>
                <w:rFonts w:cs="Calibri"/>
                <w:color w:val="000000"/>
                <w:szCs w:val="22"/>
              </w:rPr>
              <w:t xml:space="preserve"> </w:t>
            </w:r>
          </w:p>
        </w:tc>
        <w:tc>
          <w:tcPr>
            <w:tcW w:w="543" w:type="pct"/>
            <w:tcBorders>
              <w:top w:val="single" w:sz="4" w:space="0" w:color="auto"/>
              <w:left w:val="single" w:sz="4" w:space="0" w:color="auto"/>
              <w:bottom w:val="single" w:sz="4" w:space="0" w:color="auto"/>
              <w:right w:val="single" w:sz="4" w:space="0" w:color="auto"/>
            </w:tcBorders>
            <w:vAlign w:val="center"/>
          </w:tcPr>
          <w:p w14:paraId="746AE69D" w14:textId="33BE4560" w:rsidR="000B2122" w:rsidRPr="00310B78" w:rsidRDefault="00310B78" w:rsidP="00DB0CFD">
            <w:pPr>
              <w:spacing w:line="300" w:lineRule="exact"/>
              <w:jc w:val="center"/>
              <w:rPr>
                <w:rFonts w:asciiTheme="majorHAnsi" w:hAnsiTheme="majorHAnsi" w:cstheme="majorHAnsi"/>
                <w:szCs w:val="20"/>
              </w:rPr>
            </w:pPr>
            <w:r w:rsidRPr="00310B78">
              <w:rPr>
                <w:rFonts w:asciiTheme="majorHAnsi" w:hAnsiTheme="majorHAnsi" w:cstheme="majorHAnsi"/>
                <w:szCs w:val="20"/>
              </w:rPr>
              <w:t>3</w:t>
            </w:r>
          </w:p>
        </w:tc>
        <w:tc>
          <w:tcPr>
            <w:tcW w:w="621" w:type="pct"/>
            <w:vMerge/>
            <w:tcBorders>
              <w:left w:val="single" w:sz="4" w:space="0" w:color="auto"/>
              <w:bottom w:val="single" w:sz="4" w:space="0" w:color="auto"/>
              <w:right w:val="single" w:sz="4" w:space="0" w:color="auto"/>
            </w:tcBorders>
            <w:vAlign w:val="center"/>
          </w:tcPr>
          <w:p w14:paraId="441E0B1F" w14:textId="77777777" w:rsidR="000B2122" w:rsidRDefault="000B2122" w:rsidP="00DB0CFD">
            <w:pPr>
              <w:spacing w:line="300" w:lineRule="exact"/>
              <w:jc w:val="center"/>
              <w:rPr>
                <w:rFonts w:asciiTheme="majorHAnsi" w:hAnsiTheme="majorHAnsi" w:cstheme="majorHAnsi"/>
                <w:szCs w:val="20"/>
              </w:rPr>
            </w:pPr>
          </w:p>
        </w:tc>
        <w:tc>
          <w:tcPr>
            <w:tcW w:w="775" w:type="pct"/>
            <w:vMerge/>
            <w:tcBorders>
              <w:left w:val="single" w:sz="4" w:space="0" w:color="auto"/>
              <w:bottom w:val="single" w:sz="4" w:space="0" w:color="auto"/>
              <w:right w:val="single" w:sz="4" w:space="0" w:color="auto"/>
            </w:tcBorders>
            <w:vAlign w:val="center"/>
          </w:tcPr>
          <w:p w14:paraId="4F9D884A" w14:textId="77777777" w:rsidR="000B2122" w:rsidRDefault="000B2122" w:rsidP="00DB0CFD">
            <w:pPr>
              <w:spacing w:line="300" w:lineRule="exact"/>
              <w:jc w:val="center"/>
              <w:rPr>
                <w:rFonts w:asciiTheme="majorHAnsi" w:hAnsiTheme="majorHAnsi" w:cstheme="majorHAnsi"/>
                <w:szCs w:val="20"/>
              </w:rPr>
            </w:pPr>
          </w:p>
        </w:tc>
        <w:tc>
          <w:tcPr>
            <w:tcW w:w="619" w:type="pct"/>
            <w:vMerge/>
            <w:tcBorders>
              <w:left w:val="single" w:sz="4" w:space="0" w:color="auto"/>
              <w:bottom w:val="single" w:sz="4" w:space="0" w:color="auto"/>
              <w:right w:val="single" w:sz="4" w:space="0" w:color="auto"/>
            </w:tcBorders>
          </w:tcPr>
          <w:p w14:paraId="69826B87" w14:textId="77777777" w:rsidR="000B2122" w:rsidRPr="00273440" w:rsidRDefault="000B2122" w:rsidP="00DB0CFD">
            <w:pPr>
              <w:spacing w:line="300" w:lineRule="exact"/>
              <w:jc w:val="center"/>
              <w:rPr>
                <w:rFonts w:asciiTheme="majorHAnsi" w:eastAsia="Tahoma" w:hAnsiTheme="majorHAnsi" w:cstheme="majorHAnsi"/>
                <w:color w:val="000000"/>
                <w:spacing w:val="-7"/>
                <w:szCs w:val="20"/>
              </w:rPr>
            </w:pPr>
          </w:p>
        </w:tc>
      </w:tr>
      <w:tr w:rsidR="000B2122" w:rsidRPr="00A61548" w14:paraId="00C4565B" w14:textId="77777777" w:rsidTr="00DB0CFD">
        <w:trPr>
          <w:trHeight w:val="186"/>
        </w:trPr>
        <w:tc>
          <w:tcPr>
            <w:tcW w:w="4381" w:type="pct"/>
            <w:gridSpan w:val="5"/>
            <w:tcBorders>
              <w:top w:val="single" w:sz="4" w:space="0" w:color="auto"/>
              <w:left w:val="single" w:sz="4" w:space="0" w:color="auto"/>
              <w:bottom w:val="single" w:sz="4" w:space="0" w:color="auto"/>
              <w:right w:val="single" w:sz="4" w:space="0" w:color="auto"/>
            </w:tcBorders>
          </w:tcPr>
          <w:p w14:paraId="56BD9DAF" w14:textId="77777777" w:rsidR="000B2122" w:rsidRPr="00310B78" w:rsidRDefault="000B2122" w:rsidP="00DB0CFD">
            <w:pPr>
              <w:spacing w:line="300" w:lineRule="exact"/>
              <w:jc w:val="left"/>
              <w:rPr>
                <w:rFonts w:asciiTheme="majorHAnsi" w:hAnsiTheme="majorHAnsi" w:cstheme="majorHAnsi"/>
                <w:b/>
                <w:szCs w:val="20"/>
              </w:rPr>
            </w:pPr>
            <w:r w:rsidRPr="00310B78">
              <w:rPr>
                <w:rFonts w:asciiTheme="majorHAnsi" w:hAnsiTheme="majorHAnsi" w:cstheme="majorHAnsi"/>
                <w:b/>
                <w:szCs w:val="20"/>
              </w:rPr>
              <w:t>A) Importo totale a base d’asta</w:t>
            </w:r>
          </w:p>
        </w:tc>
        <w:tc>
          <w:tcPr>
            <w:tcW w:w="619" w:type="pct"/>
            <w:tcBorders>
              <w:top w:val="single" w:sz="4" w:space="0" w:color="auto"/>
              <w:left w:val="single" w:sz="4" w:space="0" w:color="auto"/>
              <w:bottom w:val="single" w:sz="4" w:space="0" w:color="auto"/>
              <w:right w:val="single" w:sz="4" w:space="0" w:color="auto"/>
            </w:tcBorders>
          </w:tcPr>
          <w:p w14:paraId="4357221C" w14:textId="38330AC7" w:rsidR="000B2122" w:rsidRPr="00A61548" w:rsidRDefault="000B2122" w:rsidP="007D5CBF">
            <w:pPr>
              <w:spacing w:line="300" w:lineRule="exact"/>
              <w:jc w:val="center"/>
              <w:rPr>
                <w:rFonts w:asciiTheme="majorHAnsi" w:hAnsiTheme="majorHAnsi" w:cstheme="majorHAnsi"/>
                <w:b/>
                <w:szCs w:val="20"/>
              </w:rPr>
            </w:pPr>
            <w:r w:rsidRPr="00A61548">
              <w:rPr>
                <w:rFonts w:asciiTheme="majorHAnsi" w:eastAsia="Tahoma" w:hAnsiTheme="majorHAnsi" w:cstheme="majorHAnsi"/>
                <w:b/>
                <w:color w:val="000000"/>
                <w:spacing w:val="-7"/>
                <w:szCs w:val="20"/>
              </w:rPr>
              <w:t xml:space="preserve">€ </w:t>
            </w:r>
            <w:r w:rsidRPr="00A61548">
              <w:rPr>
                <w:rFonts w:asciiTheme="majorHAnsi" w:hAnsiTheme="majorHAnsi" w:cstheme="majorHAnsi"/>
                <w:b/>
                <w:szCs w:val="20"/>
              </w:rPr>
              <w:t>3</w:t>
            </w:r>
            <w:r w:rsidR="007D5CBF">
              <w:rPr>
                <w:rFonts w:asciiTheme="majorHAnsi" w:hAnsiTheme="majorHAnsi" w:cstheme="majorHAnsi"/>
                <w:b/>
                <w:szCs w:val="20"/>
              </w:rPr>
              <w:t>0</w:t>
            </w:r>
            <w:r w:rsidRPr="00A61548">
              <w:rPr>
                <w:rFonts w:asciiTheme="majorHAnsi" w:hAnsiTheme="majorHAnsi" w:cstheme="majorHAnsi"/>
                <w:b/>
                <w:szCs w:val="20"/>
              </w:rPr>
              <w:t>.</w:t>
            </w:r>
            <w:r w:rsidR="007D5CBF">
              <w:rPr>
                <w:rFonts w:asciiTheme="majorHAnsi" w:hAnsiTheme="majorHAnsi" w:cstheme="majorHAnsi"/>
                <w:b/>
                <w:szCs w:val="20"/>
              </w:rPr>
              <w:t>5</w:t>
            </w:r>
            <w:r w:rsidRPr="00A61548">
              <w:rPr>
                <w:rFonts w:asciiTheme="majorHAnsi" w:hAnsiTheme="majorHAnsi" w:cstheme="majorHAnsi"/>
                <w:b/>
                <w:szCs w:val="20"/>
              </w:rPr>
              <w:t>00,00</w:t>
            </w:r>
          </w:p>
        </w:tc>
      </w:tr>
      <w:tr w:rsidR="000B2122" w:rsidRPr="00D03D71" w14:paraId="50E122C8" w14:textId="77777777" w:rsidTr="00DB0CFD">
        <w:trPr>
          <w:trHeight w:val="186"/>
        </w:trPr>
        <w:tc>
          <w:tcPr>
            <w:tcW w:w="4381" w:type="pct"/>
            <w:gridSpan w:val="5"/>
            <w:tcBorders>
              <w:top w:val="single" w:sz="4" w:space="0" w:color="auto"/>
              <w:left w:val="single" w:sz="4" w:space="0" w:color="auto"/>
              <w:bottom w:val="single" w:sz="4" w:space="0" w:color="auto"/>
              <w:right w:val="single" w:sz="4" w:space="0" w:color="auto"/>
            </w:tcBorders>
          </w:tcPr>
          <w:p w14:paraId="07318DCB" w14:textId="77777777" w:rsidR="000B2122" w:rsidRPr="00EE4BE1" w:rsidRDefault="000B2122" w:rsidP="00DB0CFD">
            <w:pPr>
              <w:spacing w:line="300" w:lineRule="exact"/>
              <w:jc w:val="left"/>
              <w:rPr>
                <w:rFonts w:asciiTheme="majorHAnsi" w:hAnsiTheme="majorHAnsi" w:cstheme="majorHAnsi"/>
                <w:b/>
                <w:szCs w:val="20"/>
              </w:rPr>
            </w:pPr>
            <w:r w:rsidRPr="00EE4BE1">
              <w:rPr>
                <w:rFonts w:asciiTheme="majorHAnsi" w:hAnsiTheme="majorHAnsi" w:cstheme="majorHAnsi"/>
                <w:b/>
                <w:szCs w:val="20"/>
              </w:rPr>
              <w:t xml:space="preserve">B) </w:t>
            </w:r>
            <w:r w:rsidRPr="00EE4BE1">
              <w:rPr>
                <w:rFonts w:asciiTheme="majorHAnsi" w:eastAsia="Arial Narrow" w:hAnsiTheme="majorHAnsi" w:cstheme="majorHAnsi"/>
                <w:b/>
                <w:color w:val="000000"/>
                <w:spacing w:val="-7"/>
                <w:szCs w:val="20"/>
              </w:rPr>
              <w:t>Oneri per la sicurezza da interferenze non soggetti a ribasso</w:t>
            </w:r>
          </w:p>
        </w:tc>
        <w:tc>
          <w:tcPr>
            <w:tcW w:w="619" w:type="pct"/>
            <w:tcBorders>
              <w:top w:val="single" w:sz="4" w:space="0" w:color="auto"/>
              <w:left w:val="single" w:sz="4" w:space="0" w:color="auto"/>
              <w:bottom w:val="single" w:sz="4" w:space="0" w:color="auto"/>
              <w:right w:val="single" w:sz="4" w:space="0" w:color="auto"/>
            </w:tcBorders>
            <w:vAlign w:val="center"/>
          </w:tcPr>
          <w:p w14:paraId="13196916" w14:textId="77777777" w:rsidR="000B2122" w:rsidRPr="00EE4BE1" w:rsidRDefault="000B2122" w:rsidP="00DB0CFD">
            <w:pPr>
              <w:spacing w:line="300" w:lineRule="exact"/>
              <w:jc w:val="center"/>
              <w:rPr>
                <w:rFonts w:asciiTheme="majorHAnsi" w:hAnsiTheme="majorHAnsi" w:cstheme="majorHAnsi"/>
                <w:b/>
                <w:szCs w:val="20"/>
              </w:rPr>
            </w:pPr>
            <w:r w:rsidRPr="00EE4BE1">
              <w:rPr>
                <w:rFonts w:asciiTheme="majorHAnsi" w:eastAsia="Tahoma" w:hAnsiTheme="majorHAnsi" w:cstheme="majorHAnsi"/>
                <w:color w:val="000000"/>
                <w:spacing w:val="-7"/>
                <w:szCs w:val="20"/>
              </w:rPr>
              <w:t>€ 0,00</w:t>
            </w:r>
          </w:p>
        </w:tc>
      </w:tr>
      <w:tr w:rsidR="000B2122" w:rsidRPr="00D03D71" w14:paraId="73C23572" w14:textId="77777777" w:rsidTr="00DB0CFD">
        <w:trPr>
          <w:trHeight w:val="186"/>
        </w:trPr>
        <w:tc>
          <w:tcPr>
            <w:tcW w:w="4381" w:type="pct"/>
            <w:gridSpan w:val="5"/>
            <w:tcBorders>
              <w:top w:val="single" w:sz="4" w:space="0" w:color="auto"/>
              <w:left w:val="single" w:sz="4" w:space="0" w:color="auto"/>
              <w:bottom w:val="single" w:sz="4" w:space="0" w:color="auto"/>
              <w:right w:val="single" w:sz="4" w:space="0" w:color="auto"/>
            </w:tcBorders>
          </w:tcPr>
          <w:p w14:paraId="6800342C" w14:textId="77777777" w:rsidR="000B2122" w:rsidRPr="00EE4BE1" w:rsidRDefault="000B2122" w:rsidP="00DB0CFD">
            <w:pPr>
              <w:spacing w:line="300" w:lineRule="exact"/>
              <w:jc w:val="left"/>
              <w:rPr>
                <w:rFonts w:asciiTheme="majorHAnsi" w:hAnsiTheme="majorHAnsi" w:cstheme="majorHAnsi"/>
                <w:b/>
                <w:szCs w:val="20"/>
              </w:rPr>
            </w:pPr>
            <w:r w:rsidRPr="00EE4BE1">
              <w:rPr>
                <w:rFonts w:asciiTheme="majorHAnsi" w:hAnsiTheme="majorHAnsi" w:cstheme="majorHAnsi"/>
                <w:b/>
                <w:szCs w:val="20"/>
              </w:rPr>
              <w:t>A) + B) Importo complessivo</w:t>
            </w:r>
          </w:p>
        </w:tc>
        <w:tc>
          <w:tcPr>
            <w:tcW w:w="619" w:type="pct"/>
            <w:tcBorders>
              <w:top w:val="single" w:sz="4" w:space="0" w:color="auto"/>
              <w:left w:val="single" w:sz="4" w:space="0" w:color="auto"/>
              <w:bottom w:val="single" w:sz="4" w:space="0" w:color="auto"/>
              <w:right w:val="single" w:sz="4" w:space="0" w:color="auto"/>
            </w:tcBorders>
          </w:tcPr>
          <w:p w14:paraId="6ADE7883" w14:textId="500AF7BB" w:rsidR="000B2122" w:rsidRPr="00A61548" w:rsidRDefault="000B2122" w:rsidP="007D5CBF">
            <w:pPr>
              <w:spacing w:line="300" w:lineRule="exact"/>
              <w:jc w:val="center"/>
              <w:rPr>
                <w:rFonts w:asciiTheme="majorHAnsi" w:hAnsiTheme="majorHAnsi" w:cstheme="majorHAnsi"/>
                <w:b/>
                <w:szCs w:val="20"/>
              </w:rPr>
            </w:pPr>
            <w:r w:rsidRPr="00A61548">
              <w:rPr>
                <w:rFonts w:asciiTheme="majorHAnsi" w:eastAsia="Tahoma" w:hAnsiTheme="majorHAnsi" w:cstheme="majorHAnsi"/>
                <w:b/>
                <w:color w:val="000000"/>
                <w:spacing w:val="-7"/>
                <w:szCs w:val="20"/>
              </w:rPr>
              <w:t xml:space="preserve">€ </w:t>
            </w:r>
            <w:r w:rsidRPr="00A61548">
              <w:rPr>
                <w:rFonts w:asciiTheme="majorHAnsi" w:hAnsiTheme="majorHAnsi" w:cstheme="majorHAnsi"/>
                <w:b/>
                <w:szCs w:val="20"/>
              </w:rPr>
              <w:t>3</w:t>
            </w:r>
            <w:r w:rsidR="007D5CBF">
              <w:rPr>
                <w:rFonts w:asciiTheme="majorHAnsi" w:hAnsiTheme="majorHAnsi" w:cstheme="majorHAnsi"/>
                <w:b/>
                <w:szCs w:val="20"/>
              </w:rPr>
              <w:t>0</w:t>
            </w:r>
            <w:r w:rsidRPr="00A61548">
              <w:rPr>
                <w:rFonts w:asciiTheme="majorHAnsi" w:hAnsiTheme="majorHAnsi" w:cstheme="majorHAnsi"/>
                <w:b/>
                <w:szCs w:val="20"/>
              </w:rPr>
              <w:t>.</w:t>
            </w:r>
            <w:r w:rsidR="007D5CBF">
              <w:rPr>
                <w:rFonts w:asciiTheme="majorHAnsi" w:hAnsiTheme="majorHAnsi" w:cstheme="majorHAnsi"/>
                <w:b/>
                <w:szCs w:val="20"/>
              </w:rPr>
              <w:t>5</w:t>
            </w:r>
            <w:r w:rsidRPr="00A61548">
              <w:rPr>
                <w:rFonts w:asciiTheme="majorHAnsi" w:hAnsiTheme="majorHAnsi" w:cstheme="majorHAnsi"/>
                <w:b/>
                <w:szCs w:val="20"/>
              </w:rPr>
              <w:t>00,00</w:t>
            </w:r>
          </w:p>
        </w:tc>
      </w:tr>
    </w:tbl>
    <w:p w14:paraId="0AB844AD" w14:textId="77777777" w:rsidR="000B2122" w:rsidRPr="00D03D71" w:rsidRDefault="000B2122" w:rsidP="00D03D71">
      <w:pPr>
        <w:spacing w:line="300" w:lineRule="exact"/>
        <w:rPr>
          <w:rFonts w:asciiTheme="majorHAnsi" w:hAnsiTheme="majorHAnsi" w:cstheme="majorHAnsi"/>
          <w:b/>
          <w:i/>
          <w:szCs w:val="20"/>
        </w:rPr>
      </w:pPr>
    </w:p>
    <w:p w14:paraId="20F58355" w14:textId="131105FB" w:rsidR="006F0CA8" w:rsidRPr="000B2122" w:rsidRDefault="00DD73D1" w:rsidP="00D03D71">
      <w:pPr>
        <w:spacing w:line="300" w:lineRule="exact"/>
        <w:rPr>
          <w:rFonts w:asciiTheme="majorHAnsi" w:hAnsiTheme="majorHAnsi" w:cstheme="majorHAnsi"/>
          <w:szCs w:val="20"/>
        </w:rPr>
      </w:pPr>
      <w:r w:rsidRPr="00D03D71">
        <w:rPr>
          <w:rFonts w:asciiTheme="majorHAnsi" w:hAnsiTheme="majorHAnsi" w:cstheme="majorHAnsi"/>
          <w:szCs w:val="20"/>
        </w:rPr>
        <w:t>come meglio d</w:t>
      </w:r>
      <w:r w:rsidR="006F0CA8" w:rsidRPr="00D03D71">
        <w:rPr>
          <w:rFonts w:asciiTheme="majorHAnsi" w:hAnsiTheme="majorHAnsi" w:cstheme="majorHAnsi"/>
          <w:szCs w:val="20"/>
        </w:rPr>
        <w:t>ettagliato nell’allegato “Capitolato Tecnico” della presente Richiesta di Offerta</w:t>
      </w:r>
      <w:r w:rsidR="000B2122">
        <w:rPr>
          <w:rFonts w:asciiTheme="majorHAnsi" w:hAnsiTheme="majorHAnsi" w:cstheme="majorHAnsi"/>
          <w:szCs w:val="20"/>
        </w:rPr>
        <w:t>.</w:t>
      </w:r>
    </w:p>
    <w:p w14:paraId="05BC1F8F" w14:textId="77777777" w:rsidR="006F0CA8" w:rsidRPr="00D03D71" w:rsidRDefault="006F0CA8" w:rsidP="00E633C1">
      <w:pPr>
        <w:spacing w:line="240" w:lineRule="auto"/>
        <w:rPr>
          <w:rFonts w:asciiTheme="majorHAnsi" w:hAnsiTheme="majorHAnsi" w:cstheme="majorHAnsi"/>
          <w:i/>
          <w:szCs w:val="20"/>
        </w:rPr>
      </w:pPr>
    </w:p>
    <w:p w14:paraId="1D1375F6" w14:textId="7EC9691E" w:rsidR="006F0CA8" w:rsidRPr="00D03D71" w:rsidRDefault="006F0CA8" w:rsidP="00D03D71">
      <w:pPr>
        <w:spacing w:line="300" w:lineRule="exact"/>
        <w:rPr>
          <w:rFonts w:asciiTheme="majorHAnsi" w:hAnsiTheme="majorHAnsi" w:cstheme="majorHAnsi"/>
          <w:szCs w:val="20"/>
        </w:rPr>
      </w:pPr>
      <w:r w:rsidRPr="00D03D71">
        <w:rPr>
          <w:rFonts w:asciiTheme="majorHAnsi" w:hAnsiTheme="majorHAnsi" w:cstheme="majorHAnsi"/>
          <w:szCs w:val="20"/>
        </w:rPr>
        <w:t>Con la stipula del Contratto la società a</w:t>
      </w:r>
      <w:r w:rsidR="00E22D37">
        <w:rPr>
          <w:rFonts w:asciiTheme="majorHAnsi" w:hAnsiTheme="majorHAnsi" w:cstheme="majorHAnsi"/>
          <w:szCs w:val="20"/>
        </w:rPr>
        <w:t>ffidataria</w:t>
      </w:r>
      <w:r w:rsidRPr="00D03D71">
        <w:rPr>
          <w:rFonts w:asciiTheme="majorHAnsi" w:hAnsiTheme="majorHAnsi" w:cstheme="majorHAnsi"/>
          <w:szCs w:val="20"/>
        </w:rPr>
        <w:t xml:space="preserve"> si obbliga a fornire i beni di cui sopra. Il Contratto verrà stipulato dalla </w:t>
      </w:r>
      <w:proofErr w:type="spellStart"/>
      <w:r w:rsidRPr="00D03D71">
        <w:rPr>
          <w:rFonts w:asciiTheme="majorHAnsi" w:hAnsiTheme="majorHAnsi" w:cstheme="majorHAnsi"/>
          <w:szCs w:val="20"/>
        </w:rPr>
        <w:t>Sogei</w:t>
      </w:r>
      <w:proofErr w:type="spellEnd"/>
      <w:r w:rsidRPr="00D03D71">
        <w:rPr>
          <w:rFonts w:asciiTheme="majorHAnsi" w:hAnsiTheme="majorHAnsi" w:cstheme="majorHAnsi"/>
          <w:szCs w:val="20"/>
        </w:rPr>
        <w:t xml:space="preserve"> S.p.A</w:t>
      </w:r>
      <w:r w:rsidR="00A45418" w:rsidRPr="00D03D71">
        <w:rPr>
          <w:rFonts w:asciiTheme="majorHAnsi" w:hAnsiTheme="majorHAnsi" w:cstheme="majorHAnsi"/>
          <w:szCs w:val="20"/>
        </w:rPr>
        <w:t>.</w:t>
      </w:r>
    </w:p>
    <w:p w14:paraId="0EA11D03" w14:textId="35A2EB9A" w:rsidR="006F0CA8" w:rsidRPr="00D03D71" w:rsidRDefault="006F0CA8" w:rsidP="00D03D71">
      <w:pPr>
        <w:spacing w:line="300" w:lineRule="exact"/>
        <w:rPr>
          <w:rFonts w:asciiTheme="majorHAnsi" w:hAnsiTheme="majorHAnsi" w:cstheme="majorHAnsi"/>
          <w:szCs w:val="20"/>
        </w:rPr>
      </w:pPr>
      <w:r w:rsidRPr="00D03D71">
        <w:rPr>
          <w:rFonts w:asciiTheme="majorHAnsi" w:hAnsiTheme="majorHAnsi" w:cstheme="majorHAnsi"/>
          <w:szCs w:val="20"/>
        </w:rPr>
        <w:t>Il Contratto non conterrà clausola compromissoria.</w:t>
      </w:r>
    </w:p>
    <w:p w14:paraId="3FBD5CA6" w14:textId="0592D189" w:rsidR="00EF7FD0" w:rsidRPr="00D03D71" w:rsidRDefault="00EF7FD0" w:rsidP="00865B94">
      <w:pPr>
        <w:widowControl w:val="0"/>
        <w:tabs>
          <w:tab w:val="num" w:pos="0"/>
        </w:tabs>
        <w:spacing w:line="240" w:lineRule="auto"/>
        <w:rPr>
          <w:rFonts w:asciiTheme="majorHAnsi" w:hAnsiTheme="majorHAnsi" w:cstheme="majorHAnsi"/>
          <w:szCs w:val="20"/>
          <w:lang w:eastAsia="en-US"/>
        </w:rPr>
      </w:pPr>
    </w:p>
    <w:p w14:paraId="3A48B4CF" w14:textId="7922F398" w:rsidR="00EB488A" w:rsidRDefault="00EB488A" w:rsidP="00D03D71">
      <w:pPr>
        <w:spacing w:line="300" w:lineRule="exact"/>
        <w:rPr>
          <w:rFonts w:asciiTheme="majorHAnsi" w:hAnsiTheme="majorHAnsi" w:cstheme="majorHAnsi"/>
          <w:b/>
          <w:i/>
          <w:color w:val="0066FF"/>
          <w:szCs w:val="20"/>
        </w:rPr>
      </w:pPr>
      <w:r w:rsidRPr="00D03D71">
        <w:rPr>
          <w:rFonts w:asciiTheme="majorHAnsi" w:hAnsiTheme="majorHAnsi" w:cstheme="majorHAnsi"/>
          <w:szCs w:val="20"/>
        </w:rPr>
        <w:t xml:space="preserve">In considerazione della natura della fornitura oggetto della presente procedura, non sussiste, ai sensi dell'art. 26, comma 3-bis del D. </w:t>
      </w:r>
      <w:proofErr w:type="spellStart"/>
      <w:r w:rsidRPr="00D03D71">
        <w:rPr>
          <w:rFonts w:asciiTheme="majorHAnsi" w:hAnsiTheme="majorHAnsi" w:cstheme="majorHAnsi"/>
          <w:szCs w:val="20"/>
        </w:rPr>
        <w:t>Lgs</w:t>
      </w:r>
      <w:proofErr w:type="spellEnd"/>
      <w:r w:rsidRPr="00D03D71">
        <w:rPr>
          <w:rFonts w:asciiTheme="majorHAnsi" w:hAnsiTheme="majorHAnsi" w:cstheme="majorHAnsi"/>
          <w:szCs w:val="20"/>
        </w:rPr>
        <w:t>. 9 aprile 2008 n. 81, l'obbligo di procedere alla predisposizione del Documento Unico di Valutazione dei Rischi da Interferenze (c.d. DUVRI)</w:t>
      </w:r>
      <w:r w:rsidRPr="00D03D71">
        <w:rPr>
          <w:rFonts w:asciiTheme="majorHAnsi" w:hAnsiTheme="majorHAnsi" w:cstheme="majorHAnsi"/>
          <w:b/>
          <w:i/>
          <w:color w:val="0066FF"/>
          <w:szCs w:val="20"/>
        </w:rPr>
        <w:t>.</w:t>
      </w:r>
    </w:p>
    <w:p w14:paraId="391B6D86" w14:textId="4E9A1F3F" w:rsidR="00957AC1" w:rsidRDefault="00957AC1" w:rsidP="00865B94">
      <w:pPr>
        <w:spacing w:line="240" w:lineRule="auto"/>
        <w:rPr>
          <w:rFonts w:asciiTheme="majorHAnsi" w:hAnsiTheme="majorHAnsi" w:cstheme="majorHAnsi"/>
          <w:b/>
          <w:i/>
          <w:color w:val="0066FF"/>
          <w:szCs w:val="20"/>
        </w:rPr>
      </w:pPr>
    </w:p>
    <w:p w14:paraId="479B1AA0" w14:textId="3F9D7E52" w:rsidR="002B27D2" w:rsidRPr="000B2122" w:rsidRDefault="00957AC1" w:rsidP="000B2122">
      <w:pPr>
        <w:widowControl w:val="0"/>
        <w:tabs>
          <w:tab w:val="num" w:pos="0"/>
        </w:tabs>
        <w:rPr>
          <w:rFonts w:cs="Calibri"/>
          <w:b/>
          <w:iCs/>
          <w:color w:val="0000FF"/>
          <w:szCs w:val="20"/>
        </w:rPr>
      </w:pPr>
      <w:r w:rsidRPr="00B402CD">
        <w:rPr>
          <w:rFonts w:cs="Calibri"/>
        </w:rPr>
        <w:t>L’import</w:t>
      </w:r>
      <w:r w:rsidR="000B2122">
        <w:rPr>
          <w:rFonts w:cs="Calibri"/>
        </w:rPr>
        <w:t>o complessivo è al netto di Iva.</w:t>
      </w:r>
    </w:p>
    <w:p w14:paraId="780F5C71" w14:textId="7F993DB2" w:rsidR="008F4F64" w:rsidRPr="000B2122" w:rsidRDefault="008F4F64" w:rsidP="00D03D71">
      <w:pPr>
        <w:spacing w:line="300" w:lineRule="exact"/>
        <w:rPr>
          <w:rFonts w:asciiTheme="majorHAnsi" w:hAnsiTheme="majorHAnsi" w:cstheme="majorHAnsi"/>
          <w:szCs w:val="20"/>
        </w:rPr>
      </w:pPr>
      <w:proofErr w:type="spellStart"/>
      <w:r w:rsidRPr="00EC0E93">
        <w:rPr>
          <w:rFonts w:asciiTheme="majorHAnsi" w:hAnsiTheme="majorHAnsi" w:cstheme="majorHAnsi"/>
          <w:szCs w:val="20"/>
        </w:rPr>
        <w:t>Sogei</w:t>
      </w:r>
      <w:proofErr w:type="spellEnd"/>
      <w:r w:rsidRPr="00EC0E93">
        <w:rPr>
          <w:rFonts w:asciiTheme="majorHAnsi" w:hAnsiTheme="majorHAnsi" w:cstheme="majorHAnsi"/>
          <w:szCs w:val="20"/>
        </w:rPr>
        <w:t xml:space="preserve">, ai sensi e per gli effetti all’art. 4 comma 4 del D.lgs. 231/02 e </w:t>
      </w:r>
      <w:proofErr w:type="spellStart"/>
      <w:r w:rsidRPr="00EC0E93">
        <w:rPr>
          <w:rFonts w:asciiTheme="majorHAnsi" w:hAnsiTheme="majorHAnsi" w:cstheme="majorHAnsi"/>
          <w:szCs w:val="20"/>
        </w:rPr>
        <w:t>s.m.i.</w:t>
      </w:r>
      <w:proofErr w:type="spellEnd"/>
      <w:r w:rsidRPr="00EC0E93">
        <w:rPr>
          <w:rFonts w:asciiTheme="majorHAnsi" w:hAnsiTheme="majorHAnsi" w:cstheme="majorHAnsi"/>
          <w:szCs w:val="20"/>
        </w:rPr>
        <w:t>, si riserva di negoziare con l’aggiudicatario i termini di pagamento delle fatture fino a 60 (sessanta) giorni data ricevimento fattura. Si invita a tenerne conto ai fini della formulazione dell’offerta economica.</w:t>
      </w:r>
    </w:p>
    <w:p w14:paraId="50E084AF" w14:textId="77777777" w:rsidR="008F4F64" w:rsidRPr="00D03D71" w:rsidRDefault="008F4F64" w:rsidP="00865B94">
      <w:pPr>
        <w:spacing w:line="240" w:lineRule="auto"/>
        <w:rPr>
          <w:rFonts w:asciiTheme="majorHAnsi" w:hAnsiTheme="majorHAnsi" w:cstheme="majorHAnsi"/>
          <w:szCs w:val="20"/>
        </w:rPr>
      </w:pPr>
    </w:p>
    <w:p w14:paraId="620B3B4C" w14:textId="27BF7D35" w:rsidR="00EB488A" w:rsidRPr="00D03D71" w:rsidRDefault="00EB488A" w:rsidP="00D03D71">
      <w:pPr>
        <w:widowControl w:val="0"/>
        <w:tabs>
          <w:tab w:val="num" w:pos="0"/>
        </w:tabs>
        <w:spacing w:line="300" w:lineRule="exact"/>
        <w:rPr>
          <w:rFonts w:asciiTheme="majorHAnsi" w:hAnsiTheme="majorHAnsi" w:cstheme="majorHAnsi"/>
          <w:b/>
          <w:bCs/>
          <w:iCs/>
          <w:szCs w:val="20"/>
        </w:rPr>
      </w:pPr>
      <w:r w:rsidRPr="00D03D71">
        <w:rPr>
          <w:rFonts w:asciiTheme="majorHAnsi" w:hAnsiTheme="majorHAnsi" w:cstheme="majorHAnsi"/>
          <w:b/>
          <w:bCs/>
          <w:iCs/>
          <w:szCs w:val="20"/>
        </w:rPr>
        <w:t>1</w:t>
      </w:r>
      <w:r w:rsidR="008F4F64">
        <w:rPr>
          <w:rFonts w:asciiTheme="majorHAnsi" w:hAnsiTheme="majorHAnsi" w:cstheme="majorHAnsi"/>
          <w:b/>
          <w:bCs/>
          <w:iCs/>
          <w:szCs w:val="20"/>
        </w:rPr>
        <w:t>.</w:t>
      </w:r>
      <w:r w:rsidRPr="00D03D71">
        <w:rPr>
          <w:rFonts w:asciiTheme="majorHAnsi" w:hAnsiTheme="majorHAnsi" w:cstheme="majorHAnsi"/>
          <w:b/>
          <w:bCs/>
          <w:iCs/>
          <w:szCs w:val="20"/>
        </w:rPr>
        <w:t>1 Durata</w:t>
      </w:r>
    </w:p>
    <w:p w14:paraId="07D81FFC" w14:textId="3679BC57" w:rsidR="00EB488A" w:rsidRPr="00780C5F" w:rsidRDefault="008B2107" w:rsidP="00780C5F">
      <w:pPr>
        <w:widowControl w:val="0"/>
        <w:tabs>
          <w:tab w:val="num" w:pos="0"/>
        </w:tabs>
        <w:rPr>
          <w:rFonts w:asciiTheme="majorHAnsi" w:hAnsiTheme="majorHAnsi" w:cstheme="majorHAnsi"/>
          <w:i/>
          <w:szCs w:val="20"/>
          <w:lang w:eastAsia="en-US"/>
        </w:rPr>
      </w:pPr>
      <w:r w:rsidRPr="00D03D71">
        <w:rPr>
          <w:rFonts w:asciiTheme="majorHAnsi" w:hAnsiTheme="majorHAnsi" w:cstheme="majorHAnsi"/>
          <w:b/>
          <w:bCs/>
          <w:iCs/>
          <w:color w:val="0033CC"/>
          <w:szCs w:val="20"/>
          <w:lang w:eastAsia="en-US"/>
        </w:rPr>
        <w:t xml:space="preserve"> </w:t>
      </w:r>
      <w:r w:rsidRPr="00D03D71">
        <w:rPr>
          <w:rFonts w:asciiTheme="majorHAnsi" w:hAnsiTheme="majorHAnsi" w:cstheme="majorHAnsi"/>
          <w:szCs w:val="20"/>
          <w:lang w:eastAsia="en-US"/>
        </w:rPr>
        <w:t xml:space="preserve">La durata dell’appalto (escluse le eventuali opzioni) è di </w:t>
      </w:r>
      <w:r>
        <w:rPr>
          <w:rFonts w:asciiTheme="majorHAnsi" w:hAnsiTheme="majorHAnsi" w:cstheme="majorHAnsi"/>
          <w:b/>
          <w:szCs w:val="20"/>
          <w:lang w:eastAsia="en-US"/>
        </w:rPr>
        <w:t>2</w:t>
      </w:r>
      <w:r w:rsidRPr="00AF405D">
        <w:rPr>
          <w:rFonts w:asciiTheme="majorHAnsi" w:hAnsiTheme="majorHAnsi" w:cstheme="majorHAnsi"/>
          <w:b/>
          <w:szCs w:val="20"/>
          <w:lang w:eastAsia="en-US"/>
        </w:rPr>
        <w:t>6 mesi</w:t>
      </w:r>
      <w:r>
        <w:rPr>
          <w:rFonts w:asciiTheme="majorHAnsi" w:hAnsiTheme="majorHAnsi" w:cstheme="majorHAnsi"/>
          <w:szCs w:val="20"/>
          <w:lang w:eastAsia="en-US"/>
        </w:rPr>
        <w:t>, decorrenti dal 01/11/2023 al 31/12/2025</w:t>
      </w:r>
      <w:r w:rsidRPr="00D03D71">
        <w:rPr>
          <w:rFonts w:asciiTheme="majorHAnsi" w:hAnsiTheme="majorHAnsi" w:cstheme="majorHAnsi"/>
          <w:i/>
          <w:szCs w:val="20"/>
          <w:lang w:eastAsia="en-US"/>
        </w:rPr>
        <w:t>.</w:t>
      </w:r>
    </w:p>
    <w:p w14:paraId="094FB5E8" w14:textId="597AE75A" w:rsidR="00EB488A" w:rsidRPr="00D03D71" w:rsidRDefault="00EB488A" w:rsidP="00D03D71">
      <w:pPr>
        <w:widowControl w:val="0"/>
        <w:tabs>
          <w:tab w:val="num" w:pos="0"/>
        </w:tabs>
        <w:spacing w:line="300" w:lineRule="exact"/>
        <w:rPr>
          <w:rFonts w:asciiTheme="majorHAnsi" w:hAnsiTheme="majorHAnsi" w:cstheme="majorHAnsi"/>
          <w:b/>
          <w:bCs/>
          <w:iCs/>
          <w:szCs w:val="20"/>
        </w:rPr>
      </w:pPr>
      <w:r w:rsidRPr="00D03D71">
        <w:rPr>
          <w:rFonts w:asciiTheme="majorHAnsi" w:hAnsiTheme="majorHAnsi" w:cstheme="majorHAnsi"/>
          <w:b/>
          <w:bCs/>
          <w:iCs/>
          <w:szCs w:val="20"/>
        </w:rPr>
        <w:t>1.2 Revisione dei prezzi</w:t>
      </w:r>
    </w:p>
    <w:p w14:paraId="22A07D1E" w14:textId="6DC0C715" w:rsidR="008F4F64" w:rsidRPr="00780C5F" w:rsidRDefault="00957AC1" w:rsidP="00780C5F">
      <w:pPr>
        <w:rPr>
          <w:rFonts w:cs="Calibri"/>
          <w:iCs/>
          <w:szCs w:val="18"/>
          <w:lang w:eastAsia="en-US"/>
        </w:rPr>
      </w:pPr>
      <w:r w:rsidRPr="00B402CD">
        <w:rPr>
          <w:rFonts w:cs="Calibri"/>
          <w:iCs/>
          <w:szCs w:val="18"/>
          <w:lang w:eastAsia="en-US"/>
        </w:rPr>
        <w:t>Nel corso di esecuzione del contratto è ammessa la revisione dei prezzi alle condizioni previste nel contratto.</w:t>
      </w:r>
    </w:p>
    <w:p w14:paraId="1D20E369" w14:textId="783329E6" w:rsidR="00EB488A" w:rsidRPr="00D03D71" w:rsidRDefault="00EB488A" w:rsidP="00D03D71">
      <w:pPr>
        <w:widowControl w:val="0"/>
        <w:tabs>
          <w:tab w:val="num" w:pos="0"/>
        </w:tabs>
        <w:spacing w:line="300" w:lineRule="exact"/>
        <w:rPr>
          <w:rFonts w:asciiTheme="majorHAnsi" w:hAnsiTheme="majorHAnsi" w:cstheme="majorHAnsi"/>
          <w:b/>
          <w:bCs/>
          <w:iCs/>
          <w:szCs w:val="20"/>
        </w:rPr>
      </w:pPr>
      <w:r w:rsidRPr="00D03D71">
        <w:rPr>
          <w:rFonts w:asciiTheme="majorHAnsi" w:hAnsiTheme="majorHAnsi" w:cstheme="majorHAnsi"/>
          <w:b/>
          <w:bCs/>
          <w:iCs/>
          <w:szCs w:val="20"/>
        </w:rPr>
        <w:t xml:space="preserve">1.3 </w:t>
      </w:r>
      <w:r w:rsidR="00EA4165" w:rsidRPr="00D03D71">
        <w:rPr>
          <w:rFonts w:asciiTheme="majorHAnsi" w:hAnsiTheme="majorHAnsi" w:cstheme="majorHAnsi"/>
          <w:b/>
          <w:bCs/>
          <w:iCs/>
          <w:szCs w:val="20"/>
        </w:rPr>
        <w:t>Modifiche del contratto in corso di esecuzione</w:t>
      </w:r>
    </w:p>
    <w:p w14:paraId="32A3B92E" w14:textId="77A05BDC" w:rsidR="00EB488A" w:rsidRDefault="00EB488A" w:rsidP="00D03D71">
      <w:pPr>
        <w:widowControl w:val="0"/>
        <w:tabs>
          <w:tab w:val="num" w:pos="0"/>
        </w:tabs>
        <w:spacing w:line="300" w:lineRule="exact"/>
        <w:rPr>
          <w:rFonts w:asciiTheme="majorHAnsi" w:hAnsiTheme="majorHAnsi" w:cstheme="majorHAnsi"/>
          <w:szCs w:val="20"/>
          <w:lang w:eastAsia="en-US"/>
        </w:rPr>
      </w:pPr>
      <w:r w:rsidRPr="00D03D71">
        <w:rPr>
          <w:rFonts w:asciiTheme="majorHAnsi" w:hAnsiTheme="majorHAnsi" w:cstheme="majorHAnsi"/>
          <w:szCs w:val="20"/>
          <w:lang w:eastAsia="en-US"/>
        </w:rPr>
        <w:t>In casi eccezionali, il contratto in corso di esecuzione può essere prorogato per il tempo strettamente necessario alla conclusione della procedura di individuazione del nuovo contraente se si verificano le condizioni indicate all’art. 120 comma 11. In tal caso il contraente è tenuto all’esecuzione delle prestazioni oggetto del contratto agli stessi prezzi, patti e condizioni previsti nel contratto.</w:t>
      </w:r>
    </w:p>
    <w:p w14:paraId="5DF1010E" w14:textId="77777777" w:rsidR="00865B94" w:rsidRPr="00D03D71" w:rsidRDefault="00865B94" w:rsidP="00D03D71">
      <w:pPr>
        <w:widowControl w:val="0"/>
        <w:tabs>
          <w:tab w:val="num" w:pos="0"/>
        </w:tabs>
        <w:spacing w:line="300" w:lineRule="exact"/>
        <w:rPr>
          <w:rFonts w:asciiTheme="majorHAnsi" w:hAnsiTheme="majorHAnsi" w:cstheme="majorHAnsi"/>
          <w:szCs w:val="20"/>
          <w:lang w:eastAsia="en-US"/>
        </w:rPr>
      </w:pPr>
    </w:p>
    <w:p w14:paraId="0EF5FD68" w14:textId="63D5FB3D" w:rsidR="00EB488A" w:rsidRPr="00D03D71" w:rsidRDefault="00EA4165" w:rsidP="008B2107">
      <w:pPr>
        <w:pStyle w:val="Titolo1"/>
        <w:rPr>
          <w:b w:val="0"/>
        </w:rPr>
      </w:pPr>
      <w:bookmarkStart w:id="2" w:name="_Toc139624670"/>
      <w:r w:rsidRPr="00D03D71">
        <w:lastRenderedPageBreak/>
        <w:t>REQUISITI GENERALI</w:t>
      </w:r>
      <w:bookmarkEnd w:id="2"/>
      <w:r w:rsidRPr="00D03D71">
        <w:t xml:space="preserve"> </w:t>
      </w:r>
    </w:p>
    <w:p w14:paraId="55DF7705" w14:textId="7801AB93" w:rsidR="00EB488A" w:rsidRPr="00D03D71" w:rsidRDefault="00EB488A" w:rsidP="00D03D71">
      <w:pPr>
        <w:spacing w:line="300" w:lineRule="exact"/>
        <w:rPr>
          <w:rFonts w:asciiTheme="majorHAnsi" w:hAnsiTheme="majorHAnsi" w:cstheme="majorHAnsi"/>
          <w:szCs w:val="20"/>
          <w:lang w:eastAsia="en-US"/>
        </w:rPr>
      </w:pPr>
      <w:r w:rsidRPr="00D03D71">
        <w:rPr>
          <w:rFonts w:asciiTheme="majorHAnsi" w:hAnsiTheme="majorHAnsi" w:cstheme="majorHAnsi"/>
          <w:szCs w:val="20"/>
          <w:lang w:eastAsia="en-US"/>
        </w:rPr>
        <w:t>L’operatore economico deve essere in possesso dei requisiti di ordine generale previsti dal Codice nonché degli ulteriori requisiti indicati nel presente paragrafo.</w:t>
      </w:r>
    </w:p>
    <w:p w14:paraId="2555549C" w14:textId="77777777" w:rsidR="00EB488A" w:rsidRPr="00D03D71" w:rsidRDefault="00EB488A" w:rsidP="00D03D71">
      <w:pPr>
        <w:widowControl w:val="0"/>
        <w:spacing w:line="300" w:lineRule="exact"/>
        <w:rPr>
          <w:rFonts w:asciiTheme="majorHAnsi" w:hAnsiTheme="majorHAnsi" w:cstheme="majorHAnsi"/>
          <w:szCs w:val="20"/>
          <w:lang w:eastAsia="en-US"/>
        </w:rPr>
      </w:pPr>
      <w:r w:rsidRPr="00D03D71">
        <w:rPr>
          <w:rFonts w:asciiTheme="majorHAnsi" w:hAnsiTheme="majorHAnsi" w:cstheme="majorHAnsi"/>
          <w:szCs w:val="20"/>
          <w:lang w:eastAsia="en-US"/>
        </w:rPr>
        <w:t>Le circostanze di cui all’articolo 94 del Codice sono cause di esclusione automatica. La sussistenza delle circostanze di cui all’articolo 95 del Codice è accertata previo contraddittorio con l’operatore economico.</w:t>
      </w:r>
    </w:p>
    <w:p w14:paraId="4EC6A8DA" w14:textId="77777777" w:rsidR="00EB488A" w:rsidRPr="00D03D71" w:rsidRDefault="00EB488A" w:rsidP="00D03D71">
      <w:pPr>
        <w:widowControl w:val="0"/>
        <w:spacing w:line="300" w:lineRule="exact"/>
        <w:rPr>
          <w:rFonts w:asciiTheme="majorHAnsi" w:hAnsiTheme="majorHAnsi" w:cstheme="majorHAnsi"/>
          <w:b/>
          <w:bCs/>
          <w:szCs w:val="20"/>
          <w:lang w:eastAsia="en-US"/>
        </w:rPr>
      </w:pPr>
      <w:r w:rsidRPr="00D03D71">
        <w:rPr>
          <w:rFonts w:asciiTheme="majorHAnsi" w:hAnsiTheme="majorHAnsi" w:cstheme="majorHAnsi"/>
          <w:b/>
          <w:bCs/>
          <w:szCs w:val="20"/>
          <w:lang w:eastAsia="en-US"/>
        </w:rPr>
        <w:t>Altre cause di esclusione</w:t>
      </w:r>
    </w:p>
    <w:p w14:paraId="3648A0F7" w14:textId="4F297DE6" w:rsidR="00EB488A" w:rsidRPr="00D03D71" w:rsidRDefault="00EB488A" w:rsidP="00D03D71">
      <w:pPr>
        <w:widowControl w:val="0"/>
        <w:spacing w:line="300" w:lineRule="exact"/>
        <w:rPr>
          <w:rFonts w:asciiTheme="majorHAnsi" w:hAnsiTheme="majorHAnsi" w:cstheme="majorHAnsi"/>
          <w:szCs w:val="20"/>
          <w:lang w:eastAsia="en-US"/>
        </w:rPr>
      </w:pPr>
      <w:proofErr w:type="gramStart"/>
      <w:r w:rsidRPr="00D03D71">
        <w:rPr>
          <w:rFonts w:asciiTheme="majorHAnsi" w:hAnsiTheme="majorHAnsi" w:cstheme="majorHAnsi"/>
          <w:szCs w:val="20"/>
          <w:lang w:eastAsia="en-US"/>
        </w:rPr>
        <w:t>E’</w:t>
      </w:r>
      <w:proofErr w:type="gramEnd"/>
      <w:r w:rsidRPr="00D03D71">
        <w:rPr>
          <w:rFonts w:asciiTheme="majorHAnsi" w:hAnsiTheme="majorHAnsi" w:cstheme="majorHAnsi"/>
          <w:szCs w:val="20"/>
          <w:lang w:eastAsia="en-US"/>
        </w:rPr>
        <w:t xml:space="preserve"> escluso l’operatore economico che abbia affidato incarichi in violazione dell’articolo 53, comma 16-ter, del D.lgs. del 2001 n. 165 a soggetti che hanno esercitato, in qualità di dipendenti, poteri autoritativi o negoziali presso l’amministrazione affidante negli ultimi tre anni. </w:t>
      </w:r>
    </w:p>
    <w:p w14:paraId="030DDA34" w14:textId="1C7F076F" w:rsidR="00EB488A" w:rsidRPr="00D03D71" w:rsidRDefault="00EB488A" w:rsidP="00D03D71">
      <w:pPr>
        <w:widowControl w:val="0"/>
        <w:spacing w:line="300" w:lineRule="exact"/>
        <w:rPr>
          <w:rFonts w:asciiTheme="majorHAnsi" w:hAnsiTheme="majorHAnsi" w:cstheme="majorHAnsi"/>
          <w:b/>
          <w:i/>
          <w:szCs w:val="20"/>
          <w:lang w:eastAsia="en-US"/>
        </w:rPr>
      </w:pPr>
      <w:r w:rsidRPr="00D03D71">
        <w:rPr>
          <w:rFonts w:asciiTheme="majorHAnsi" w:hAnsiTheme="majorHAnsi" w:cstheme="majorHAnsi"/>
          <w:szCs w:val="20"/>
          <w:lang w:eastAsia="en-US"/>
        </w:rPr>
        <w:t>L’operatore economico, dichiara nella</w:t>
      </w:r>
      <w:r w:rsidR="000E01D9" w:rsidRPr="00D03D71">
        <w:rPr>
          <w:rFonts w:asciiTheme="majorHAnsi" w:hAnsiTheme="majorHAnsi" w:cstheme="majorHAnsi"/>
          <w:szCs w:val="20"/>
          <w:lang w:eastAsia="en-US"/>
        </w:rPr>
        <w:t xml:space="preserve"> </w:t>
      </w:r>
      <w:r w:rsidR="00E22D37" w:rsidRPr="00D03D71">
        <w:rPr>
          <w:rFonts w:asciiTheme="majorHAnsi" w:hAnsiTheme="majorHAnsi" w:cstheme="majorHAnsi"/>
          <w:szCs w:val="20"/>
          <w:lang w:eastAsia="en-US"/>
        </w:rPr>
        <w:t>Domanda di partecipazione</w:t>
      </w:r>
      <w:r w:rsidR="000E01D9" w:rsidRPr="00D03D71">
        <w:rPr>
          <w:rFonts w:asciiTheme="majorHAnsi" w:hAnsiTheme="majorHAnsi" w:cstheme="majorHAnsi"/>
          <w:szCs w:val="20"/>
          <w:lang w:eastAsia="en-US"/>
        </w:rPr>
        <w:t xml:space="preserve"> </w:t>
      </w:r>
      <w:r w:rsidRPr="00D03D71">
        <w:rPr>
          <w:rFonts w:asciiTheme="majorHAnsi" w:hAnsiTheme="majorHAnsi" w:cstheme="majorHAnsi"/>
          <w:szCs w:val="20"/>
          <w:lang w:eastAsia="en-US"/>
        </w:rPr>
        <w:t xml:space="preserve">di aver preso visione e di accettare espressamente le clausole e gli obblighi contenuti nel Patto di integrità, ivi incluse le sanzioni di cui all’art. 5 del Patto stesso anche in relazione </w:t>
      </w:r>
      <w:r w:rsidRPr="00D03D71">
        <w:rPr>
          <w:rFonts w:asciiTheme="majorHAnsi" w:hAnsiTheme="majorHAnsi" w:cstheme="majorHAnsi"/>
          <w:kern w:val="2"/>
          <w:szCs w:val="20"/>
          <w:lang w:eastAsia="en-US"/>
        </w:rPr>
        <w:t xml:space="preserve">alle fattispecie delittuose di cui al comma 1, </w:t>
      </w:r>
      <w:proofErr w:type="spellStart"/>
      <w:r w:rsidRPr="00D03D71">
        <w:rPr>
          <w:rFonts w:asciiTheme="majorHAnsi" w:hAnsiTheme="majorHAnsi" w:cstheme="majorHAnsi"/>
          <w:kern w:val="2"/>
          <w:szCs w:val="20"/>
          <w:lang w:eastAsia="en-US"/>
        </w:rPr>
        <w:t>lett</w:t>
      </w:r>
      <w:proofErr w:type="spellEnd"/>
      <w:r w:rsidRPr="00D03D71">
        <w:rPr>
          <w:rFonts w:asciiTheme="majorHAnsi" w:hAnsiTheme="majorHAnsi" w:cstheme="majorHAnsi"/>
          <w:kern w:val="2"/>
          <w:szCs w:val="20"/>
          <w:lang w:eastAsia="en-US"/>
        </w:rPr>
        <w:t>. d), punto i) del medesimo articolo</w:t>
      </w:r>
      <w:r w:rsidRPr="00D03D71">
        <w:rPr>
          <w:rFonts w:asciiTheme="majorHAnsi" w:hAnsiTheme="majorHAnsi" w:cstheme="majorHAnsi"/>
          <w:szCs w:val="20"/>
          <w:lang w:eastAsia="en-US"/>
        </w:rPr>
        <w:t xml:space="preserve">.  </w:t>
      </w:r>
      <w:r w:rsidRPr="00D03D71">
        <w:rPr>
          <w:rFonts w:asciiTheme="majorHAnsi" w:hAnsiTheme="majorHAnsi" w:cstheme="majorHAnsi"/>
          <w:szCs w:val="20"/>
        </w:rPr>
        <w:t xml:space="preserve">Le condizioni del patto integrità si intendono accettate per effetto della sottoscrizione </w:t>
      </w:r>
      <w:r w:rsidR="000E01D9" w:rsidRPr="00D03D71">
        <w:rPr>
          <w:rFonts w:asciiTheme="majorHAnsi" w:hAnsiTheme="majorHAnsi" w:cstheme="majorHAnsi"/>
          <w:szCs w:val="20"/>
        </w:rPr>
        <w:t xml:space="preserve">della </w:t>
      </w:r>
      <w:r w:rsidR="00E22D37">
        <w:rPr>
          <w:rFonts w:asciiTheme="majorHAnsi" w:hAnsiTheme="majorHAnsi" w:cstheme="majorHAnsi"/>
          <w:szCs w:val="20"/>
          <w:lang w:eastAsia="en-US"/>
        </w:rPr>
        <w:t>Domanda di partecipazione.</w:t>
      </w:r>
      <w:r w:rsidRPr="00D03D71">
        <w:rPr>
          <w:rFonts w:asciiTheme="majorHAnsi" w:hAnsiTheme="majorHAnsi" w:cstheme="majorHAnsi"/>
          <w:szCs w:val="20"/>
        </w:rPr>
        <w:t xml:space="preserve"> La mancata accettazione delle clausole contenute nel Patto di integrità e il mancato rispetto dello stesso costituiscono </w:t>
      </w:r>
      <w:r w:rsidRPr="00D03D71">
        <w:rPr>
          <w:rFonts w:asciiTheme="majorHAnsi" w:hAnsiTheme="majorHAnsi" w:cstheme="majorHAnsi"/>
          <w:b/>
          <w:szCs w:val="20"/>
        </w:rPr>
        <w:t xml:space="preserve">causa di esclusione </w:t>
      </w:r>
      <w:r w:rsidRPr="00D03D71">
        <w:rPr>
          <w:rFonts w:asciiTheme="majorHAnsi" w:hAnsiTheme="majorHAnsi" w:cstheme="majorHAnsi"/>
          <w:szCs w:val="20"/>
        </w:rPr>
        <w:t>dalla procedura ai sensi dell’articolo 83 bis del d.lgs. n. 159/2011.</w:t>
      </w:r>
    </w:p>
    <w:p w14:paraId="24CA63B2" w14:textId="14D89F06" w:rsidR="00B872A0" w:rsidRPr="00E633C1" w:rsidRDefault="00B872A0" w:rsidP="00E633C1">
      <w:pPr>
        <w:spacing w:line="240" w:lineRule="auto"/>
        <w:rPr>
          <w:rFonts w:asciiTheme="majorHAnsi" w:hAnsiTheme="majorHAnsi" w:cstheme="majorHAnsi"/>
          <w:b/>
          <w:color w:val="0000FF"/>
          <w:szCs w:val="20"/>
        </w:rPr>
      </w:pPr>
      <w:bookmarkStart w:id="3" w:name="_Toc482641321"/>
      <w:bookmarkStart w:id="4" w:name="_Toc482712767"/>
      <w:bookmarkStart w:id="5" w:name="_Toc482959555"/>
      <w:bookmarkStart w:id="6" w:name="_Toc482959665"/>
      <w:bookmarkStart w:id="7" w:name="_Toc482959775"/>
      <w:bookmarkStart w:id="8" w:name="_Toc482978894"/>
      <w:bookmarkStart w:id="9" w:name="_Toc482979003"/>
      <w:bookmarkStart w:id="10" w:name="_Toc482979111"/>
      <w:bookmarkStart w:id="11" w:name="_Toc482979222"/>
      <w:bookmarkStart w:id="12" w:name="_Toc482979331"/>
      <w:bookmarkStart w:id="13" w:name="_Toc482979440"/>
      <w:bookmarkStart w:id="14" w:name="_Toc482979548"/>
      <w:bookmarkStart w:id="15" w:name="_Toc482979646"/>
      <w:bookmarkStart w:id="16" w:name="_Toc482979744"/>
      <w:bookmarkStart w:id="17" w:name="_Toc483233704"/>
      <w:bookmarkStart w:id="18" w:name="_Toc483302431"/>
      <w:bookmarkStart w:id="19" w:name="_Toc483316052"/>
      <w:bookmarkStart w:id="20" w:name="_Toc483316257"/>
      <w:bookmarkStart w:id="21" w:name="_Toc483316389"/>
      <w:bookmarkStart w:id="22" w:name="_Toc483316520"/>
      <w:bookmarkStart w:id="23" w:name="_Toc483325813"/>
      <w:bookmarkStart w:id="24" w:name="_Toc483401291"/>
      <w:bookmarkStart w:id="25" w:name="_Toc483474087"/>
      <w:bookmarkStart w:id="26" w:name="_Toc483571518"/>
      <w:bookmarkStart w:id="27" w:name="_Toc483571640"/>
      <w:bookmarkStart w:id="28" w:name="_Toc483907018"/>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p w14:paraId="7F645E56" w14:textId="50D769F7" w:rsidR="002908CF" w:rsidRPr="00D03D71" w:rsidRDefault="00984C5F" w:rsidP="008B2107">
      <w:pPr>
        <w:pStyle w:val="Titolo1"/>
        <w:rPr>
          <w:b w:val="0"/>
        </w:rPr>
      </w:pPr>
      <w:r w:rsidRPr="00D03D71">
        <w:t>SUBAPPALTO</w:t>
      </w:r>
    </w:p>
    <w:p w14:paraId="237EC1F8" w14:textId="67B59003" w:rsidR="00984C5F" w:rsidRPr="00D03D71" w:rsidRDefault="00984C5F" w:rsidP="00D03D71">
      <w:pPr>
        <w:spacing w:line="300" w:lineRule="exact"/>
        <w:rPr>
          <w:rFonts w:asciiTheme="majorHAnsi" w:hAnsiTheme="majorHAnsi" w:cstheme="majorHAnsi"/>
          <w:szCs w:val="20"/>
        </w:rPr>
      </w:pPr>
      <w:r w:rsidRPr="00D03D71">
        <w:rPr>
          <w:rFonts w:asciiTheme="majorHAnsi" w:hAnsiTheme="majorHAnsi" w:cstheme="majorHAnsi"/>
          <w:szCs w:val="20"/>
        </w:rPr>
        <w:t>L’affidatario indica le eventuali prestazioni che intende subappaltare o concedere in cottimo. In caso di mancata indicazione il subappalto è vietato.</w:t>
      </w:r>
    </w:p>
    <w:p w14:paraId="50E40AAE" w14:textId="25474A35" w:rsidR="00984C5F" w:rsidRPr="00D03D71" w:rsidRDefault="00984C5F" w:rsidP="00D03D71">
      <w:pPr>
        <w:spacing w:line="300" w:lineRule="exact"/>
        <w:rPr>
          <w:rFonts w:asciiTheme="majorHAnsi" w:hAnsiTheme="majorHAnsi" w:cstheme="majorHAnsi"/>
          <w:szCs w:val="20"/>
        </w:rPr>
      </w:pPr>
      <w:r w:rsidRPr="00D03D71">
        <w:rPr>
          <w:rFonts w:asciiTheme="majorHAnsi" w:hAnsiTheme="majorHAnsi" w:cstheme="majorHAnsi"/>
          <w:szCs w:val="20"/>
        </w:rPr>
        <w:t xml:space="preserve">Non può essere affidata in subappalto l’integrale esecuzione delle prestazioni oggetto del contratto. </w:t>
      </w:r>
    </w:p>
    <w:p w14:paraId="31F481B6" w14:textId="64764F24" w:rsidR="00984C5F" w:rsidRPr="00D03D71" w:rsidRDefault="00984C5F" w:rsidP="00D03D71">
      <w:pPr>
        <w:spacing w:line="300" w:lineRule="exact"/>
        <w:rPr>
          <w:rFonts w:asciiTheme="majorHAnsi" w:hAnsiTheme="majorHAnsi" w:cstheme="majorHAnsi"/>
          <w:szCs w:val="20"/>
        </w:rPr>
      </w:pPr>
      <w:r w:rsidRPr="00D03D71">
        <w:rPr>
          <w:rFonts w:asciiTheme="majorHAnsi" w:hAnsiTheme="majorHAnsi" w:cstheme="majorHAnsi"/>
          <w:szCs w:val="20"/>
        </w:rPr>
        <w:t>L’aggiudicatario e il subappaltatore sono responsabili in solido nei confronti della stazione appaltante dell’esecuzione delle prestazioni oggetto del contratto di subappalto.</w:t>
      </w:r>
    </w:p>
    <w:p w14:paraId="29C7076C" w14:textId="77777777" w:rsidR="0049558E" w:rsidRPr="00D03D71" w:rsidRDefault="0049558E" w:rsidP="00D03D71">
      <w:pPr>
        <w:spacing w:line="300" w:lineRule="exact"/>
        <w:rPr>
          <w:rFonts w:asciiTheme="majorHAnsi" w:hAnsiTheme="majorHAnsi" w:cstheme="majorHAnsi"/>
          <w:szCs w:val="20"/>
        </w:rPr>
      </w:pPr>
    </w:p>
    <w:p w14:paraId="128600A8" w14:textId="249B8406" w:rsidR="007B1D47" w:rsidRPr="00D03D71" w:rsidRDefault="007B1D47" w:rsidP="008B2107">
      <w:pPr>
        <w:pStyle w:val="Titolo1"/>
      </w:pPr>
      <w:bookmarkStart w:id="29" w:name="_Toc245723039"/>
      <w:bookmarkStart w:id="30" w:name="_Toc286411127"/>
      <w:bookmarkStart w:id="31" w:name="_Toc140150325"/>
      <w:r w:rsidRPr="00D03D71">
        <w:t>MODALITÀ DI PRESENTAZIONE DELL’OFFERTA</w:t>
      </w:r>
      <w:bookmarkEnd w:id="29"/>
      <w:bookmarkEnd w:id="30"/>
      <w:bookmarkEnd w:id="31"/>
    </w:p>
    <w:p w14:paraId="6B35A032" w14:textId="25CDF572" w:rsidR="001F3A62" w:rsidRPr="00D03D71" w:rsidRDefault="001F3A62" w:rsidP="00D03D71">
      <w:pPr>
        <w:spacing w:line="300" w:lineRule="exact"/>
        <w:rPr>
          <w:rFonts w:asciiTheme="majorHAnsi" w:hAnsiTheme="majorHAnsi" w:cstheme="majorHAnsi"/>
          <w:szCs w:val="20"/>
        </w:rPr>
      </w:pPr>
      <w:r w:rsidRPr="00D03D71">
        <w:rPr>
          <w:rFonts w:asciiTheme="majorHAnsi" w:hAnsiTheme="majorHAnsi" w:cstheme="majorHAnsi"/>
          <w:szCs w:val="20"/>
        </w:rPr>
        <w:t xml:space="preserve">Alla luce delle considerazioni che precedono, si invita, pertanto, codesta società a far pervenire a Consip S.p.A., </w:t>
      </w:r>
      <w:r w:rsidRPr="001907BE">
        <w:rPr>
          <w:rFonts w:asciiTheme="majorHAnsi" w:hAnsiTheme="majorHAnsi" w:cstheme="majorHAnsi"/>
          <w:b/>
          <w:szCs w:val="20"/>
        </w:rPr>
        <w:t xml:space="preserve">entro il </w:t>
      </w:r>
      <w:r w:rsidRPr="00E633C1">
        <w:rPr>
          <w:rFonts w:asciiTheme="majorHAnsi" w:hAnsiTheme="majorHAnsi" w:cstheme="majorHAnsi"/>
          <w:b/>
          <w:szCs w:val="20"/>
        </w:rPr>
        <w:t>giorno</w:t>
      </w:r>
      <w:r w:rsidR="00316679" w:rsidRPr="00E633C1">
        <w:rPr>
          <w:rFonts w:asciiTheme="majorHAnsi" w:hAnsiTheme="majorHAnsi" w:cstheme="majorHAnsi"/>
          <w:b/>
          <w:szCs w:val="20"/>
        </w:rPr>
        <w:t xml:space="preserve"> </w:t>
      </w:r>
      <w:r w:rsidR="00E633C1" w:rsidRPr="00E633C1">
        <w:rPr>
          <w:rFonts w:asciiTheme="majorHAnsi" w:hAnsiTheme="majorHAnsi" w:cstheme="majorHAnsi"/>
          <w:b/>
          <w:szCs w:val="20"/>
        </w:rPr>
        <w:t>29</w:t>
      </w:r>
      <w:r w:rsidR="002C2572" w:rsidRPr="00E633C1">
        <w:rPr>
          <w:rFonts w:asciiTheme="majorHAnsi" w:hAnsiTheme="majorHAnsi" w:cstheme="majorHAnsi"/>
          <w:b/>
          <w:szCs w:val="20"/>
        </w:rPr>
        <w:t>/</w:t>
      </w:r>
      <w:r w:rsidR="00E633C1" w:rsidRPr="00E633C1">
        <w:rPr>
          <w:rFonts w:asciiTheme="majorHAnsi" w:hAnsiTheme="majorHAnsi" w:cstheme="majorHAnsi"/>
          <w:b/>
          <w:szCs w:val="20"/>
        </w:rPr>
        <w:t>12</w:t>
      </w:r>
      <w:r w:rsidR="002C2572" w:rsidRPr="00E633C1">
        <w:rPr>
          <w:rFonts w:asciiTheme="majorHAnsi" w:hAnsiTheme="majorHAnsi" w:cstheme="majorHAnsi"/>
          <w:b/>
          <w:szCs w:val="20"/>
        </w:rPr>
        <w:t>/2023</w:t>
      </w:r>
      <w:r w:rsidRPr="00E633C1">
        <w:rPr>
          <w:rFonts w:asciiTheme="majorHAnsi" w:hAnsiTheme="majorHAnsi" w:cstheme="majorHAnsi"/>
          <w:szCs w:val="20"/>
        </w:rPr>
        <w:t xml:space="preserve"> la</w:t>
      </w:r>
      <w:r w:rsidRPr="00D03D71">
        <w:rPr>
          <w:rFonts w:asciiTheme="majorHAnsi" w:hAnsiTheme="majorHAnsi" w:cstheme="majorHAnsi"/>
          <w:szCs w:val="20"/>
        </w:rPr>
        <w:t xml:space="preserve"> propria dichiarazione di Offerta Economica </w:t>
      </w:r>
      <w:r w:rsidR="00DD652C" w:rsidRPr="00D03D71">
        <w:rPr>
          <w:rFonts w:asciiTheme="majorHAnsi" w:hAnsiTheme="majorHAnsi" w:cstheme="majorHAnsi"/>
          <w:szCs w:val="20"/>
        </w:rPr>
        <w:t xml:space="preserve">completa di tutta la documentazione di seguito indicata </w:t>
      </w:r>
      <w:r w:rsidRPr="00D03D71">
        <w:rPr>
          <w:rFonts w:asciiTheme="majorHAnsi" w:hAnsiTheme="majorHAnsi" w:cstheme="majorHAnsi"/>
          <w:b/>
          <w:szCs w:val="20"/>
        </w:rPr>
        <w:t xml:space="preserve">all’indirizzo </w:t>
      </w:r>
      <w:r w:rsidR="00DE4A3C" w:rsidRPr="00D03D71">
        <w:rPr>
          <w:rFonts w:asciiTheme="majorHAnsi" w:hAnsiTheme="majorHAnsi" w:cstheme="majorHAnsi"/>
          <w:b/>
          <w:szCs w:val="20"/>
        </w:rPr>
        <w:t xml:space="preserve">di </w:t>
      </w:r>
      <w:r w:rsidR="00DE4A3C" w:rsidRPr="00D03D71">
        <w:rPr>
          <w:rFonts w:asciiTheme="majorHAnsi" w:hAnsiTheme="majorHAnsi" w:cstheme="majorHAnsi"/>
          <w:b/>
          <w:szCs w:val="20"/>
          <w:u w:val="single"/>
        </w:rPr>
        <w:t>posta elettronica certificata</w:t>
      </w:r>
      <w:r w:rsidRPr="00D03D71">
        <w:rPr>
          <w:rFonts w:asciiTheme="majorHAnsi" w:hAnsiTheme="majorHAnsi" w:cstheme="majorHAnsi"/>
          <w:b/>
          <w:szCs w:val="20"/>
        </w:rPr>
        <w:t>:</w:t>
      </w:r>
      <w:r w:rsidR="00A25043" w:rsidRPr="00D03D71">
        <w:rPr>
          <w:rFonts w:asciiTheme="majorHAnsi" w:hAnsiTheme="majorHAnsi" w:cstheme="majorHAnsi"/>
          <w:szCs w:val="20"/>
        </w:rPr>
        <w:t xml:space="preserve"> </w:t>
      </w:r>
    </w:p>
    <w:p w14:paraId="034F7F20" w14:textId="6195F523" w:rsidR="00A25043" w:rsidRPr="00D03D71" w:rsidRDefault="00E633C1" w:rsidP="00D03D71">
      <w:pPr>
        <w:spacing w:line="300" w:lineRule="exact"/>
        <w:rPr>
          <w:rFonts w:asciiTheme="majorHAnsi" w:hAnsiTheme="majorHAnsi" w:cstheme="majorHAnsi"/>
          <w:szCs w:val="20"/>
        </w:rPr>
      </w:pPr>
      <w:hyperlink r:id="rId10" w:history="1">
        <w:r w:rsidR="00A25043" w:rsidRPr="00D03D71">
          <w:rPr>
            <w:rStyle w:val="Collegamentoipertestuale"/>
            <w:rFonts w:asciiTheme="majorHAnsi" w:hAnsiTheme="majorHAnsi" w:cstheme="majorHAnsi"/>
            <w:szCs w:val="20"/>
          </w:rPr>
          <w:t>ufficioacquistisottosoglia@postacert.consip.it</w:t>
        </w:r>
      </w:hyperlink>
      <w:r w:rsidR="00A25043" w:rsidRPr="00D03D71">
        <w:rPr>
          <w:rFonts w:asciiTheme="majorHAnsi" w:hAnsiTheme="majorHAnsi" w:cstheme="majorHAnsi"/>
          <w:szCs w:val="20"/>
        </w:rPr>
        <w:t>.</w:t>
      </w:r>
    </w:p>
    <w:p w14:paraId="6D664CEA" w14:textId="77777777" w:rsidR="0049558E" w:rsidRPr="00D03D71" w:rsidRDefault="0049558E" w:rsidP="00D03D71">
      <w:pPr>
        <w:pStyle w:val="Grigliamedia1-Colore21"/>
        <w:spacing w:after="0" w:line="300" w:lineRule="exact"/>
        <w:ind w:left="0" w:right="45"/>
        <w:contextualSpacing w:val="0"/>
        <w:jc w:val="both"/>
        <w:rPr>
          <w:rFonts w:asciiTheme="majorHAnsi" w:eastAsia="Times New Roman" w:hAnsiTheme="majorHAnsi" w:cstheme="majorHAnsi"/>
          <w:sz w:val="20"/>
          <w:szCs w:val="20"/>
          <w:lang w:eastAsia="it-IT"/>
        </w:rPr>
      </w:pPr>
    </w:p>
    <w:p w14:paraId="00DA8F31" w14:textId="13728CA8" w:rsidR="0049558E" w:rsidRPr="00D03D71" w:rsidRDefault="0049558E" w:rsidP="00D03D71">
      <w:pPr>
        <w:pStyle w:val="Grigliamedia1-Colore21"/>
        <w:spacing w:after="0" w:line="300" w:lineRule="exact"/>
        <w:ind w:left="0" w:right="45"/>
        <w:contextualSpacing w:val="0"/>
        <w:jc w:val="both"/>
        <w:rPr>
          <w:rFonts w:asciiTheme="majorHAnsi" w:eastAsia="Times New Roman" w:hAnsiTheme="majorHAnsi" w:cstheme="majorHAnsi"/>
          <w:sz w:val="20"/>
          <w:szCs w:val="20"/>
          <w:lang w:eastAsia="it-IT"/>
        </w:rPr>
      </w:pPr>
      <w:r w:rsidRPr="00D03D71">
        <w:rPr>
          <w:rFonts w:asciiTheme="majorHAnsi" w:eastAsia="Times New Roman" w:hAnsiTheme="majorHAnsi" w:cstheme="majorHAnsi"/>
          <w:sz w:val="20"/>
          <w:szCs w:val="20"/>
          <w:lang w:eastAsia="it-IT"/>
        </w:rPr>
        <w:t>L’offerta</w:t>
      </w:r>
      <w:r w:rsidR="008F4F64" w:rsidRPr="00D03D71">
        <w:rPr>
          <w:rFonts w:asciiTheme="majorHAnsi" w:eastAsia="Times New Roman" w:hAnsiTheme="majorHAnsi" w:cstheme="majorHAnsi"/>
          <w:sz w:val="20"/>
          <w:szCs w:val="20"/>
          <w:lang w:eastAsia="it-IT"/>
        </w:rPr>
        <w:t xml:space="preserve"> dovrà avere una validità di </w:t>
      </w:r>
      <w:r w:rsidR="008F4F64" w:rsidRPr="008B2107">
        <w:rPr>
          <w:rFonts w:asciiTheme="majorHAnsi" w:eastAsia="Times New Roman" w:hAnsiTheme="majorHAnsi" w:cstheme="majorHAnsi"/>
          <w:b/>
          <w:sz w:val="20"/>
          <w:szCs w:val="20"/>
          <w:lang w:eastAsia="it-IT"/>
        </w:rPr>
        <w:t>90</w:t>
      </w:r>
      <w:r w:rsidRPr="008B2107">
        <w:rPr>
          <w:rFonts w:asciiTheme="majorHAnsi" w:eastAsia="Times New Roman" w:hAnsiTheme="majorHAnsi" w:cstheme="majorHAnsi"/>
          <w:b/>
          <w:sz w:val="20"/>
          <w:szCs w:val="20"/>
          <w:lang w:eastAsia="it-IT"/>
        </w:rPr>
        <w:t xml:space="preserve"> giorni</w:t>
      </w:r>
      <w:r w:rsidRPr="00D03D71">
        <w:rPr>
          <w:rFonts w:asciiTheme="majorHAnsi" w:eastAsia="Times New Roman" w:hAnsiTheme="majorHAnsi" w:cstheme="majorHAnsi"/>
          <w:sz w:val="20"/>
          <w:szCs w:val="20"/>
          <w:lang w:eastAsia="it-IT"/>
        </w:rPr>
        <w:t xml:space="preserve"> dalla data di scadenza fissata per la ricezione delle offerte.</w:t>
      </w:r>
    </w:p>
    <w:p w14:paraId="14B88E05" w14:textId="31D16359" w:rsidR="000F029E" w:rsidRPr="00D03D71" w:rsidRDefault="000F029E" w:rsidP="00D03D71">
      <w:pPr>
        <w:spacing w:line="300" w:lineRule="exact"/>
        <w:rPr>
          <w:rFonts w:asciiTheme="majorHAnsi" w:hAnsiTheme="majorHAnsi" w:cstheme="majorHAnsi"/>
          <w:szCs w:val="20"/>
        </w:rPr>
      </w:pPr>
      <w:r w:rsidRPr="00D03D71">
        <w:rPr>
          <w:rFonts w:asciiTheme="majorHAnsi" w:hAnsiTheme="majorHAnsi" w:cstheme="majorHAnsi"/>
          <w:szCs w:val="20"/>
        </w:rPr>
        <w:t>Si precisa che - per l’inoltro della documentazione di seguito indicata, necessaria per la partecipazione alla procedura - dovrà essere utilizzato un indirizzo di posta elettronica certificata riconducibile all’operatore economico.</w:t>
      </w:r>
    </w:p>
    <w:p w14:paraId="072D09AC" w14:textId="646A0600" w:rsidR="004F32C4" w:rsidRPr="00B402CD" w:rsidRDefault="004F32C4" w:rsidP="00D03D71">
      <w:pPr>
        <w:spacing w:line="300" w:lineRule="exact"/>
        <w:rPr>
          <w:rFonts w:asciiTheme="majorHAnsi" w:hAnsiTheme="majorHAnsi" w:cstheme="majorHAnsi"/>
          <w:strike/>
          <w:szCs w:val="20"/>
        </w:rPr>
      </w:pPr>
      <w:r w:rsidRPr="00D03D71">
        <w:rPr>
          <w:rFonts w:asciiTheme="majorHAnsi" w:hAnsiTheme="majorHAnsi" w:cstheme="majorHAnsi"/>
          <w:szCs w:val="20"/>
        </w:rPr>
        <w:t xml:space="preserve">In particolare, nell’oggetto </w:t>
      </w:r>
      <w:r w:rsidRPr="00B402CD">
        <w:rPr>
          <w:rFonts w:asciiTheme="majorHAnsi" w:hAnsiTheme="majorHAnsi" w:cstheme="majorHAnsi"/>
          <w:szCs w:val="20"/>
        </w:rPr>
        <w:t xml:space="preserve">della mail, </w:t>
      </w:r>
      <w:r w:rsidR="003374E0" w:rsidRPr="00B402CD">
        <w:rPr>
          <w:rFonts w:asciiTheme="majorHAnsi" w:hAnsiTheme="majorHAnsi" w:cstheme="majorHAnsi"/>
          <w:szCs w:val="20"/>
        </w:rPr>
        <w:t xml:space="preserve">l’operatore economico </w:t>
      </w:r>
      <w:r w:rsidRPr="00B402CD">
        <w:rPr>
          <w:rFonts w:asciiTheme="majorHAnsi" w:hAnsiTheme="majorHAnsi" w:cstheme="majorHAnsi"/>
          <w:szCs w:val="20"/>
        </w:rPr>
        <w:t>dovrà inserire i seguenti dati:</w:t>
      </w:r>
    </w:p>
    <w:p w14:paraId="03C577F9" w14:textId="77777777" w:rsidR="008B2107" w:rsidRPr="00D03D71" w:rsidRDefault="008B2107" w:rsidP="008B2107">
      <w:pPr>
        <w:spacing w:line="300" w:lineRule="exact"/>
        <w:rPr>
          <w:rFonts w:asciiTheme="majorHAnsi" w:hAnsiTheme="majorHAnsi" w:cstheme="majorHAnsi"/>
          <w:szCs w:val="20"/>
        </w:rPr>
      </w:pPr>
      <w:r w:rsidRPr="00D03D71">
        <w:rPr>
          <w:rFonts w:asciiTheme="majorHAnsi" w:hAnsiTheme="majorHAnsi" w:cstheme="majorHAnsi"/>
          <w:szCs w:val="20"/>
        </w:rPr>
        <w:t xml:space="preserve">“N. Iniziativa </w:t>
      </w:r>
      <w:r>
        <w:rPr>
          <w:rFonts w:asciiTheme="majorHAnsi" w:hAnsiTheme="majorHAnsi" w:cstheme="majorHAnsi"/>
          <w:szCs w:val="20"/>
        </w:rPr>
        <w:t>086/2022</w:t>
      </w:r>
      <w:r w:rsidRPr="00D03D71">
        <w:rPr>
          <w:rFonts w:asciiTheme="majorHAnsi" w:hAnsiTheme="majorHAnsi" w:cstheme="majorHAnsi"/>
          <w:szCs w:val="20"/>
        </w:rPr>
        <w:t xml:space="preserve"> - n. RDA </w:t>
      </w:r>
      <w:r>
        <w:rPr>
          <w:rFonts w:asciiTheme="majorHAnsi" w:hAnsiTheme="majorHAnsi" w:cstheme="majorHAnsi"/>
          <w:szCs w:val="20"/>
        </w:rPr>
        <w:t>51741</w:t>
      </w:r>
      <w:r w:rsidRPr="00D03D71">
        <w:rPr>
          <w:rFonts w:asciiTheme="majorHAnsi" w:hAnsiTheme="majorHAnsi" w:cstheme="majorHAnsi"/>
          <w:szCs w:val="20"/>
        </w:rPr>
        <w:t xml:space="preserve"> – c.a. </w:t>
      </w:r>
      <w:hyperlink r:id="rId11" w:history="1">
        <w:r w:rsidRPr="009F393E">
          <w:rPr>
            <w:rStyle w:val="Collegamentoipertestuale"/>
            <w:rFonts w:asciiTheme="majorHAnsi" w:hAnsiTheme="majorHAnsi" w:cstheme="majorHAnsi"/>
            <w:szCs w:val="20"/>
          </w:rPr>
          <w:t>mariella.mecca.ext@consip.it</w:t>
        </w:r>
      </w:hyperlink>
      <w:r>
        <w:rPr>
          <w:rFonts w:asciiTheme="majorHAnsi" w:hAnsiTheme="majorHAnsi" w:cstheme="majorHAnsi"/>
          <w:szCs w:val="20"/>
        </w:rPr>
        <w:t xml:space="preserve"> </w:t>
      </w:r>
      <w:r w:rsidRPr="00D03D71">
        <w:rPr>
          <w:rFonts w:asciiTheme="majorHAnsi" w:hAnsiTheme="majorHAnsi" w:cstheme="majorHAnsi"/>
          <w:szCs w:val="20"/>
        </w:rPr>
        <w:t>”</w:t>
      </w:r>
    </w:p>
    <w:p w14:paraId="45624937" w14:textId="77777777" w:rsidR="004F32C4" w:rsidRPr="00D03D71" w:rsidRDefault="004F32C4" w:rsidP="00D03D71">
      <w:pPr>
        <w:spacing w:line="300" w:lineRule="exact"/>
        <w:rPr>
          <w:rFonts w:asciiTheme="majorHAnsi" w:hAnsiTheme="majorHAnsi" w:cstheme="majorHAnsi"/>
          <w:szCs w:val="20"/>
        </w:rPr>
      </w:pPr>
    </w:p>
    <w:p w14:paraId="669F9314" w14:textId="7F030BD9" w:rsidR="001F3A62" w:rsidRPr="00D03D71" w:rsidRDefault="00B01746" w:rsidP="00D03D71">
      <w:pPr>
        <w:spacing w:line="300" w:lineRule="exact"/>
        <w:rPr>
          <w:rFonts w:asciiTheme="majorHAnsi" w:hAnsiTheme="majorHAnsi" w:cstheme="majorHAnsi"/>
          <w:szCs w:val="20"/>
        </w:rPr>
      </w:pPr>
      <w:r>
        <w:rPr>
          <w:rFonts w:asciiTheme="majorHAnsi" w:hAnsiTheme="majorHAnsi" w:cstheme="majorHAnsi"/>
          <w:szCs w:val="20"/>
        </w:rPr>
        <w:t>D</w:t>
      </w:r>
      <w:r w:rsidR="001F3A62" w:rsidRPr="00D03D71">
        <w:rPr>
          <w:rFonts w:asciiTheme="majorHAnsi" w:hAnsiTheme="majorHAnsi" w:cstheme="majorHAnsi"/>
          <w:szCs w:val="20"/>
        </w:rPr>
        <w:t>ovrà essere</w:t>
      </w:r>
      <w:r>
        <w:rPr>
          <w:rFonts w:asciiTheme="majorHAnsi" w:hAnsiTheme="majorHAnsi" w:cstheme="majorHAnsi"/>
          <w:szCs w:val="20"/>
        </w:rPr>
        <w:t xml:space="preserve"> inviata la seguente documentazione:</w:t>
      </w:r>
    </w:p>
    <w:p w14:paraId="1F6D0348" w14:textId="5A406E9F" w:rsidR="00B57A2E" w:rsidRPr="00D03D71" w:rsidRDefault="00B57A2E" w:rsidP="00D03D71">
      <w:pPr>
        <w:pStyle w:val="Paragrafoelenco"/>
        <w:numPr>
          <w:ilvl w:val="0"/>
          <w:numId w:val="4"/>
        </w:numPr>
        <w:spacing w:line="300" w:lineRule="exact"/>
        <w:rPr>
          <w:rFonts w:asciiTheme="majorHAnsi" w:hAnsiTheme="majorHAnsi" w:cstheme="majorHAnsi"/>
          <w:szCs w:val="20"/>
        </w:rPr>
      </w:pPr>
      <w:r w:rsidRPr="00D03D71">
        <w:rPr>
          <w:rFonts w:asciiTheme="majorHAnsi" w:hAnsiTheme="majorHAnsi" w:cstheme="majorHAnsi"/>
          <w:b/>
          <w:szCs w:val="20"/>
        </w:rPr>
        <w:t>Domanda di partecipazione</w:t>
      </w:r>
      <w:r w:rsidRPr="00D03D71">
        <w:rPr>
          <w:rFonts w:asciiTheme="majorHAnsi" w:hAnsiTheme="majorHAnsi" w:cstheme="majorHAnsi"/>
          <w:szCs w:val="20"/>
        </w:rPr>
        <w:t xml:space="preserve"> conforme al</w:t>
      </w:r>
      <w:r w:rsidR="00E22D37">
        <w:rPr>
          <w:rFonts w:asciiTheme="majorHAnsi" w:hAnsiTheme="majorHAnsi" w:cstheme="majorHAnsi"/>
          <w:szCs w:val="20"/>
        </w:rPr>
        <w:t xml:space="preserve"> fac-simile a</w:t>
      </w:r>
      <w:r w:rsidRPr="00D03D71">
        <w:rPr>
          <w:rFonts w:asciiTheme="majorHAnsi" w:hAnsiTheme="majorHAnsi" w:cstheme="majorHAnsi"/>
          <w:szCs w:val="20"/>
        </w:rPr>
        <w:t>llegato</w:t>
      </w:r>
      <w:r w:rsidR="00E22D37">
        <w:rPr>
          <w:rFonts w:asciiTheme="majorHAnsi" w:hAnsiTheme="majorHAnsi" w:cstheme="majorHAnsi"/>
          <w:szCs w:val="20"/>
        </w:rPr>
        <w:t xml:space="preserve"> alla presente Richiesta d’Offerta;</w:t>
      </w:r>
    </w:p>
    <w:p w14:paraId="03AD6339" w14:textId="076597F1" w:rsidR="00F477A3" w:rsidRPr="00D03D71" w:rsidRDefault="00F477A3" w:rsidP="00D03D71">
      <w:pPr>
        <w:pStyle w:val="Paragrafoelenco"/>
        <w:numPr>
          <w:ilvl w:val="0"/>
          <w:numId w:val="4"/>
        </w:numPr>
        <w:spacing w:line="300" w:lineRule="exact"/>
        <w:rPr>
          <w:rFonts w:asciiTheme="majorHAnsi" w:hAnsiTheme="majorHAnsi" w:cstheme="majorHAnsi"/>
          <w:szCs w:val="20"/>
        </w:rPr>
      </w:pPr>
      <w:r w:rsidRPr="00D03D71">
        <w:rPr>
          <w:rFonts w:asciiTheme="majorHAnsi" w:hAnsiTheme="majorHAnsi" w:cstheme="majorHAnsi"/>
          <w:b/>
          <w:szCs w:val="20"/>
        </w:rPr>
        <w:t>dichiarazione attestante gli estremi identificativi del/dei conto/i corrente/i dedicato/i</w:t>
      </w:r>
      <w:r w:rsidRPr="00D03D71">
        <w:rPr>
          <w:rFonts w:asciiTheme="majorHAnsi" w:hAnsiTheme="majorHAnsi" w:cstheme="majorHAnsi"/>
          <w:szCs w:val="20"/>
        </w:rPr>
        <w:t xml:space="preserve"> (conforme al facsimile allegato alla presente “</w:t>
      </w:r>
      <w:r w:rsidRPr="00D03D71">
        <w:rPr>
          <w:rFonts w:asciiTheme="majorHAnsi" w:hAnsiTheme="majorHAnsi" w:cstheme="majorHAnsi"/>
          <w:iCs/>
          <w:szCs w:val="20"/>
        </w:rPr>
        <w:t xml:space="preserve">Scheda anagrafica e tracciabilità dei flussi </w:t>
      </w:r>
      <w:r w:rsidRPr="00D03D71">
        <w:rPr>
          <w:rFonts w:asciiTheme="majorHAnsi" w:hAnsiTheme="majorHAnsi" w:cstheme="majorHAnsi"/>
          <w:iCs/>
          <w:szCs w:val="20"/>
        </w:rPr>
        <w:lastRenderedPageBreak/>
        <w:t>finanziari”</w:t>
      </w:r>
      <w:r w:rsidRPr="00D03D71">
        <w:rPr>
          <w:rFonts w:asciiTheme="majorHAnsi" w:hAnsiTheme="majorHAnsi" w:cstheme="majorHAnsi"/>
          <w:szCs w:val="20"/>
        </w:rPr>
        <w:t xml:space="preserve">), anche non in via esclusiva, alla presente iniziativa, nonché le generalità (nome e cognome) ed il Codice Fiscale delle persone delegate ad operare su di detto/i conto/i in adempimento a quanto previsto dall’art. 3 comma 7 della Legge n. 136/2010. </w:t>
      </w:r>
      <w:proofErr w:type="gramStart"/>
      <w:r w:rsidRPr="00D03D71">
        <w:rPr>
          <w:rFonts w:asciiTheme="majorHAnsi" w:hAnsiTheme="majorHAnsi" w:cstheme="majorHAnsi"/>
          <w:szCs w:val="20"/>
        </w:rPr>
        <w:t>E’</w:t>
      </w:r>
      <w:proofErr w:type="gramEnd"/>
      <w:r w:rsidRPr="00D03D71">
        <w:rPr>
          <w:rFonts w:asciiTheme="majorHAnsi" w:hAnsiTheme="majorHAnsi" w:cstheme="majorHAnsi"/>
          <w:szCs w:val="20"/>
        </w:rPr>
        <w:t xml:space="preserve"> necessario comunicare tempestivamente e comunque entro e non oltre il termine di 7 giorni dalla/e variazione/i, qualsivoglia variazione intervenuta in ordine ai su richiamati dati; </w:t>
      </w:r>
      <w:r w:rsidRPr="00D03D71">
        <w:rPr>
          <w:rFonts w:asciiTheme="majorHAnsi" w:hAnsiTheme="majorHAnsi" w:cstheme="majorHAnsi"/>
          <w:iCs/>
          <w:szCs w:val="20"/>
        </w:rPr>
        <w:t xml:space="preserve">il nominativo del “Responsabile della Fornitura” (con i suoi riferimenti, email, </w:t>
      </w:r>
      <w:proofErr w:type="spellStart"/>
      <w:r w:rsidRPr="00D03D71">
        <w:rPr>
          <w:rFonts w:asciiTheme="majorHAnsi" w:hAnsiTheme="majorHAnsi" w:cstheme="majorHAnsi"/>
          <w:iCs/>
          <w:szCs w:val="20"/>
        </w:rPr>
        <w:t>pec</w:t>
      </w:r>
      <w:proofErr w:type="spellEnd"/>
      <w:r w:rsidRPr="00D03D71">
        <w:rPr>
          <w:rFonts w:asciiTheme="majorHAnsi" w:hAnsiTheme="majorHAnsi" w:cstheme="majorHAnsi"/>
          <w:iCs/>
          <w:szCs w:val="20"/>
        </w:rPr>
        <w:t xml:space="preserve"> </w:t>
      </w:r>
      <w:proofErr w:type="spellStart"/>
      <w:r w:rsidRPr="00D03D71">
        <w:rPr>
          <w:rFonts w:asciiTheme="majorHAnsi" w:hAnsiTheme="majorHAnsi" w:cstheme="majorHAnsi"/>
          <w:iCs/>
          <w:szCs w:val="20"/>
        </w:rPr>
        <w:t>ecc</w:t>
      </w:r>
      <w:proofErr w:type="spellEnd"/>
      <w:r w:rsidRPr="00D03D71">
        <w:rPr>
          <w:rFonts w:asciiTheme="majorHAnsi" w:hAnsiTheme="majorHAnsi" w:cstheme="majorHAnsi"/>
          <w:iCs/>
          <w:szCs w:val="20"/>
        </w:rPr>
        <w:t>) con dichiarazione conforme al facsimile allegato alla presente (Scheda anagrafica e tracciabilità dei flussi finanziari</w:t>
      </w:r>
      <w:r w:rsidRPr="00D03D71">
        <w:rPr>
          <w:rFonts w:asciiTheme="majorHAnsi" w:hAnsiTheme="majorHAnsi" w:cstheme="majorHAnsi"/>
          <w:b/>
          <w:bCs/>
          <w:i/>
          <w:color w:val="0062F2"/>
          <w:szCs w:val="20"/>
        </w:rPr>
        <w:t>&gt;</w:t>
      </w:r>
      <w:r w:rsidRPr="00D03D71">
        <w:rPr>
          <w:rFonts w:asciiTheme="majorHAnsi" w:hAnsiTheme="majorHAnsi" w:cstheme="majorHAnsi"/>
          <w:iCs/>
          <w:szCs w:val="20"/>
        </w:rPr>
        <w:t>.</w:t>
      </w:r>
    </w:p>
    <w:p w14:paraId="3F0ACB13" w14:textId="19812474" w:rsidR="001F3A62" w:rsidRPr="008B2107" w:rsidRDefault="0020556B" w:rsidP="008B2107">
      <w:pPr>
        <w:numPr>
          <w:ilvl w:val="0"/>
          <w:numId w:val="4"/>
        </w:numPr>
        <w:spacing w:line="300" w:lineRule="exact"/>
        <w:rPr>
          <w:rFonts w:asciiTheme="majorHAnsi" w:hAnsiTheme="majorHAnsi" w:cstheme="majorHAnsi"/>
          <w:szCs w:val="20"/>
        </w:rPr>
      </w:pPr>
      <w:r w:rsidRPr="00D03D71">
        <w:rPr>
          <w:rFonts w:asciiTheme="majorHAnsi" w:hAnsiTheme="majorHAnsi" w:cstheme="majorHAnsi"/>
          <w:szCs w:val="20"/>
        </w:rPr>
        <w:t>(</w:t>
      </w:r>
      <w:r w:rsidRPr="008B2107">
        <w:rPr>
          <w:rFonts w:asciiTheme="majorHAnsi" w:hAnsiTheme="majorHAnsi" w:cstheme="majorHAnsi"/>
          <w:b/>
          <w:i/>
          <w:szCs w:val="20"/>
        </w:rPr>
        <w:t>eventuale</w:t>
      </w:r>
      <w:r w:rsidRPr="008B2107">
        <w:rPr>
          <w:rFonts w:asciiTheme="majorHAnsi" w:hAnsiTheme="majorHAnsi" w:cstheme="majorHAnsi"/>
          <w:i/>
          <w:szCs w:val="20"/>
        </w:rPr>
        <w:t xml:space="preserve"> in caso di dichiarazione resa da Procuratore speciale</w:t>
      </w:r>
      <w:r w:rsidRPr="00D03D71">
        <w:rPr>
          <w:rFonts w:asciiTheme="majorHAnsi" w:hAnsiTheme="majorHAnsi" w:cstheme="majorHAnsi"/>
          <w:szCs w:val="20"/>
        </w:rPr>
        <w:t xml:space="preserve"> il cui nominativo e i relativi poteri non siano riportati sulla C.C.I.A.A.) Copia </w:t>
      </w:r>
      <w:r w:rsidR="001F3A62" w:rsidRPr="00D03D71">
        <w:rPr>
          <w:rFonts w:asciiTheme="majorHAnsi" w:hAnsiTheme="majorHAnsi" w:cstheme="majorHAnsi"/>
          <w:szCs w:val="20"/>
        </w:rPr>
        <w:t>della procura speciale;</w:t>
      </w:r>
      <w:r w:rsidR="00CC6C5B" w:rsidRPr="008B2107">
        <w:rPr>
          <w:rFonts w:asciiTheme="majorHAnsi" w:hAnsiTheme="majorHAnsi" w:cstheme="majorHAnsi"/>
          <w:b/>
          <w:bCs/>
          <w:i/>
          <w:color w:val="0062F2"/>
          <w:szCs w:val="20"/>
        </w:rPr>
        <w:t xml:space="preserve"> </w:t>
      </w:r>
    </w:p>
    <w:p w14:paraId="1080AF6E" w14:textId="77777777" w:rsidR="00C7653D" w:rsidRPr="00C7653D" w:rsidRDefault="001F3A62" w:rsidP="00D03D71">
      <w:pPr>
        <w:numPr>
          <w:ilvl w:val="0"/>
          <w:numId w:val="4"/>
        </w:numPr>
        <w:spacing w:line="300" w:lineRule="exact"/>
        <w:rPr>
          <w:rFonts w:asciiTheme="majorHAnsi" w:hAnsiTheme="majorHAnsi" w:cstheme="majorHAnsi"/>
          <w:szCs w:val="20"/>
        </w:rPr>
      </w:pPr>
      <w:r w:rsidRPr="008B2107">
        <w:rPr>
          <w:rFonts w:asciiTheme="majorHAnsi" w:hAnsiTheme="majorHAnsi" w:cstheme="majorHAnsi"/>
          <w:b/>
          <w:szCs w:val="20"/>
        </w:rPr>
        <w:t>dichiarazione di Offerta Economica</w:t>
      </w:r>
      <w:r w:rsidRPr="00B402CD">
        <w:rPr>
          <w:rFonts w:asciiTheme="majorHAnsi" w:hAnsiTheme="majorHAnsi" w:cstheme="majorHAnsi"/>
          <w:szCs w:val="20"/>
        </w:rPr>
        <w:t xml:space="preserve"> ne</w:t>
      </w:r>
      <w:r w:rsidR="004A3E57" w:rsidRPr="00B402CD">
        <w:rPr>
          <w:rFonts w:asciiTheme="majorHAnsi" w:hAnsiTheme="majorHAnsi" w:cstheme="majorHAnsi"/>
          <w:szCs w:val="20"/>
        </w:rPr>
        <w:t>lla quale, conformemente al fac</w:t>
      </w:r>
      <w:r w:rsidRPr="00B402CD">
        <w:rPr>
          <w:rFonts w:asciiTheme="majorHAnsi" w:hAnsiTheme="majorHAnsi" w:cstheme="majorHAnsi"/>
          <w:szCs w:val="20"/>
        </w:rPr>
        <w:t xml:space="preserve">simile allegato alla presente Richiesta di Offerta, dovrà essere esplicitato il corrispettivo contrattuale globale massimo e omnicomprensivo fisso e invariabile che non dovrà essere superiore all’importo massimo pari ad € </w:t>
      </w:r>
      <w:r w:rsidR="008B2107">
        <w:rPr>
          <w:rFonts w:asciiTheme="majorHAnsi" w:hAnsiTheme="majorHAnsi" w:cstheme="majorHAnsi"/>
          <w:szCs w:val="20"/>
        </w:rPr>
        <w:t>30.500,00 (</w:t>
      </w:r>
      <w:proofErr w:type="spellStart"/>
      <w:r w:rsidR="008B2107">
        <w:rPr>
          <w:rFonts w:asciiTheme="majorHAnsi" w:hAnsiTheme="majorHAnsi" w:cstheme="majorHAnsi"/>
          <w:szCs w:val="20"/>
        </w:rPr>
        <w:t>trentamilacin</w:t>
      </w:r>
      <w:proofErr w:type="spellEnd"/>
      <w:r w:rsidR="008B2107">
        <w:rPr>
          <w:rFonts w:asciiTheme="majorHAnsi" w:hAnsiTheme="majorHAnsi" w:cstheme="majorHAnsi"/>
          <w:szCs w:val="20"/>
        </w:rPr>
        <w:tab/>
      </w:r>
      <w:proofErr w:type="spellStart"/>
      <w:r w:rsidR="008B2107">
        <w:rPr>
          <w:rFonts w:asciiTheme="majorHAnsi" w:hAnsiTheme="majorHAnsi" w:cstheme="majorHAnsi"/>
          <w:szCs w:val="20"/>
        </w:rPr>
        <w:t>quecento</w:t>
      </w:r>
      <w:proofErr w:type="spellEnd"/>
      <w:r w:rsidRPr="00B402CD">
        <w:rPr>
          <w:rFonts w:asciiTheme="majorHAnsi" w:hAnsiTheme="majorHAnsi" w:cstheme="majorHAnsi"/>
          <w:szCs w:val="20"/>
        </w:rPr>
        <w:t>/00)</w:t>
      </w:r>
      <w:r w:rsidR="00C7653D">
        <w:rPr>
          <w:rFonts w:asciiTheme="majorHAnsi" w:hAnsiTheme="majorHAnsi" w:cstheme="majorHAnsi"/>
          <w:szCs w:val="20"/>
        </w:rPr>
        <w:t xml:space="preserve">. </w:t>
      </w:r>
    </w:p>
    <w:p w14:paraId="50E2EC1F" w14:textId="11A2F3D8" w:rsidR="004A3E57" w:rsidRPr="00D03D71" w:rsidRDefault="00A81E75" w:rsidP="00C7653D">
      <w:pPr>
        <w:spacing w:line="300" w:lineRule="exact"/>
        <w:ind w:left="720"/>
        <w:rPr>
          <w:rFonts w:asciiTheme="majorHAnsi" w:hAnsiTheme="majorHAnsi" w:cstheme="majorHAnsi"/>
          <w:szCs w:val="20"/>
        </w:rPr>
      </w:pPr>
      <w:r w:rsidRPr="00B402CD">
        <w:rPr>
          <w:rFonts w:asciiTheme="majorHAnsi" w:hAnsiTheme="majorHAnsi" w:cstheme="majorHAnsi"/>
          <w:szCs w:val="20"/>
        </w:rPr>
        <w:t>Oltre al menzionato corrispettivo contrattuale globale massimo, nell’Offerta Economica dovranno essere altresì esplicitati i singoli corrispettivi da cui lo stesso è composto e, segnatamente quelli specificati ne</w:t>
      </w:r>
      <w:r w:rsidR="001907BE">
        <w:rPr>
          <w:rFonts w:asciiTheme="majorHAnsi" w:hAnsiTheme="majorHAnsi" w:cstheme="majorHAnsi"/>
          <w:szCs w:val="20"/>
        </w:rPr>
        <w:t xml:space="preserve">i </w:t>
      </w:r>
      <w:proofErr w:type="spellStart"/>
      <w:r w:rsidRPr="00B402CD">
        <w:rPr>
          <w:rFonts w:asciiTheme="majorHAnsi" w:hAnsiTheme="majorHAnsi" w:cstheme="majorHAnsi"/>
          <w:szCs w:val="20"/>
        </w:rPr>
        <w:t>fac-simil</w:t>
      </w:r>
      <w:r w:rsidR="001907BE">
        <w:rPr>
          <w:rFonts w:asciiTheme="majorHAnsi" w:hAnsiTheme="majorHAnsi" w:cstheme="majorHAnsi"/>
          <w:szCs w:val="20"/>
        </w:rPr>
        <w:t>i</w:t>
      </w:r>
      <w:proofErr w:type="spellEnd"/>
      <w:r w:rsidRPr="00B402CD">
        <w:rPr>
          <w:rFonts w:asciiTheme="majorHAnsi" w:hAnsiTheme="majorHAnsi" w:cstheme="majorHAnsi"/>
          <w:szCs w:val="20"/>
        </w:rPr>
        <w:t xml:space="preserve"> allegat</w:t>
      </w:r>
      <w:r w:rsidR="001907BE">
        <w:rPr>
          <w:rFonts w:asciiTheme="majorHAnsi" w:hAnsiTheme="majorHAnsi" w:cstheme="majorHAnsi"/>
          <w:szCs w:val="20"/>
        </w:rPr>
        <w:t>i</w:t>
      </w:r>
      <w:r w:rsidRPr="00B402CD">
        <w:rPr>
          <w:rFonts w:asciiTheme="majorHAnsi" w:hAnsiTheme="majorHAnsi" w:cstheme="majorHAnsi"/>
          <w:szCs w:val="20"/>
        </w:rPr>
        <w:t xml:space="preserve"> </w:t>
      </w:r>
      <w:r w:rsidRPr="001907BE">
        <w:rPr>
          <w:rFonts w:asciiTheme="majorHAnsi" w:hAnsiTheme="majorHAnsi" w:cstheme="majorHAnsi"/>
          <w:b/>
          <w:szCs w:val="20"/>
        </w:rPr>
        <w:t>Dichiarazione di Offerta Economica</w:t>
      </w:r>
      <w:r w:rsidR="00515CDB">
        <w:rPr>
          <w:rFonts w:asciiTheme="majorHAnsi" w:hAnsiTheme="majorHAnsi" w:cstheme="majorHAnsi"/>
          <w:szCs w:val="20"/>
        </w:rPr>
        <w:t xml:space="preserve"> e</w:t>
      </w:r>
      <w:r w:rsidR="001907BE">
        <w:rPr>
          <w:rFonts w:asciiTheme="majorHAnsi" w:hAnsiTheme="majorHAnsi" w:cstheme="majorHAnsi"/>
          <w:szCs w:val="20"/>
        </w:rPr>
        <w:t xml:space="preserve"> </w:t>
      </w:r>
      <w:r w:rsidR="001907BE" w:rsidRPr="001907BE">
        <w:rPr>
          <w:rFonts w:asciiTheme="majorHAnsi" w:hAnsiTheme="majorHAnsi" w:cstheme="majorHAnsi"/>
          <w:b/>
          <w:szCs w:val="20"/>
        </w:rPr>
        <w:t>Dettaglio Tecnico-Economico</w:t>
      </w:r>
      <w:r w:rsidR="001907BE">
        <w:rPr>
          <w:rFonts w:asciiTheme="majorHAnsi" w:hAnsiTheme="majorHAnsi" w:cstheme="majorHAnsi"/>
          <w:b/>
          <w:szCs w:val="20"/>
        </w:rPr>
        <w:t xml:space="preserve"> </w:t>
      </w:r>
      <w:proofErr w:type="spellStart"/>
      <w:r w:rsidR="001907BE" w:rsidRPr="001907BE">
        <w:rPr>
          <w:rFonts w:asciiTheme="majorHAnsi" w:hAnsiTheme="majorHAnsi" w:cstheme="majorHAnsi"/>
          <w:szCs w:val="20"/>
        </w:rPr>
        <w:t>xls</w:t>
      </w:r>
      <w:proofErr w:type="spellEnd"/>
      <w:r w:rsidR="00515CDB">
        <w:rPr>
          <w:rFonts w:asciiTheme="majorHAnsi" w:hAnsiTheme="majorHAnsi" w:cstheme="majorHAnsi"/>
          <w:szCs w:val="20"/>
        </w:rPr>
        <w:t>, compilando anche il modello</w:t>
      </w:r>
      <w:r w:rsidR="001907BE">
        <w:rPr>
          <w:rFonts w:asciiTheme="majorHAnsi" w:hAnsiTheme="majorHAnsi" w:cstheme="majorHAnsi"/>
          <w:szCs w:val="20"/>
        </w:rPr>
        <w:t xml:space="preserve"> </w:t>
      </w:r>
      <w:r w:rsidR="001907BE" w:rsidRPr="001907BE">
        <w:rPr>
          <w:rFonts w:asciiTheme="majorHAnsi" w:hAnsiTheme="majorHAnsi" w:cstheme="majorHAnsi"/>
          <w:b/>
          <w:szCs w:val="20"/>
        </w:rPr>
        <w:t>Dettaglio Licenze</w:t>
      </w:r>
      <w:r w:rsidR="001907BE">
        <w:rPr>
          <w:rFonts w:asciiTheme="majorHAnsi" w:hAnsiTheme="majorHAnsi" w:cstheme="majorHAnsi"/>
          <w:szCs w:val="20"/>
        </w:rPr>
        <w:t xml:space="preserve"> </w:t>
      </w:r>
      <w:proofErr w:type="spellStart"/>
      <w:r w:rsidR="001907BE">
        <w:rPr>
          <w:rFonts w:asciiTheme="majorHAnsi" w:hAnsiTheme="majorHAnsi" w:cstheme="majorHAnsi"/>
          <w:szCs w:val="20"/>
        </w:rPr>
        <w:t>xls</w:t>
      </w:r>
      <w:proofErr w:type="spellEnd"/>
      <w:r w:rsidR="001907BE">
        <w:rPr>
          <w:rFonts w:asciiTheme="majorHAnsi" w:hAnsiTheme="majorHAnsi" w:cstheme="majorHAnsi"/>
          <w:szCs w:val="20"/>
        </w:rPr>
        <w:t xml:space="preserve">. </w:t>
      </w:r>
      <w:r w:rsidR="001907BE" w:rsidRPr="001907BE">
        <w:rPr>
          <w:rFonts w:asciiTheme="majorHAnsi" w:hAnsiTheme="majorHAnsi" w:cstheme="majorHAnsi"/>
          <w:szCs w:val="20"/>
        </w:rPr>
        <w:t xml:space="preserve"> </w:t>
      </w:r>
      <w:r w:rsidR="002435F5" w:rsidRPr="00B402CD">
        <w:rPr>
          <w:rFonts w:asciiTheme="majorHAnsi" w:hAnsiTheme="majorHAnsi" w:cstheme="majorHAnsi"/>
          <w:szCs w:val="20"/>
          <w:u w:val="single"/>
        </w:rPr>
        <w:t>Ess</w:t>
      </w:r>
      <w:r w:rsidR="001907BE">
        <w:rPr>
          <w:rFonts w:asciiTheme="majorHAnsi" w:hAnsiTheme="majorHAnsi" w:cstheme="majorHAnsi"/>
          <w:szCs w:val="20"/>
          <w:u w:val="single"/>
        </w:rPr>
        <w:t>i</w:t>
      </w:r>
      <w:r w:rsidR="002435F5" w:rsidRPr="00B402CD">
        <w:rPr>
          <w:rFonts w:asciiTheme="majorHAnsi" w:hAnsiTheme="majorHAnsi" w:cstheme="majorHAnsi"/>
          <w:szCs w:val="20"/>
          <w:u w:val="single"/>
        </w:rPr>
        <w:t xml:space="preserve"> dovr</w:t>
      </w:r>
      <w:r w:rsidR="001907BE">
        <w:rPr>
          <w:rFonts w:asciiTheme="majorHAnsi" w:hAnsiTheme="majorHAnsi" w:cstheme="majorHAnsi"/>
          <w:szCs w:val="20"/>
          <w:u w:val="single"/>
        </w:rPr>
        <w:t>anno</w:t>
      </w:r>
      <w:r w:rsidR="002435F5" w:rsidRPr="00B402CD">
        <w:rPr>
          <w:rFonts w:asciiTheme="majorHAnsi" w:hAnsiTheme="majorHAnsi" w:cstheme="majorHAnsi"/>
          <w:szCs w:val="20"/>
          <w:u w:val="single"/>
        </w:rPr>
        <w:t xml:space="preserve"> essere presentat</w:t>
      </w:r>
      <w:r w:rsidR="001907BE">
        <w:rPr>
          <w:rFonts w:asciiTheme="majorHAnsi" w:hAnsiTheme="majorHAnsi" w:cstheme="majorHAnsi"/>
          <w:szCs w:val="20"/>
          <w:u w:val="single"/>
        </w:rPr>
        <w:t>i</w:t>
      </w:r>
      <w:r w:rsidR="002435F5" w:rsidRPr="00B402CD">
        <w:rPr>
          <w:rFonts w:asciiTheme="majorHAnsi" w:hAnsiTheme="majorHAnsi" w:cstheme="majorHAnsi"/>
          <w:szCs w:val="20"/>
          <w:u w:val="single"/>
        </w:rPr>
        <w:t xml:space="preserve"> sotto forma di document</w:t>
      </w:r>
      <w:r w:rsidR="001907BE">
        <w:rPr>
          <w:rFonts w:asciiTheme="majorHAnsi" w:hAnsiTheme="majorHAnsi" w:cstheme="majorHAnsi"/>
          <w:szCs w:val="20"/>
          <w:u w:val="single"/>
        </w:rPr>
        <w:t>i</w:t>
      </w:r>
      <w:r w:rsidR="002435F5" w:rsidRPr="00B402CD">
        <w:rPr>
          <w:rFonts w:asciiTheme="majorHAnsi" w:hAnsiTheme="majorHAnsi" w:cstheme="majorHAnsi"/>
          <w:szCs w:val="20"/>
          <w:u w:val="single"/>
        </w:rPr>
        <w:t xml:space="preserve"> informatic</w:t>
      </w:r>
      <w:r w:rsidR="001907BE">
        <w:rPr>
          <w:rFonts w:asciiTheme="majorHAnsi" w:hAnsiTheme="majorHAnsi" w:cstheme="majorHAnsi"/>
          <w:szCs w:val="20"/>
          <w:u w:val="single"/>
        </w:rPr>
        <w:t>i</w:t>
      </w:r>
      <w:r w:rsidR="002435F5" w:rsidRPr="00B402CD">
        <w:rPr>
          <w:rFonts w:asciiTheme="majorHAnsi" w:hAnsiTheme="majorHAnsi" w:cstheme="majorHAnsi"/>
          <w:szCs w:val="20"/>
          <w:u w:val="single"/>
        </w:rPr>
        <w:t xml:space="preserve"> munito di firma digitale del legale rappresentante </w:t>
      </w:r>
      <w:r w:rsidR="003374E0" w:rsidRPr="00B402CD">
        <w:rPr>
          <w:rFonts w:asciiTheme="majorHAnsi" w:hAnsiTheme="majorHAnsi" w:cstheme="majorHAnsi"/>
          <w:szCs w:val="20"/>
          <w:u w:val="single"/>
        </w:rPr>
        <w:t>dell’operatore economico</w:t>
      </w:r>
      <w:r w:rsidR="002435F5" w:rsidRPr="00B402CD">
        <w:rPr>
          <w:rFonts w:asciiTheme="majorHAnsi" w:hAnsiTheme="majorHAnsi" w:cstheme="majorHAnsi"/>
          <w:szCs w:val="20"/>
          <w:u w:val="single"/>
        </w:rPr>
        <w:t xml:space="preserve"> o comunque di soggetto dotato di comprovati poteri di firma</w:t>
      </w:r>
      <w:r w:rsidR="00D0180B" w:rsidRPr="00B402CD">
        <w:rPr>
          <w:rFonts w:asciiTheme="majorHAnsi" w:hAnsiTheme="majorHAnsi" w:cstheme="majorHAnsi"/>
          <w:szCs w:val="20"/>
          <w:u w:val="single"/>
        </w:rPr>
        <w:t>.</w:t>
      </w:r>
    </w:p>
    <w:p w14:paraId="65D31A1C" w14:textId="77777777" w:rsidR="00137E60" w:rsidRPr="00D03D71" w:rsidRDefault="00137E60" w:rsidP="00D03D71">
      <w:pPr>
        <w:widowControl w:val="0"/>
        <w:spacing w:line="300" w:lineRule="exact"/>
        <w:rPr>
          <w:rFonts w:asciiTheme="majorHAnsi" w:hAnsiTheme="majorHAnsi" w:cstheme="majorHAnsi"/>
          <w:color w:val="D9D9D9"/>
          <w:szCs w:val="20"/>
        </w:rPr>
      </w:pPr>
    </w:p>
    <w:p w14:paraId="0A927A91" w14:textId="1F5ED5CC" w:rsidR="00900ABF" w:rsidRPr="00C7653D" w:rsidRDefault="00900ABF" w:rsidP="00C7653D">
      <w:pPr>
        <w:pStyle w:val="Titolo1"/>
      </w:pPr>
      <w:r w:rsidRPr="00D03D71">
        <w:t>stipula del contratto</w:t>
      </w:r>
    </w:p>
    <w:p w14:paraId="6CA1E4BF" w14:textId="3C516675" w:rsidR="00CE4360" w:rsidRPr="003374E0" w:rsidRDefault="00CE4360" w:rsidP="00CE4360">
      <w:pPr>
        <w:rPr>
          <w:rFonts w:asciiTheme="majorHAnsi" w:hAnsiTheme="majorHAnsi" w:cstheme="majorHAnsi"/>
          <w:szCs w:val="20"/>
        </w:rPr>
      </w:pPr>
      <w:r w:rsidRPr="003374E0">
        <w:rPr>
          <w:rFonts w:asciiTheme="majorHAnsi" w:hAnsiTheme="majorHAnsi" w:cstheme="majorHAnsi"/>
          <w:szCs w:val="20"/>
        </w:rPr>
        <w:t>Con l’</w:t>
      </w:r>
      <w:r w:rsidRPr="003374E0">
        <w:rPr>
          <w:rFonts w:asciiTheme="majorHAnsi" w:hAnsiTheme="majorHAnsi" w:cstheme="majorHAnsi"/>
          <w:kern w:val="2"/>
          <w:szCs w:val="20"/>
        </w:rPr>
        <w:t>affidatario</w:t>
      </w:r>
      <w:r w:rsidRPr="003374E0">
        <w:rPr>
          <w:rFonts w:asciiTheme="majorHAnsi" w:hAnsiTheme="majorHAnsi" w:cstheme="majorHAnsi"/>
          <w:szCs w:val="20"/>
        </w:rPr>
        <w:t xml:space="preserve">, verrà stipulato un Contratto da </w:t>
      </w:r>
      <w:proofErr w:type="spellStart"/>
      <w:r w:rsidRPr="003374E0">
        <w:rPr>
          <w:rFonts w:asciiTheme="majorHAnsi" w:hAnsiTheme="majorHAnsi" w:cstheme="majorHAnsi"/>
          <w:szCs w:val="20"/>
        </w:rPr>
        <w:t>Sogei</w:t>
      </w:r>
      <w:proofErr w:type="spellEnd"/>
      <w:r w:rsidRPr="003374E0">
        <w:rPr>
          <w:rFonts w:asciiTheme="majorHAnsi" w:hAnsiTheme="majorHAnsi" w:cstheme="majorHAnsi"/>
          <w:szCs w:val="20"/>
        </w:rPr>
        <w:t xml:space="preserve"> sulla base delle condizioni contrattuali allegate alla presente iniziativa e delle caratteristiche tecniche ed economiche dell’oggetto contrattuale.</w:t>
      </w:r>
    </w:p>
    <w:p w14:paraId="19D16881" w14:textId="77777777" w:rsidR="00CE4360" w:rsidRPr="003374E0" w:rsidRDefault="00CE4360" w:rsidP="00CE4360">
      <w:pPr>
        <w:ind w:right="44"/>
        <w:rPr>
          <w:rFonts w:asciiTheme="majorHAnsi" w:hAnsiTheme="majorHAnsi" w:cstheme="majorHAnsi"/>
          <w:szCs w:val="20"/>
        </w:rPr>
      </w:pPr>
      <w:r w:rsidRPr="003374E0">
        <w:rPr>
          <w:rFonts w:asciiTheme="majorHAnsi" w:hAnsiTheme="majorHAnsi" w:cstheme="majorHAnsi"/>
          <w:szCs w:val="20"/>
        </w:rPr>
        <w:t>Sono a carico dell’affidatario, ove previste, tutte le spese contrattuali, gli oneri fiscali quali imposte e tasse - ivi comprese quelle di registro ove dovute - relative alla stipulazione del contratto.</w:t>
      </w:r>
    </w:p>
    <w:p w14:paraId="11A2CCBF" w14:textId="0CFD57FF" w:rsidR="00CE4360" w:rsidRDefault="00CE4360" w:rsidP="00CE4360">
      <w:pPr>
        <w:ind w:right="44"/>
        <w:rPr>
          <w:rFonts w:asciiTheme="majorHAnsi" w:hAnsiTheme="majorHAnsi" w:cstheme="majorHAnsi"/>
          <w:szCs w:val="20"/>
        </w:rPr>
      </w:pPr>
      <w:r w:rsidRPr="003374E0">
        <w:rPr>
          <w:rFonts w:asciiTheme="majorHAnsi" w:hAnsiTheme="majorHAnsi" w:cstheme="majorHAnsi"/>
          <w:szCs w:val="20"/>
        </w:rPr>
        <w:t>In particolare, è a carico dell’aggiudicatario il pagamento dell’imposta di bollo, ai sensi dell’art. 18, co. 10 del Codice, secondo gli importi indicati nell’allegato I.4 del Codice, da versare al momento della sottoscrizione della documentazione contrattuale.</w:t>
      </w:r>
    </w:p>
    <w:p w14:paraId="2B4A82A3" w14:textId="77777777" w:rsidR="00C76658" w:rsidRPr="003374E0" w:rsidRDefault="00C76658" w:rsidP="00C76658">
      <w:pPr>
        <w:rPr>
          <w:rFonts w:asciiTheme="majorHAnsi" w:hAnsiTheme="majorHAnsi" w:cstheme="majorHAnsi"/>
          <w:szCs w:val="20"/>
        </w:rPr>
      </w:pPr>
      <w:r w:rsidRPr="003374E0">
        <w:rPr>
          <w:rFonts w:asciiTheme="majorHAnsi" w:hAnsiTheme="majorHAnsi" w:cstheme="majorHAnsi"/>
          <w:szCs w:val="20"/>
        </w:rPr>
        <w:t xml:space="preserve">Ai fini della stipula del contratto all’affidatario sarà chiesto di produrre -  con riserva di annullamento dell’affidamento diretto in caso di mancata o ritardata produzione - </w:t>
      </w:r>
      <w:r w:rsidRPr="00C76658">
        <w:rPr>
          <w:rFonts w:asciiTheme="majorHAnsi" w:hAnsiTheme="majorHAnsi" w:cstheme="majorHAnsi"/>
          <w:b/>
          <w:szCs w:val="20"/>
        </w:rPr>
        <w:t>entro 10 giorni</w:t>
      </w:r>
      <w:r w:rsidRPr="003374E0">
        <w:rPr>
          <w:rFonts w:asciiTheme="majorHAnsi" w:hAnsiTheme="majorHAnsi" w:cstheme="majorHAnsi"/>
          <w:szCs w:val="20"/>
        </w:rPr>
        <w:t xml:space="preserve"> dall’invio della relativa richiesta, la documentazione che segue:</w:t>
      </w:r>
    </w:p>
    <w:p w14:paraId="64826315" w14:textId="024E921B" w:rsidR="00C76658" w:rsidRPr="003374E0" w:rsidRDefault="00C76658" w:rsidP="00C76658">
      <w:pPr>
        <w:numPr>
          <w:ilvl w:val="0"/>
          <w:numId w:val="43"/>
        </w:numPr>
        <w:autoSpaceDE w:val="0"/>
        <w:autoSpaceDN w:val="0"/>
        <w:adjustRightInd w:val="0"/>
        <w:spacing w:line="300" w:lineRule="exact"/>
        <w:ind w:right="44"/>
        <w:rPr>
          <w:rFonts w:asciiTheme="majorHAnsi" w:hAnsiTheme="majorHAnsi" w:cstheme="majorHAnsi"/>
          <w:szCs w:val="20"/>
        </w:rPr>
      </w:pPr>
      <w:r w:rsidRPr="003374E0">
        <w:rPr>
          <w:rFonts w:asciiTheme="majorHAnsi" w:hAnsiTheme="majorHAnsi" w:cstheme="majorHAnsi"/>
          <w:szCs w:val="20"/>
        </w:rPr>
        <w:t xml:space="preserve">idoneo documento comprovante la prestazione di una </w:t>
      </w:r>
      <w:r w:rsidRPr="00C76658">
        <w:rPr>
          <w:rFonts w:asciiTheme="majorHAnsi" w:hAnsiTheme="majorHAnsi" w:cstheme="majorHAnsi"/>
          <w:b/>
          <w:szCs w:val="20"/>
        </w:rPr>
        <w:t>garanzia definitiva</w:t>
      </w:r>
      <w:r w:rsidRPr="003374E0">
        <w:rPr>
          <w:rFonts w:asciiTheme="majorHAnsi" w:hAnsiTheme="majorHAnsi" w:cstheme="majorHAnsi"/>
          <w:szCs w:val="20"/>
        </w:rPr>
        <w:t xml:space="preserve"> in favore della Committente a garanzia degli impegni contrattuali per un importo pari al 5% del valore del contratto e resa con le modalità previste dall’art. 117 del Codice;</w:t>
      </w:r>
    </w:p>
    <w:p w14:paraId="6E2580B0" w14:textId="29F28BD9" w:rsidR="00C76658" w:rsidRDefault="00C76658" w:rsidP="00CE4360">
      <w:pPr>
        <w:ind w:right="44"/>
        <w:rPr>
          <w:rFonts w:asciiTheme="majorHAnsi" w:hAnsiTheme="majorHAnsi" w:cstheme="majorHAnsi"/>
          <w:szCs w:val="20"/>
        </w:rPr>
      </w:pPr>
    </w:p>
    <w:p w14:paraId="58EBD368" w14:textId="3AC415D6" w:rsidR="00C76658" w:rsidRDefault="00C76658" w:rsidP="00CE4360">
      <w:pPr>
        <w:ind w:right="44"/>
        <w:rPr>
          <w:rFonts w:cs="Trebuchet MS"/>
          <w:szCs w:val="20"/>
        </w:rPr>
      </w:pPr>
      <w:r w:rsidRPr="001865E8">
        <w:rPr>
          <w:rFonts w:cs="Trebuchet MS"/>
          <w:szCs w:val="20"/>
        </w:rPr>
        <w:t>La Committente si riserva il diritto di non stipulare motivatamente il contratto.</w:t>
      </w:r>
    </w:p>
    <w:p w14:paraId="0F868F6F" w14:textId="77777777" w:rsidR="007B438D" w:rsidRPr="00C76658" w:rsidRDefault="007B438D" w:rsidP="00CE4360">
      <w:pPr>
        <w:ind w:right="44"/>
        <w:rPr>
          <w:rFonts w:cs="Trebuchet MS"/>
          <w:szCs w:val="20"/>
        </w:rPr>
      </w:pPr>
    </w:p>
    <w:p w14:paraId="503BBBA3" w14:textId="3B1559B0" w:rsidR="00263212" w:rsidRPr="00C7653D" w:rsidRDefault="00263212" w:rsidP="00D03D71">
      <w:pPr>
        <w:pStyle w:val="Titolo1"/>
      </w:pPr>
      <w:r w:rsidRPr="00D03D71">
        <w:lastRenderedPageBreak/>
        <w:t>TRAT</w:t>
      </w:r>
      <w:bookmarkStart w:id="32" w:name="_GoBack"/>
      <w:bookmarkEnd w:id="32"/>
      <w:r w:rsidRPr="00D03D71">
        <w:t>TAMENTO DEI DATI</w:t>
      </w:r>
    </w:p>
    <w:p w14:paraId="1E9A414C" w14:textId="77777777" w:rsidR="00DE65E0" w:rsidRPr="00D03D71" w:rsidRDefault="00DE65E0" w:rsidP="00D03D71">
      <w:pPr>
        <w:spacing w:line="300" w:lineRule="exact"/>
        <w:rPr>
          <w:rFonts w:asciiTheme="majorHAnsi" w:hAnsiTheme="majorHAnsi" w:cstheme="majorHAnsi"/>
          <w:szCs w:val="20"/>
          <w:lang w:eastAsia="ar-SA"/>
        </w:rPr>
      </w:pPr>
      <w:r w:rsidRPr="00D03D71">
        <w:rPr>
          <w:rFonts w:asciiTheme="majorHAnsi" w:hAnsiTheme="majorHAnsi" w:cstheme="majorHAnsi"/>
          <w:szCs w:val="20"/>
          <w:lang w:eastAsia="ar-SA"/>
        </w:rPr>
        <w:t>Ai sensi dell’art. 13 del Regolamento UE n. 2016/679 relativo alla protezione delle persone fisiche con riguardo al trattamento dei dati personali, nonché alla libera circolazione di tali dati</w:t>
      </w:r>
      <w:r w:rsidRPr="00D03D71">
        <w:rPr>
          <w:rFonts w:asciiTheme="majorHAnsi" w:hAnsiTheme="majorHAnsi" w:cstheme="majorHAnsi"/>
          <w:b/>
          <w:bCs/>
          <w:szCs w:val="20"/>
          <w:lang w:eastAsia="ar-SA"/>
        </w:rPr>
        <w:t xml:space="preserve"> </w:t>
      </w:r>
      <w:r w:rsidRPr="00D03D71">
        <w:rPr>
          <w:rFonts w:asciiTheme="majorHAnsi" w:hAnsiTheme="majorHAnsi" w:cstheme="majorHAnsi"/>
          <w:szCs w:val="20"/>
          <w:lang w:eastAsia="ar-SA"/>
        </w:rPr>
        <w:t>(nel seguito anche “Regolamento UE” o “GDPR”), Consip S.p.A. fornisce le seguenti informazioni sul trattamento dei dati personali.</w:t>
      </w:r>
    </w:p>
    <w:p w14:paraId="38D57B0C" w14:textId="77777777" w:rsidR="00C7653D" w:rsidRDefault="00DE65E0" w:rsidP="00D03D71">
      <w:pPr>
        <w:spacing w:line="300" w:lineRule="exact"/>
        <w:rPr>
          <w:rFonts w:asciiTheme="majorHAnsi" w:hAnsiTheme="majorHAnsi" w:cstheme="majorHAnsi"/>
          <w:b/>
          <w:bCs/>
          <w:szCs w:val="20"/>
          <w:u w:val="single"/>
          <w:lang w:eastAsia="ar-SA"/>
        </w:rPr>
      </w:pPr>
      <w:r w:rsidRPr="00D03D71">
        <w:rPr>
          <w:rFonts w:asciiTheme="majorHAnsi" w:hAnsiTheme="majorHAnsi" w:cstheme="majorHAnsi"/>
          <w:b/>
          <w:bCs/>
          <w:szCs w:val="20"/>
          <w:u w:val="single"/>
          <w:lang w:eastAsia="ar-SA"/>
        </w:rPr>
        <w:t>Finalità e base giuridica del trattamento</w:t>
      </w:r>
    </w:p>
    <w:p w14:paraId="6E855F77" w14:textId="0AA4A5D6" w:rsidR="00DE65E0" w:rsidRPr="00C7653D" w:rsidRDefault="00DE65E0" w:rsidP="00D03D71">
      <w:pPr>
        <w:spacing w:line="300" w:lineRule="exact"/>
        <w:rPr>
          <w:rFonts w:asciiTheme="majorHAnsi" w:hAnsiTheme="majorHAnsi" w:cstheme="majorHAnsi"/>
          <w:b/>
          <w:bCs/>
          <w:szCs w:val="20"/>
          <w:u w:val="single"/>
          <w:lang w:eastAsia="ar-SA"/>
        </w:rPr>
      </w:pPr>
      <w:r w:rsidRPr="00D03D71">
        <w:rPr>
          <w:rFonts w:asciiTheme="majorHAnsi" w:hAnsiTheme="majorHAnsi" w:cstheme="majorHAnsi"/>
          <w:szCs w:val="20"/>
          <w:lang w:eastAsia="ar-SA"/>
        </w:rPr>
        <w:t xml:space="preserve">In relazione alle attività di rispettiva competenza </w:t>
      </w:r>
      <w:r w:rsidRPr="00B402CD">
        <w:rPr>
          <w:rFonts w:asciiTheme="majorHAnsi" w:hAnsiTheme="majorHAnsi" w:cstheme="majorHAnsi"/>
          <w:szCs w:val="20"/>
          <w:lang w:eastAsia="ar-SA"/>
        </w:rPr>
        <w:t>svolte dalla Consip e dalla Committente, si segnala che:</w:t>
      </w:r>
    </w:p>
    <w:p w14:paraId="0DAC384B" w14:textId="7A21DF2D" w:rsidR="00DE65E0" w:rsidRPr="00D03D71" w:rsidRDefault="00DE65E0" w:rsidP="00D03D71">
      <w:pPr>
        <w:numPr>
          <w:ilvl w:val="0"/>
          <w:numId w:val="9"/>
        </w:numPr>
        <w:autoSpaceDE w:val="0"/>
        <w:autoSpaceDN w:val="0"/>
        <w:spacing w:line="300" w:lineRule="exact"/>
        <w:rPr>
          <w:rFonts w:asciiTheme="majorHAnsi" w:hAnsiTheme="majorHAnsi" w:cstheme="majorHAnsi"/>
          <w:szCs w:val="20"/>
          <w:lang w:eastAsia="ar-SA"/>
        </w:rPr>
      </w:pPr>
      <w:r w:rsidRPr="00B402CD">
        <w:rPr>
          <w:rFonts w:asciiTheme="majorHAnsi" w:hAnsiTheme="majorHAnsi" w:cstheme="majorHAnsi"/>
          <w:szCs w:val="20"/>
          <w:lang w:eastAsia="ar-SA"/>
        </w:rPr>
        <w:t xml:space="preserve">i dati forniti </w:t>
      </w:r>
      <w:r w:rsidR="003374E0" w:rsidRPr="00B402CD">
        <w:rPr>
          <w:rFonts w:asciiTheme="majorHAnsi" w:hAnsiTheme="majorHAnsi" w:cstheme="majorHAnsi"/>
          <w:szCs w:val="20"/>
          <w:lang w:eastAsia="ar-SA"/>
        </w:rPr>
        <w:t xml:space="preserve">dagli operatori economici </w:t>
      </w:r>
      <w:r w:rsidRPr="00B402CD">
        <w:rPr>
          <w:rFonts w:asciiTheme="majorHAnsi" w:hAnsiTheme="majorHAnsi" w:cstheme="majorHAnsi"/>
          <w:szCs w:val="20"/>
          <w:lang w:eastAsia="ar-SA"/>
        </w:rPr>
        <w:t>vengono raccolti e trattati da Consip S.p.A. per verificar</w:t>
      </w:r>
      <w:r w:rsidR="001B126D" w:rsidRPr="00B402CD">
        <w:rPr>
          <w:rFonts w:asciiTheme="majorHAnsi" w:hAnsiTheme="majorHAnsi" w:cstheme="majorHAnsi"/>
          <w:szCs w:val="20"/>
          <w:lang w:eastAsia="ar-SA"/>
        </w:rPr>
        <w:t>e la sussistenza dei requisiti richiesti dalla </w:t>
      </w:r>
      <w:r w:rsidR="007530EC" w:rsidRPr="00B402CD">
        <w:rPr>
          <w:rFonts w:asciiTheme="majorHAnsi" w:hAnsiTheme="majorHAnsi" w:cstheme="majorHAnsi"/>
          <w:szCs w:val="20"/>
          <w:lang w:eastAsia="ar-SA"/>
        </w:rPr>
        <w:t>legge ai fini della </w:t>
      </w:r>
      <w:r w:rsidRPr="00B402CD">
        <w:rPr>
          <w:rFonts w:asciiTheme="majorHAnsi" w:hAnsiTheme="majorHAnsi" w:cstheme="majorHAnsi"/>
          <w:szCs w:val="20"/>
          <w:lang w:eastAsia="ar-SA"/>
        </w:rPr>
        <w:t>partecipazione alla gara e, in particolare, ai fini della verifica delle</w:t>
      </w:r>
      <w:r w:rsidRPr="00D03D71">
        <w:rPr>
          <w:rFonts w:asciiTheme="majorHAnsi" w:hAnsiTheme="majorHAnsi" w:cstheme="majorHAnsi"/>
          <w:szCs w:val="20"/>
          <w:lang w:eastAsia="ar-SA"/>
        </w:rPr>
        <w:t xml:space="preserve"> capacità amministrative e tecnico-economiche di tali soggetti, nonché ai fini dell’aggiudicazione, in adempimento di precisi obblighi di legge derivanti dalla normativa in materia di appalti e contrattualistica pubblica; </w:t>
      </w:r>
    </w:p>
    <w:p w14:paraId="22F843A1" w14:textId="4B20D318" w:rsidR="00DE65E0" w:rsidRPr="00B402CD" w:rsidRDefault="00DE65E0" w:rsidP="00D03D71">
      <w:pPr>
        <w:numPr>
          <w:ilvl w:val="0"/>
          <w:numId w:val="9"/>
        </w:numPr>
        <w:autoSpaceDE w:val="0"/>
        <w:autoSpaceDN w:val="0"/>
        <w:spacing w:line="300" w:lineRule="exact"/>
        <w:rPr>
          <w:rFonts w:asciiTheme="majorHAnsi" w:hAnsiTheme="majorHAnsi" w:cstheme="majorHAnsi"/>
          <w:szCs w:val="20"/>
          <w:lang w:eastAsia="ar-SA"/>
        </w:rPr>
      </w:pPr>
      <w:r w:rsidRPr="00D03D71">
        <w:rPr>
          <w:rFonts w:asciiTheme="majorHAnsi" w:hAnsiTheme="majorHAnsi" w:cstheme="majorHAnsi"/>
          <w:szCs w:val="20"/>
          <w:lang w:eastAsia="ar-SA"/>
        </w:rPr>
        <w:t xml:space="preserve">i dati </w:t>
      </w:r>
      <w:r w:rsidRPr="00B402CD">
        <w:rPr>
          <w:rFonts w:asciiTheme="majorHAnsi" w:hAnsiTheme="majorHAnsi" w:cstheme="majorHAnsi"/>
          <w:szCs w:val="20"/>
          <w:lang w:eastAsia="ar-SA"/>
        </w:rPr>
        <w:t xml:space="preserve">forniti </w:t>
      </w:r>
      <w:r w:rsidR="003374E0" w:rsidRPr="00B402CD">
        <w:rPr>
          <w:rFonts w:asciiTheme="majorHAnsi" w:hAnsiTheme="majorHAnsi" w:cstheme="majorHAnsi"/>
          <w:szCs w:val="20"/>
          <w:lang w:eastAsia="ar-SA"/>
        </w:rPr>
        <w:t xml:space="preserve">dall’affidatario </w:t>
      </w:r>
      <w:r w:rsidRPr="00B402CD">
        <w:rPr>
          <w:rFonts w:asciiTheme="majorHAnsi" w:hAnsiTheme="majorHAnsi" w:cstheme="majorHAnsi"/>
          <w:szCs w:val="20"/>
          <w:lang w:eastAsia="ar-SA"/>
        </w:rPr>
        <w:t>vengono acquisiti da Consip e trasferiti alla Committente</w:t>
      </w:r>
      <w:r w:rsidRPr="00B402CD">
        <w:rPr>
          <w:rFonts w:asciiTheme="majorHAnsi" w:hAnsiTheme="majorHAnsi" w:cstheme="majorHAnsi"/>
          <w:i/>
          <w:iCs/>
          <w:color w:val="1F497D"/>
          <w:szCs w:val="20"/>
          <w:lang w:eastAsia="ar-SA"/>
        </w:rPr>
        <w:t>&gt;</w:t>
      </w:r>
      <w:r w:rsidRPr="00B402CD">
        <w:rPr>
          <w:rFonts w:asciiTheme="majorHAnsi" w:hAnsiTheme="majorHAnsi" w:cstheme="majorHAnsi"/>
          <w:b/>
          <w:bCs/>
          <w:szCs w:val="20"/>
          <w:lang w:eastAsia="ar-SA"/>
        </w:rPr>
        <w:t xml:space="preserve"> </w:t>
      </w:r>
      <w:r w:rsidRPr="00B402CD">
        <w:rPr>
          <w:rFonts w:asciiTheme="majorHAnsi" w:hAnsiTheme="majorHAnsi" w:cstheme="majorHAnsi"/>
          <w:szCs w:val="20"/>
          <w:lang w:eastAsia="ar-SA"/>
        </w:rPr>
        <w:t>ai fini della redazione e della stipula del Contratto, per l’adempimento degli obblighi legali ad esso connessi, oltre che per la gestione ed esecuzione economica ed amministrativa del contratto stesso.</w:t>
      </w:r>
    </w:p>
    <w:p w14:paraId="29473BAD" w14:textId="71341CFE" w:rsidR="00DE65E0" w:rsidRPr="00B402CD" w:rsidRDefault="00DE65E0" w:rsidP="00D03D71">
      <w:pPr>
        <w:spacing w:line="300" w:lineRule="exact"/>
        <w:rPr>
          <w:rFonts w:asciiTheme="majorHAnsi" w:hAnsiTheme="majorHAnsi" w:cstheme="majorHAnsi"/>
          <w:szCs w:val="20"/>
          <w:lang w:eastAsia="ar-SA"/>
        </w:rPr>
      </w:pPr>
      <w:r w:rsidRPr="00B402CD">
        <w:rPr>
          <w:rFonts w:asciiTheme="majorHAnsi" w:hAnsiTheme="majorHAnsi" w:cstheme="majorHAnsi"/>
          <w:szCs w:val="20"/>
          <w:lang w:eastAsia="ar-SA"/>
        </w:rPr>
        <w:t>Tutti i dati acquisiti da Consip S.p.A. e dalla Committente potranno essere trattati anche per fini di studio e statistici nel rispetto e delle norme previste dal Regolamento UE.</w:t>
      </w:r>
    </w:p>
    <w:p w14:paraId="2CC91A90" w14:textId="77777777" w:rsidR="00DE65E0" w:rsidRPr="00B402CD" w:rsidRDefault="00DE65E0" w:rsidP="00D03D71">
      <w:pPr>
        <w:spacing w:line="300" w:lineRule="exact"/>
        <w:rPr>
          <w:rFonts w:asciiTheme="majorHAnsi" w:hAnsiTheme="majorHAnsi" w:cstheme="majorHAnsi"/>
          <w:szCs w:val="20"/>
          <w:lang w:eastAsia="ar-SA"/>
        </w:rPr>
      </w:pPr>
      <w:r w:rsidRPr="00B402CD">
        <w:rPr>
          <w:rFonts w:asciiTheme="majorHAnsi" w:hAnsiTheme="majorHAnsi" w:cstheme="majorHAnsi"/>
          <w:b/>
          <w:bCs/>
          <w:szCs w:val="20"/>
          <w:u w:val="single"/>
          <w:lang w:eastAsia="ar-SA"/>
        </w:rPr>
        <w:t>Natura del conferimento</w:t>
      </w:r>
    </w:p>
    <w:p w14:paraId="3A0CE16D" w14:textId="46D5DD3D" w:rsidR="00DE65E0" w:rsidRPr="00B402CD" w:rsidRDefault="003374E0" w:rsidP="00D03D71">
      <w:pPr>
        <w:spacing w:line="300" w:lineRule="exact"/>
        <w:rPr>
          <w:rFonts w:asciiTheme="majorHAnsi" w:hAnsiTheme="majorHAnsi" w:cstheme="majorHAnsi"/>
          <w:szCs w:val="20"/>
          <w:lang w:eastAsia="ar-SA"/>
        </w:rPr>
      </w:pPr>
      <w:r w:rsidRPr="00B402CD">
        <w:rPr>
          <w:rFonts w:asciiTheme="majorHAnsi" w:hAnsiTheme="majorHAnsi" w:cstheme="majorHAnsi"/>
          <w:szCs w:val="20"/>
          <w:lang w:eastAsia="ar-SA"/>
        </w:rPr>
        <w:t xml:space="preserve">L’operatore economico </w:t>
      </w:r>
      <w:r w:rsidR="00DE65E0" w:rsidRPr="00B402CD">
        <w:rPr>
          <w:rFonts w:asciiTheme="majorHAnsi" w:hAnsiTheme="majorHAnsi" w:cstheme="majorHAnsi"/>
          <w:szCs w:val="20"/>
          <w:lang w:eastAsia="ar-SA"/>
        </w:rPr>
        <w:t xml:space="preserve">è tenuto a fornire i dati a Consip S.p.A., in ragione degli obblighi legali derivanti dalla normativa in materia di appalti e contrattualistica pubblica. Il rifiuto di fornire i dati richiesti da Consip S.p.A. potrebbe determinare, a seconda dei casi, l’impossibilità di ammettere </w:t>
      </w:r>
      <w:r w:rsidRPr="00B402CD">
        <w:rPr>
          <w:rFonts w:asciiTheme="majorHAnsi" w:hAnsiTheme="majorHAnsi" w:cstheme="majorHAnsi"/>
          <w:szCs w:val="20"/>
          <w:lang w:eastAsia="ar-SA"/>
        </w:rPr>
        <w:t xml:space="preserve">l’operatore economico </w:t>
      </w:r>
      <w:r w:rsidR="00DE65E0" w:rsidRPr="00B402CD">
        <w:rPr>
          <w:rFonts w:asciiTheme="majorHAnsi" w:hAnsiTheme="majorHAnsi" w:cstheme="majorHAnsi"/>
          <w:szCs w:val="20"/>
          <w:lang w:eastAsia="ar-SA"/>
        </w:rPr>
        <w:t>alla partecipazione alla</w:t>
      </w:r>
      <w:r w:rsidRPr="00B402CD">
        <w:rPr>
          <w:rFonts w:asciiTheme="majorHAnsi" w:hAnsiTheme="majorHAnsi" w:cstheme="majorHAnsi"/>
          <w:szCs w:val="20"/>
          <w:lang w:eastAsia="ar-SA"/>
        </w:rPr>
        <w:t xml:space="preserve"> procedura</w:t>
      </w:r>
      <w:r w:rsidR="00DE65E0" w:rsidRPr="00B402CD">
        <w:rPr>
          <w:rFonts w:asciiTheme="majorHAnsi" w:hAnsiTheme="majorHAnsi" w:cstheme="majorHAnsi"/>
          <w:szCs w:val="20"/>
          <w:lang w:eastAsia="ar-SA"/>
        </w:rPr>
        <w:t xml:space="preserve">, nonché l’impossibilità di stipulare il contratto. </w:t>
      </w:r>
    </w:p>
    <w:p w14:paraId="1B30E7A5" w14:textId="77777777" w:rsidR="00DE65E0" w:rsidRPr="00B402CD" w:rsidRDefault="00DE65E0" w:rsidP="00D03D71">
      <w:pPr>
        <w:spacing w:line="300" w:lineRule="exact"/>
        <w:rPr>
          <w:rFonts w:asciiTheme="majorHAnsi" w:hAnsiTheme="majorHAnsi" w:cstheme="majorHAnsi"/>
          <w:szCs w:val="20"/>
          <w:lang w:eastAsia="ar-SA"/>
        </w:rPr>
      </w:pPr>
      <w:r w:rsidRPr="00B402CD">
        <w:rPr>
          <w:rFonts w:asciiTheme="majorHAnsi" w:hAnsiTheme="majorHAnsi" w:cstheme="majorHAnsi"/>
          <w:b/>
          <w:bCs/>
          <w:szCs w:val="20"/>
          <w:u w:val="single"/>
          <w:lang w:eastAsia="ar-SA"/>
        </w:rPr>
        <w:t>Dati sensibili e giudiziari</w:t>
      </w:r>
    </w:p>
    <w:p w14:paraId="3E335EA3" w14:textId="7056113C" w:rsidR="00DE65E0" w:rsidRPr="00D03D71" w:rsidRDefault="00DE65E0" w:rsidP="00D03D71">
      <w:pPr>
        <w:spacing w:line="300" w:lineRule="exact"/>
        <w:rPr>
          <w:rFonts w:asciiTheme="majorHAnsi" w:hAnsiTheme="majorHAnsi" w:cstheme="majorHAnsi"/>
          <w:szCs w:val="20"/>
          <w:lang w:eastAsia="ar-SA"/>
        </w:rPr>
      </w:pPr>
      <w:r w:rsidRPr="00B402CD">
        <w:rPr>
          <w:rFonts w:asciiTheme="majorHAnsi" w:hAnsiTheme="majorHAnsi" w:cstheme="majorHAnsi"/>
          <w:szCs w:val="20"/>
          <w:lang w:eastAsia="ar-SA"/>
        </w:rPr>
        <w:t xml:space="preserve">Di norma i dati forniti </w:t>
      </w:r>
      <w:r w:rsidR="003374E0" w:rsidRPr="00B402CD">
        <w:rPr>
          <w:rFonts w:asciiTheme="majorHAnsi" w:hAnsiTheme="majorHAnsi" w:cstheme="majorHAnsi"/>
          <w:szCs w:val="20"/>
          <w:lang w:eastAsia="ar-SA"/>
        </w:rPr>
        <w:t xml:space="preserve">dall’affidatario </w:t>
      </w:r>
      <w:r w:rsidRPr="00B402CD">
        <w:rPr>
          <w:rFonts w:asciiTheme="majorHAnsi" w:hAnsiTheme="majorHAnsi" w:cstheme="majorHAnsi"/>
          <w:szCs w:val="20"/>
          <w:lang w:eastAsia="ar-SA"/>
        </w:rPr>
        <w:t xml:space="preserve">non rientrano nelle </w:t>
      </w:r>
      <w:r w:rsidRPr="00B402CD">
        <w:rPr>
          <w:rFonts w:asciiTheme="majorHAnsi" w:hAnsiTheme="majorHAnsi" w:cstheme="majorHAnsi"/>
          <w:i/>
          <w:iCs/>
          <w:szCs w:val="20"/>
          <w:lang w:eastAsia="ar-SA"/>
        </w:rPr>
        <w:t>“categorie particolari di dati personali”</w:t>
      </w:r>
      <w:r w:rsidRPr="00B402CD">
        <w:rPr>
          <w:rFonts w:asciiTheme="majorHAnsi" w:hAnsiTheme="majorHAnsi" w:cstheme="majorHAnsi"/>
          <w:szCs w:val="20"/>
          <w:lang w:eastAsia="ar-SA"/>
        </w:rPr>
        <w:t xml:space="preserve"> di cui all’art. 9 Regolamento UE. Il trattamento dei</w:t>
      </w:r>
      <w:r w:rsidRPr="00D03D71">
        <w:rPr>
          <w:rFonts w:asciiTheme="majorHAnsi" w:hAnsiTheme="majorHAnsi" w:cstheme="majorHAnsi"/>
          <w:szCs w:val="20"/>
          <w:lang w:eastAsia="ar-SA"/>
        </w:rPr>
        <w:t xml:space="preserve"> </w:t>
      </w:r>
      <w:r w:rsidRPr="00D03D71">
        <w:rPr>
          <w:rFonts w:asciiTheme="majorHAnsi" w:hAnsiTheme="majorHAnsi" w:cstheme="majorHAnsi"/>
          <w:i/>
          <w:iCs/>
          <w:szCs w:val="20"/>
          <w:lang w:eastAsia="ar-SA"/>
        </w:rPr>
        <w:t>“dati personali relativi a condanne penali e reati”</w:t>
      </w:r>
      <w:r w:rsidRPr="00D03D71">
        <w:rPr>
          <w:rFonts w:asciiTheme="majorHAnsi" w:hAnsiTheme="majorHAnsi" w:cstheme="majorHAnsi"/>
          <w:szCs w:val="20"/>
          <w:lang w:eastAsia="ar-SA"/>
        </w:rPr>
        <w:t xml:space="preserve"> di cui all’art. 10 Regolamento UE (c.d. dati giudiziari), invece, è limitato al solo scopo di valutare il possesso dei requisiti e delle qualità previsti dalla vigente normativa applicabile ai fini della partecipazione alla gara e dell’aggiudicazione. </w:t>
      </w:r>
    </w:p>
    <w:p w14:paraId="53C267CF" w14:textId="77777777" w:rsidR="00DE65E0" w:rsidRPr="00D03D71" w:rsidRDefault="00DE65E0" w:rsidP="00D03D71">
      <w:pPr>
        <w:spacing w:line="300" w:lineRule="exact"/>
        <w:rPr>
          <w:rFonts w:asciiTheme="majorHAnsi" w:hAnsiTheme="majorHAnsi" w:cstheme="majorHAnsi"/>
          <w:szCs w:val="20"/>
          <w:lang w:eastAsia="ar-SA"/>
        </w:rPr>
      </w:pPr>
      <w:r w:rsidRPr="00D03D71">
        <w:rPr>
          <w:rFonts w:asciiTheme="majorHAnsi" w:hAnsiTheme="majorHAnsi" w:cstheme="majorHAnsi"/>
          <w:b/>
          <w:bCs/>
          <w:szCs w:val="20"/>
          <w:u w:val="single"/>
          <w:lang w:eastAsia="ar-SA"/>
        </w:rPr>
        <w:t>Modalità del trattamento dei dati</w:t>
      </w:r>
    </w:p>
    <w:p w14:paraId="64154CCF" w14:textId="5D9F6DAA" w:rsidR="00DE65E0" w:rsidRPr="00D03D71" w:rsidRDefault="00DE65E0" w:rsidP="00D03D71">
      <w:pPr>
        <w:spacing w:line="300" w:lineRule="exact"/>
        <w:rPr>
          <w:rFonts w:asciiTheme="majorHAnsi" w:hAnsiTheme="majorHAnsi" w:cstheme="majorHAnsi"/>
          <w:szCs w:val="20"/>
          <w:lang w:eastAsia="ar-SA"/>
        </w:rPr>
      </w:pPr>
      <w:r w:rsidRPr="00D03D71">
        <w:rPr>
          <w:rFonts w:asciiTheme="majorHAnsi" w:hAnsiTheme="majorHAnsi" w:cstheme="majorHAnsi"/>
          <w:szCs w:val="20"/>
          <w:lang w:eastAsia="ar-SA"/>
        </w:rPr>
        <w:t xml:space="preserve">Il trattamento dei dati verrà effettuato da Consip </w:t>
      </w:r>
      <w:proofErr w:type="spellStart"/>
      <w:r w:rsidRPr="00D03D71">
        <w:rPr>
          <w:rFonts w:asciiTheme="majorHAnsi" w:hAnsiTheme="majorHAnsi" w:cstheme="majorHAnsi"/>
          <w:szCs w:val="20"/>
          <w:lang w:eastAsia="ar-SA"/>
        </w:rPr>
        <w:t>S.p.A</w:t>
      </w:r>
      <w:proofErr w:type="spellEnd"/>
      <w:r w:rsidRPr="00D03D71">
        <w:rPr>
          <w:rFonts w:asciiTheme="majorHAnsi" w:hAnsiTheme="majorHAnsi" w:cstheme="majorHAnsi"/>
          <w:szCs w:val="20"/>
          <w:lang w:eastAsia="ar-SA"/>
        </w:rPr>
        <w:t xml:space="preserve"> e dalla Committente</w:t>
      </w:r>
      <w:r w:rsidRPr="00D03D71">
        <w:rPr>
          <w:rFonts w:asciiTheme="majorHAnsi" w:hAnsiTheme="majorHAnsi" w:cstheme="majorHAnsi"/>
          <w:i/>
          <w:iCs/>
          <w:color w:val="1F497D"/>
          <w:szCs w:val="20"/>
          <w:lang w:eastAsia="ar-SA"/>
        </w:rPr>
        <w:t xml:space="preserve"> </w:t>
      </w:r>
      <w:r w:rsidRPr="00D03D71">
        <w:rPr>
          <w:rFonts w:asciiTheme="majorHAnsi" w:hAnsiTheme="majorHAnsi" w:cstheme="majorHAnsi"/>
          <w:szCs w:val="20"/>
          <w:lang w:eastAsia="ar-SA"/>
        </w:rPr>
        <w:t>in modo da garantirne la sicurezza e la riservatezza necessarie e potrà essere attuato mediante strumenti manuali, cartacei, informatici e telematici idonei a trattare i dati nel rispetto delle misure di sicurezza previste dal Codice privacy e dal Regolamento UE.</w:t>
      </w:r>
    </w:p>
    <w:p w14:paraId="20308E86" w14:textId="77777777" w:rsidR="00DE65E0" w:rsidRPr="00D03D71" w:rsidRDefault="00DE65E0" w:rsidP="00D03D71">
      <w:pPr>
        <w:spacing w:line="300" w:lineRule="exact"/>
        <w:rPr>
          <w:rFonts w:asciiTheme="majorHAnsi" w:hAnsiTheme="majorHAnsi" w:cstheme="majorHAnsi"/>
          <w:szCs w:val="20"/>
          <w:lang w:eastAsia="ar-SA"/>
        </w:rPr>
      </w:pPr>
      <w:r w:rsidRPr="00D03D71">
        <w:rPr>
          <w:rFonts w:asciiTheme="majorHAnsi" w:hAnsiTheme="majorHAnsi" w:cstheme="majorHAnsi"/>
          <w:b/>
          <w:bCs/>
          <w:szCs w:val="20"/>
          <w:u w:val="single"/>
          <w:lang w:eastAsia="ar-SA"/>
        </w:rPr>
        <w:t>Ambito di comunicazione e di diffusione dei dati</w:t>
      </w:r>
    </w:p>
    <w:p w14:paraId="01D85EAF" w14:textId="77777777" w:rsidR="00DE65E0" w:rsidRPr="00D03D71" w:rsidRDefault="00DE65E0" w:rsidP="00D03D71">
      <w:pPr>
        <w:spacing w:line="300" w:lineRule="exact"/>
        <w:rPr>
          <w:rFonts w:asciiTheme="majorHAnsi" w:hAnsiTheme="majorHAnsi" w:cstheme="majorHAnsi"/>
          <w:szCs w:val="20"/>
          <w:lang w:eastAsia="ar-SA"/>
        </w:rPr>
      </w:pPr>
      <w:r w:rsidRPr="00D03D71">
        <w:rPr>
          <w:rFonts w:asciiTheme="majorHAnsi" w:hAnsiTheme="majorHAnsi" w:cstheme="majorHAnsi"/>
          <w:szCs w:val="20"/>
          <w:lang w:eastAsia="ar-SA"/>
        </w:rPr>
        <w:t>I dati potranno essere:</w:t>
      </w:r>
    </w:p>
    <w:p w14:paraId="64B5154C" w14:textId="1B782629" w:rsidR="00DE65E0" w:rsidRPr="00D03D71" w:rsidRDefault="00DE65E0" w:rsidP="00D03D71">
      <w:pPr>
        <w:numPr>
          <w:ilvl w:val="0"/>
          <w:numId w:val="10"/>
        </w:numPr>
        <w:autoSpaceDE w:val="0"/>
        <w:autoSpaceDN w:val="0"/>
        <w:spacing w:line="300" w:lineRule="exact"/>
        <w:rPr>
          <w:rFonts w:asciiTheme="majorHAnsi" w:hAnsiTheme="majorHAnsi" w:cstheme="majorHAnsi"/>
          <w:szCs w:val="20"/>
          <w:lang w:eastAsia="ar-SA"/>
        </w:rPr>
      </w:pPr>
      <w:r w:rsidRPr="00D03D71">
        <w:rPr>
          <w:rFonts w:asciiTheme="majorHAnsi" w:hAnsiTheme="majorHAnsi" w:cstheme="majorHAnsi"/>
          <w:szCs w:val="20"/>
          <w:lang w:eastAsia="ar-SA"/>
        </w:rPr>
        <w:t>trattati dal personale di Consip S.p.A. che</w:t>
      </w:r>
      <w:r w:rsidR="001B126D" w:rsidRPr="00D03D71">
        <w:rPr>
          <w:rFonts w:asciiTheme="majorHAnsi" w:hAnsiTheme="majorHAnsi" w:cstheme="majorHAnsi"/>
          <w:szCs w:val="20"/>
          <w:lang w:eastAsia="ar-SA"/>
        </w:rPr>
        <w:t xml:space="preserve"> cura il procedimento di gara, </w:t>
      </w:r>
      <w:r w:rsidRPr="00D03D71">
        <w:rPr>
          <w:rFonts w:asciiTheme="majorHAnsi" w:hAnsiTheme="majorHAnsi" w:cstheme="majorHAnsi"/>
          <w:szCs w:val="20"/>
          <w:lang w:eastAsia="ar-SA"/>
        </w:rPr>
        <w:t>dal personale di altri uffici della medesima società che svolgono attività ad esso attinente nonché dagli uffici della medesima società che si occupano di attività per fini di studio e statistici;</w:t>
      </w:r>
    </w:p>
    <w:p w14:paraId="11FEE785" w14:textId="77777777" w:rsidR="00DE65E0" w:rsidRPr="00D03D71" w:rsidRDefault="00DE65E0" w:rsidP="00D03D71">
      <w:pPr>
        <w:numPr>
          <w:ilvl w:val="0"/>
          <w:numId w:val="10"/>
        </w:numPr>
        <w:autoSpaceDE w:val="0"/>
        <w:autoSpaceDN w:val="0"/>
        <w:spacing w:line="300" w:lineRule="exact"/>
        <w:rPr>
          <w:rFonts w:asciiTheme="majorHAnsi" w:hAnsiTheme="majorHAnsi" w:cstheme="majorHAnsi"/>
          <w:szCs w:val="20"/>
          <w:lang w:eastAsia="ar-SA"/>
        </w:rPr>
      </w:pPr>
      <w:r w:rsidRPr="00D03D71">
        <w:rPr>
          <w:rFonts w:asciiTheme="majorHAnsi" w:hAnsiTheme="majorHAnsi" w:cstheme="majorHAnsi"/>
          <w:szCs w:val="20"/>
          <w:lang w:eastAsia="ar-SA"/>
        </w:rPr>
        <w:t>comunicati a collaboratori autonomi, professionisti, consulenti, che prestino attività di consulenza o assistenza a Consip S.p.A. in ordine al procedimento di gara, anche per l’eventuale tutela in giudizio, o per studi di settore o fini statistici;</w:t>
      </w:r>
    </w:p>
    <w:p w14:paraId="7B049ACD" w14:textId="77777777" w:rsidR="00DE65E0" w:rsidRPr="00D03D71" w:rsidRDefault="00DE65E0" w:rsidP="00D03D71">
      <w:pPr>
        <w:numPr>
          <w:ilvl w:val="0"/>
          <w:numId w:val="10"/>
        </w:numPr>
        <w:autoSpaceDE w:val="0"/>
        <w:autoSpaceDN w:val="0"/>
        <w:spacing w:line="300" w:lineRule="exact"/>
        <w:rPr>
          <w:rFonts w:asciiTheme="majorHAnsi" w:hAnsiTheme="majorHAnsi" w:cstheme="majorHAnsi"/>
          <w:szCs w:val="20"/>
          <w:lang w:eastAsia="ar-SA"/>
        </w:rPr>
      </w:pPr>
      <w:r w:rsidRPr="00D03D71">
        <w:rPr>
          <w:rFonts w:asciiTheme="majorHAnsi" w:hAnsiTheme="majorHAnsi" w:cstheme="majorHAnsi"/>
          <w:szCs w:val="20"/>
          <w:lang w:eastAsia="ar-SA"/>
        </w:rPr>
        <w:lastRenderedPageBreak/>
        <w:t>comunicati ad eventuali soggetti esterni, facenti parte delle Commissioni di aggiudicazione e di collaudo che verranno di volta in volta costituite;</w:t>
      </w:r>
    </w:p>
    <w:p w14:paraId="7AB3A13B" w14:textId="5F7D4E1B" w:rsidR="00DE65E0" w:rsidRPr="00B402CD" w:rsidRDefault="00DE65E0" w:rsidP="00D03D71">
      <w:pPr>
        <w:numPr>
          <w:ilvl w:val="0"/>
          <w:numId w:val="10"/>
        </w:numPr>
        <w:autoSpaceDE w:val="0"/>
        <w:autoSpaceDN w:val="0"/>
        <w:spacing w:line="300" w:lineRule="exact"/>
        <w:rPr>
          <w:rFonts w:asciiTheme="majorHAnsi" w:hAnsiTheme="majorHAnsi" w:cstheme="majorHAnsi"/>
          <w:szCs w:val="20"/>
          <w:lang w:eastAsia="ar-SA"/>
        </w:rPr>
      </w:pPr>
      <w:r w:rsidRPr="00D03D71">
        <w:rPr>
          <w:rFonts w:asciiTheme="majorHAnsi" w:hAnsiTheme="majorHAnsi" w:cstheme="majorHAnsi"/>
          <w:szCs w:val="20"/>
          <w:lang w:eastAsia="ar-SA"/>
        </w:rPr>
        <w:t xml:space="preserve">comunicati, ricorrendone le condizioni, al Ministero dell’Economia e delle Finanze o ad altra Pubblica Amministrazione per la quale Consip S.p.A. e la Committente svolgano attività ai sensi dello statuto sociale, relativamente ai </w:t>
      </w:r>
      <w:r w:rsidRPr="00B402CD">
        <w:rPr>
          <w:rFonts w:asciiTheme="majorHAnsi" w:hAnsiTheme="majorHAnsi" w:cstheme="majorHAnsi"/>
          <w:szCs w:val="20"/>
          <w:lang w:eastAsia="ar-SA"/>
        </w:rPr>
        <w:t xml:space="preserve">dati forniti </w:t>
      </w:r>
      <w:r w:rsidR="003374E0" w:rsidRPr="00B402CD">
        <w:rPr>
          <w:rFonts w:asciiTheme="majorHAnsi" w:hAnsiTheme="majorHAnsi" w:cstheme="majorHAnsi"/>
          <w:szCs w:val="20"/>
          <w:lang w:eastAsia="ar-SA"/>
        </w:rPr>
        <w:t>dall’affidatario</w:t>
      </w:r>
      <w:r w:rsidR="00C7653D">
        <w:rPr>
          <w:rFonts w:asciiTheme="majorHAnsi" w:hAnsiTheme="majorHAnsi" w:cstheme="majorHAnsi"/>
          <w:szCs w:val="20"/>
          <w:lang w:eastAsia="ar-SA"/>
        </w:rPr>
        <w:t>.</w:t>
      </w:r>
    </w:p>
    <w:p w14:paraId="30578931" w14:textId="77777777" w:rsidR="00DE65E0" w:rsidRPr="00D03D71" w:rsidRDefault="00DE65E0" w:rsidP="00D03D71">
      <w:pPr>
        <w:numPr>
          <w:ilvl w:val="0"/>
          <w:numId w:val="10"/>
        </w:numPr>
        <w:autoSpaceDE w:val="0"/>
        <w:autoSpaceDN w:val="0"/>
        <w:spacing w:line="300" w:lineRule="exact"/>
        <w:rPr>
          <w:rFonts w:asciiTheme="majorHAnsi" w:hAnsiTheme="majorHAnsi" w:cstheme="majorHAnsi"/>
          <w:szCs w:val="20"/>
          <w:lang w:eastAsia="ar-SA"/>
        </w:rPr>
      </w:pPr>
      <w:r w:rsidRPr="00D03D71">
        <w:rPr>
          <w:rFonts w:asciiTheme="majorHAnsi" w:hAnsiTheme="majorHAnsi" w:cstheme="majorHAnsi"/>
          <w:szCs w:val="20"/>
          <w:lang w:eastAsia="ar-SA"/>
        </w:rPr>
        <w:t>comunicati ad altri concorrenti che facciano richiesta di accesso ai documenti di gara nei limiti consentiti ai sensi della legge 7 agosto 1990, n. 241;</w:t>
      </w:r>
    </w:p>
    <w:p w14:paraId="2936FA8A" w14:textId="77777777" w:rsidR="00DE65E0" w:rsidRPr="00B402CD" w:rsidRDefault="00DE65E0" w:rsidP="00D03D71">
      <w:pPr>
        <w:numPr>
          <w:ilvl w:val="0"/>
          <w:numId w:val="10"/>
        </w:numPr>
        <w:autoSpaceDE w:val="0"/>
        <w:autoSpaceDN w:val="0"/>
        <w:spacing w:line="300" w:lineRule="exact"/>
        <w:rPr>
          <w:rFonts w:asciiTheme="majorHAnsi" w:hAnsiTheme="majorHAnsi" w:cstheme="majorHAnsi"/>
          <w:szCs w:val="20"/>
          <w:lang w:eastAsia="ar-SA"/>
        </w:rPr>
      </w:pPr>
      <w:r w:rsidRPr="00D03D71">
        <w:rPr>
          <w:rFonts w:asciiTheme="majorHAnsi" w:hAnsiTheme="majorHAnsi" w:cstheme="majorHAnsi"/>
          <w:szCs w:val="20"/>
          <w:lang w:eastAsia="ar-SA"/>
        </w:rPr>
        <w:t xml:space="preserve">comunicati all’Autorità Nazionale Anticorruzione, in osservanza a quanto previsto dalla </w:t>
      </w:r>
      <w:r w:rsidRPr="00B402CD">
        <w:rPr>
          <w:rFonts w:asciiTheme="majorHAnsi" w:hAnsiTheme="majorHAnsi" w:cstheme="majorHAnsi"/>
          <w:szCs w:val="20"/>
          <w:lang w:eastAsia="ar-SA"/>
        </w:rPr>
        <w:t>Determinazione AVCP n. 1 del 10/01/2008.</w:t>
      </w:r>
    </w:p>
    <w:p w14:paraId="3D363C87" w14:textId="297E7FB1" w:rsidR="00DE65E0" w:rsidRPr="00D03D71" w:rsidRDefault="00DE65E0" w:rsidP="00D03D71">
      <w:pPr>
        <w:spacing w:line="300" w:lineRule="exact"/>
        <w:rPr>
          <w:rFonts w:asciiTheme="majorHAnsi" w:hAnsiTheme="majorHAnsi" w:cstheme="majorHAnsi"/>
          <w:szCs w:val="20"/>
          <w:lang w:eastAsia="ar-SA"/>
        </w:rPr>
      </w:pPr>
      <w:r w:rsidRPr="00B402CD">
        <w:rPr>
          <w:rFonts w:asciiTheme="majorHAnsi" w:hAnsiTheme="majorHAnsi" w:cstheme="majorHAnsi"/>
          <w:szCs w:val="20"/>
          <w:lang w:eastAsia="ar-SA"/>
        </w:rPr>
        <w:t xml:space="preserve">Il nominativo </w:t>
      </w:r>
      <w:r w:rsidR="003374E0" w:rsidRPr="00B402CD">
        <w:rPr>
          <w:rFonts w:asciiTheme="majorHAnsi" w:hAnsiTheme="majorHAnsi" w:cstheme="majorHAnsi"/>
          <w:szCs w:val="20"/>
          <w:lang w:eastAsia="ar-SA"/>
        </w:rPr>
        <w:t xml:space="preserve">dell’affidatario </w:t>
      </w:r>
      <w:r w:rsidRPr="00B402CD">
        <w:rPr>
          <w:rFonts w:asciiTheme="majorHAnsi" w:hAnsiTheme="majorHAnsi" w:cstheme="majorHAnsi"/>
          <w:szCs w:val="20"/>
          <w:lang w:eastAsia="ar-SA"/>
        </w:rPr>
        <w:t xml:space="preserve">della gara ed il prezzo di aggiudicazione dell’appalto, potranno essere diffusi tramite i siti internet </w:t>
      </w:r>
      <w:hyperlink r:id="rId12" w:history="1">
        <w:r w:rsidRPr="00B402CD">
          <w:rPr>
            <w:rStyle w:val="Collegamentoipertestuale"/>
            <w:rFonts w:asciiTheme="majorHAnsi" w:hAnsiTheme="majorHAnsi" w:cstheme="majorHAnsi"/>
            <w:b/>
            <w:bCs/>
            <w:szCs w:val="20"/>
            <w:lang w:eastAsia="ar-SA"/>
          </w:rPr>
          <w:t>www.consip.it</w:t>
        </w:r>
      </w:hyperlink>
      <w:r w:rsidRPr="00B402CD">
        <w:rPr>
          <w:rFonts w:asciiTheme="majorHAnsi" w:hAnsiTheme="majorHAnsi" w:cstheme="majorHAnsi"/>
          <w:szCs w:val="20"/>
          <w:lang w:eastAsia="ar-SA"/>
        </w:rPr>
        <w:t xml:space="preserve">, </w:t>
      </w:r>
      <w:hyperlink r:id="rId13" w:history="1">
        <w:r w:rsidRPr="00B402CD">
          <w:rPr>
            <w:rStyle w:val="Collegamentoipertestuale"/>
            <w:rFonts w:asciiTheme="majorHAnsi" w:hAnsiTheme="majorHAnsi" w:cstheme="majorHAnsi"/>
            <w:b/>
            <w:bCs/>
            <w:szCs w:val="20"/>
            <w:lang w:eastAsia="ar-SA"/>
          </w:rPr>
          <w:t>www.acquistinretepa.it</w:t>
        </w:r>
      </w:hyperlink>
      <w:r w:rsidRPr="00B402CD">
        <w:rPr>
          <w:rFonts w:asciiTheme="majorHAnsi" w:hAnsiTheme="majorHAnsi" w:cstheme="majorHAnsi"/>
          <w:szCs w:val="20"/>
          <w:lang w:eastAsia="ar-SA"/>
        </w:rPr>
        <w:t xml:space="preserve"> e </w:t>
      </w:r>
      <w:hyperlink r:id="rId14" w:history="1">
        <w:r w:rsidRPr="00B402CD">
          <w:rPr>
            <w:rStyle w:val="Collegamentoipertestuale"/>
            <w:rFonts w:asciiTheme="majorHAnsi" w:hAnsiTheme="majorHAnsi" w:cstheme="majorHAnsi"/>
            <w:b/>
            <w:bCs/>
            <w:szCs w:val="20"/>
            <w:lang w:eastAsia="ar-SA"/>
          </w:rPr>
          <w:t>www.mef.gov.it</w:t>
        </w:r>
      </w:hyperlink>
      <w:r w:rsidRPr="00B402CD">
        <w:rPr>
          <w:rFonts w:asciiTheme="majorHAnsi" w:hAnsiTheme="majorHAnsi" w:cstheme="majorHAnsi"/>
          <w:szCs w:val="20"/>
          <w:lang w:eastAsia="ar-SA"/>
        </w:rPr>
        <w:t>. Inoltre,</w:t>
      </w:r>
      <w:r w:rsidRPr="00B402CD">
        <w:rPr>
          <w:rFonts w:asciiTheme="majorHAnsi" w:hAnsiTheme="majorHAnsi" w:cstheme="majorHAnsi"/>
          <w:b/>
          <w:bCs/>
          <w:szCs w:val="20"/>
          <w:lang w:eastAsia="ar-SA"/>
        </w:rPr>
        <w:t xml:space="preserve"> </w:t>
      </w:r>
      <w:r w:rsidRPr="00B402CD">
        <w:rPr>
          <w:rFonts w:asciiTheme="majorHAnsi" w:hAnsiTheme="majorHAnsi" w:cstheme="majorHAnsi"/>
          <w:szCs w:val="20"/>
          <w:lang w:eastAsia="ar-SA"/>
        </w:rPr>
        <w:t xml:space="preserve">le informazioni e i dati inerenti la partecipazione </w:t>
      </w:r>
      <w:r w:rsidR="003374E0" w:rsidRPr="00B402CD">
        <w:rPr>
          <w:rFonts w:asciiTheme="majorHAnsi" w:hAnsiTheme="majorHAnsi" w:cstheme="majorHAnsi"/>
          <w:szCs w:val="20"/>
          <w:lang w:eastAsia="ar-SA"/>
        </w:rPr>
        <w:t xml:space="preserve">dell’operatore economico </w:t>
      </w:r>
      <w:r w:rsidRPr="00B402CD">
        <w:rPr>
          <w:rFonts w:asciiTheme="majorHAnsi" w:hAnsiTheme="majorHAnsi" w:cstheme="majorHAnsi"/>
          <w:szCs w:val="20"/>
          <w:lang w:eastAsia="ar-SA"/>
        </w:rPr>
        <w:t xml:space="preserve">all’iniziativa di gara, nei limiti e in applicazione dei principi e delle disposizioni in materia di dati pubblici e riutilizzo delle informazioni del settore pubblico (D. </w:t>
      </w:r>
      <w:proofErr w:type="spellStart"/>
      <w:r w:rsidRPr="00B402CD">
        <w:rPr>
          <w:rFonts w:asciiTheme="majorHAnsi" w:hAnsiTheme="majorHAnsi" w:cstheme="majorHAnsi"/>
          <w:szCs w:val="20"/>
          <w:lang w:eastAsia="ar-SA"/>
        </w:rPr>
        <w:t>Lgs</w:t>
      </w:r>
      <w:proofErr w:type="spellEnd"/>
      <w:r w:rsidRPr="00B402CD">
        <w:rPr>
          <w:rFonts w:asciiTheme="majorHAnsi" w:hAnsiTheme="majorHAnsi" w:cstheme="majorHAnsi"/>
          <w:szCs w:val="20"/>
          <w:lang w:eastAsia="ar-SA"/>
        </w:rPr>
        <w:t xml:space="preserve">. 36/2006 e artt. 52 e 68, comma 3, del </w:t>
      </w:r>
      <w:proofErr w:type="spellStart"/>
      <w:proofErr w:type="gramStart"/>
      <w:r w:rsidRPr="00B402CD">
        <w:rPr>
          <w:rFonts w:asciiTheme="majorHAnsi" w:hAnsiTheme="majorHAnsi" w:cstheme="majorHAnsi"/>
          <w:szCs w:val="20"/>
          <w:lang w:eastAsia="ar-SA"/>
        </w:rPr>
        <w:t>D.Lgs</w:t>
      </w:r>
      <w:proofErr w:type="gramEnd"/>
      <w:r w:rsidRPr="00B402CD">
        <w:rPr>
          <w:rFonts w:asciiTheme="majorHAnsi" w:hAnsiTheme="majorHAnsi" w:cstheme="majorHAnsi"/>
          <w:szCs w:val="20"/>
          <w:lang w:eastAsia="ar-SA"/>
        </w:rPr>
        <w:t>.</w:t>
      </w:r>
      <w:proofErr w:type="spellEnd"/>
      <w:r w:rsidRPr="00B402CD">
        <w:rPr>
          <w:rFonts w:asciiTheme="majorHAnsi" w:hAnsiTheme="majorHAnsi" w:cstheme="majorHAnsi"/>
          <w:szCs w:val="20"/>
          <w:lang w:eastAsia="ar-SA"/>
        </w:rPr>
        <w:t xml:space="preserve"> 82/2005 e </w:t>
      </w:r>
      <w:proofErr w:type="spellStart"/>
      <w:r w:rsidRPr="00B402CD">
        <w:rPr>
          <w:rFonts w:asciiTheme="majorHAnsi" w:hAnsiTheme="majorHAnsi" w:cstheme="majorHAnsi"/>
          <w:szCs w:val="20"/>
          <w:lang w:eastAsia="ar-SA"/>
        </w:rPr>
        <w:t>s.m.i.</w:t>
      </w:r>
      <w:proofErr w:type="spellEnd"/>
      <w:r w:rsidRPr="00B402CD">
        <w:rPr>
          <w:rFonts w:asciiTheme="majorHAnsi" w:hAnsiTheme="majorHAnsi" w:cstheme="majorHAnsi"/>
          <w:szCs w:val="20"/>
          <w:lang w:eastAsia="ar-SA"/>
        </w:rPr>
        <w:t>), potranno essere utilizzati dal MEF e da Consip, ciascuno per quanto di propria competenza, anche in forma aggregata, per essere messi a disposizione di altre pubbliche amministrazioni, persone fisiche e giuridiche, anche come dati di tipo aperto. Oltre a quanto sopra, in adempimento</w:t>
      </w:r>
      <w:r w:rsidRPr="00D03D71">
        <w:rPr>
          <w:rFonts w:asciiTheme="majorHAnsi" w:hAnsiTheme="majorHAnsi" w:cstheme="majorHAnsi"/>
          <w:szCs w:val="20"/>
          <w:lang w:eastAsia="ar-SA"/>
        </w:rPr>
        <w:t xml:space="preserve"> agli obblighi di legge che impongono la trasparenza amministrativa (art. 1, comma 16, </w:t>
      </w:r>
      <w:proofErr w:type="spellStart"/>
      <w:r w:rsidRPr="00D03D71">
        <w:rPr>
          <w:rFonts w:asciiTheme="majorHAnsi" w:hAnsiTheme="majorHAnsi" w:cstheme="majorHAnsi"/>
          <w:szCs w:val="20"/>
          <w:lang w:eastAsia="ar-SA"/>
        </w:rPr>
        <w:t>lett</w:t>
      </w:r>
      <w:proofErr w:type="spellEnd"/>
      <w:r w:rsidRPr="00D03D71">
        <w:rPr>
          <w:rFonts w:asciiTheme="majorHAnsi" w:hAnsiTheme="majorHAnsi" w:cstheme="majorHAnsi"/>
          <w:szCs w:val="20"/>
          <w:lang w:eastAsia="ar-SA"/>
        </w:rPr>
        <w:t xml:space="preserve">. b, e comma 32 L. 190/2012; art. 35 D. </w:t>
      </w:r>
      <w:proofErr w:type="spellStart"/>
      <w:r w:rsidRPr="00D03D71">
        <w:rPr>
          <w:rFonts w:asciiTheme="majorHAnsi" w:hAnsiTheme="majorHAnsi" w:cstheme="majorHAnsi"/>
          <w:szCs w:val="20"/>
          <w:lang w:eastAsia="ar-SA"/>
        </w:rPr>
        <w:t>Lgs</w:t>
      </w:r>
      <w:proofErr w:type="spellEnd"/>
      <w:r w:rsidRPr="00D03D71">
        <w:rPr>
          <w:rFonts w:asciiTheme="majorHAnsi" w:hAnsiTheme="majorHAnsi" w:cstheme="majorHAnsi"/>
          <w:szCs w:val="20"/>
          <w:lang w:eastAsia="ar-SA"/>
        </w:rPr>
        <w:t xml:space="preserve">. n. 33/2012; nonché art. 29 </w:t>
      </w:r>
      <w:r w:rsidR="00E77A96" w:rsidRPr="00D03D71">
        <w:rPr>
          <w:rFonts w:asciiTheme="majorHAnsi" w:hAnsiTheme="majorHAnsi" w:cstheme="majorHAnsi"/>
          <w:szCs w:val="20"/>
          <w:lang w:eastAsia="ar-SA"/>
        </w:rPr>
        <w:t xml:space="preserve">del </w:t>
      </w:r>
      <w:r w:rsidR="00E77A96" w:rsidRPr="00D03D71">
        <w:rPr>
          <w:rFonts w:asciiTheme="majorHAnsi" w:hAnsiTheme="majorHAnsi" w:cstheme="majorHAnsi"/>
          <w:szCs w:val="20"/>
        </w:rPr>
        <w:t>Codice</w:t>
      </w:r>
      <w:r w:rsidRPr="00D03D71">
        <w:rPr>
          <w:rFonts w:asciiTheme="majorHAnsi" w:hAnsiTheme="majorHAnsi" w:cstheme="majorHAnsi"/>
          <w:szCs w:val="20"/>
          <w:lang w:eastAsia="ar-SA"/>
        </w:rPr>
        <w:t xml:space="preserve">), il contraente prende atto ed acconsente a che i dati e la documentazione che la legge impone di pubblicare, siano pubblicati e diffusi, ricorrendone le condizioni, tramite il sito internet </w:t>
      </w:r>
      <w:hyperlink r:id="rId15" w:history="1">
        <w:r w:rsidRPr="00D03D71">
          <w:rPr>
            <w:rStyle w:val="Collegamentoipertestuale"/>
            <w:rFonts w:asciiTheme="majorHAnsi" w:hAnsiTheme="majorHAnsi" w:cstheme="majorHAnsi"/>
            <w:b/>
            <w:bCs/>
            <w:szCs w:val="20"/>
            <w:lang w:eastAsia="ar-SA"/>
          </w:rPr>
          <w:t>www.consip.it</w:t>
        </w:r>
      </w:hyperlink>
      <w:r w:rsidRPr="00D03D71">
        <w:rPr>
          <w:rFonts w:asciiTheme="majorHAnsi" w:hAnsiTheme="majorHAnsi" w:cstheme="majorHAnsi"/>
          <w:szCs w:val="20"/>
          <w:lang w:eastAsia="ar-SA"/>
        </w:rPr>
        <w:t xml:space="preserve">, sezione “Società Trasparente” e il sito internet della Committente </w:t>
      </w:r>
      <w:hyperlink r:id="rId16" w:history="1">
        <w:r w:rsidRPr="00D03D71">
          <w:rPr>
            <w:rStyle w:val="Collegamentoipertestuale"/>
            <w:rFonts w:asciiTheme="majorHAnsi" w:hAnsiTheme="majorHAnsi" w:cstheme="majorHAnsi"/>
            <w:b/>
            <w:bCs/>
            <w:szCs w:val="20"/>
            <w:lang w:eastAsia="ar-SA"/>
          </w:rPr>
          <w:t>www.sogei.it</w:t>
        </w:r>
      </w:hyperlink>
      <w:r w:rsidRPr="00D03D71">
        <w:rPr>
          <w:rFonts w:asciiTheme="majorHAnsi" w:hAnsiTheme="majorHAnsi" w:cstheme="majorHAnsi"/>
          <w:b/>
          <w:bCs/>
          <w:i/>
          <w:iCs/>
          <w:color w:val="0000FF"/>
          <w:szCs w:val="20"/>
          <w:lang w:eastAsia="ar-SA"/>
        </w:rPr>
        <w:t xml:space="preserve"> </w:t>
      </w:r>
      <w:r w:rsidRPr="00D03D71">
        <w:rPr>
          <w:rFonts w:asciiTheme="majorHAnsi" w:hAnsiTheme="majorHAnsi" w:cstheme="majorHAnsi"/>
          <w:b/>
          <w:bCs/>
          <w:szCs w:val="20"/>
          <w:lang w:eastAsia="ar-SA"/>
        </w:rPr>
        <w:t xml:space="preserve"> </w:t>
      </w:r>
      <w:r w:rsidRPr="00D03D71">
        <w:rPr>
          <w:rFonts w:asciiTheme="majorHAnsi" w:hAnsiTheme="majorHAnsi" w:cstheme="majorHAnsi"/>
          <w:szCs w:val="20"/>
          <w:lang w:eastAsia="ar-SA"/>
        </w:rPr>
        <w:t xml:space="preserve">per le attività di rispettiva competenza. </w:t>
      </w:r>
    </w:p>
    <w:p w14:paraId="64BCC9F4" w14:textId="77777777" w:rsidR="00DE65E0" w:rsidRPr="00D03D71" w:rsidRDefault="00DE65E0" w:rsidP="00D03D71">
      <w:pPr>
        <w:spacing w:line="300" w:lineRule="exact"/>
        <w:rPr>
          <w:rFonts w:asciiTheme="majorHAnsi" w:hAnsiTheme="majorHAnsi" w:cstheme="majorHAnsi"/>
          <w:szCs w:val="20"/>
          <w:lang w:eastAsia="ar-SA"/>
        </w:rPr>
      </w:pPr>
      <w:r w:rsidRPr="00D03D71">
        <w:rPr>
          <w:rFonts w:asciiTheme="majorHAnsi" w:hAnsiTheme="majorHAnsi" w:cstheme="majorHAnsi"/>
          <w:szCs w:val="20"/>
          <w:lang w:eastAsia="ar-SA"/>
        </w:rPr>
        <w:t>In adempimento di obblighi di legge, i dati potrebbero essere trasferiti ad un’organizzazione internazionale.</w:t>
      </w:r>
    </w:p>
    <w:p w14:paraId="399C7759" w14:textId="77777777" w:rsidR="00DE65E0" w:rsidRPr="00D03D71" w:rsidRDefault="00DE65E0" w:rsidP="00D03D71">
      <w:pPr>
        <w:spacing w:line="300" w:lineRule="exact"/>
        <w:rPr>
          <w:rFonts w:asciiTheme="majorHAnsi" w:hAnsiTheme="majorHAnsi" w:cstheme="majorHAnsi"/>
          <w:szCs w:val="20"/>
          <w:lang w:eastAsia="ar-SA"/>
        </w:rPr>
      </w:pPr>
      <w:r w:rsidRPr="00D03D71">
        <w:rPr>
          <w:rFonts w:asciiTheme="majorHAnsi" w:hAnsiTheme="majorHAnsi" w:cstheme="majorHAnsi"/>
          <w:b/>
          <w:bCs/>
          <w:szCs w:val="20"/>
          <w:u w:val="single"/>
          <w:lang w:eastAsia="ar-SA"/>
        </w:rPr>
        <w:t>Periodo di conservazione dei dati</w:t>
      </w:r>
    </w:p>
    <w:p w14:paraId="429B65C7" w14:textId="252EE750" w:rsidR="00DE65E0" w:rsidRPr="00D03D71" w:rsidRDefault="00DE65E0" w:rsidP="00D03D71">
      <w:pPr>
        <w:spacing w:line="300" w:lineRule="exact"/>
        <w:rPr>
          <w:rFonts w:asciiTheme="majorHAnsi" w:hAnsiTheme="majorHAnsi" w:cstheme="majorHAnsi"/>
          <w:szCs w:val="20"/>
          <w:lang w:eastAsia="ar-SA"/>
        </w:rPr>
      </w:pPr>
      <w:r w:rsidRPr="00D03D71">
        <w:rPr>
          <w:rFonts w:asciiTheme="majorHAnsi" w:hAnsiTheme="majorHAnsi" w:cstheme="majorHAnsi"/>
          <w:szCs w:val="20"/>
          <w:lang w:eastAsia="ar-SA"/>
        </w:rPr>
        <w:t xml:space="preserve">Il periodo di conservazione dei dati è di 10 anni dall’aggiudicazione definitiva per la stazione appaltante e dalla conclusione dell’esecuzione del contratto per la Committente&gt;. </w:t>
      </w:r>
    </w:p>
    <w:p w14:paraId="06BE24DD" w14:textId="77777777" w:rsidR="00DE65E0" w:rsidRPr="00D03D71" w:rsidRDefault="00DE65E0" w:rsidP="00D03D71">
      <w:pPr>
        <w:spacing w:line="300" w:lineRule="exact"/>
        <w:rPr>
          <w:rFonts w:asciiTheme="majorHAnsi" w:hAnsiTheme="majorHAnsi" w:cstheme="majorHAnsi"/>
          <w:szCs w:val="20"/>
          <w:lang w:eastAsia="ar-SA"/>
        </w:rPr>
      </w:pPr>
      <w:r w:rsidRPr="00D03D71">
        <w:rPr>
          <w:rFonts w:asciiTheme="majorHAnsi" w:hAnsiTheme="majorHAnsi" w:cstheme="majorHAnsi"/>
          <w:szCs w:val="20"/>
          <w:lang w:eastAsia="ar-SA"/>
        </w:rPr>
        <w:t>Inoltre, i dati potranno essere conservati, anche in forma aggregata, per fini di studio o statistici nel rispetto degli artt. 89 del Regolamento UE e 110 bis del Codice Privacy.</w:t>
      </w:r>
    </w:p>
    <w:p w14:paraId="4798EF0D" w14:textId="77777777" w:rsidR="00DE65E0" w:rsidRPr="00D03D71" w:rsidRDefault="00DE65E0" w:rsidP="00D03D71">
      <w:pPr>
        <w:spacing w:line="300" w:lineRule="exact"/>
        <w:rPr>
          <w:rFonts w:asciiTheme="majorHAnsi" w:hAnsiTheme="majorHAnsi" w:cstheme="majorHAnsi"/>
          <w:szCs w:val="20"/>
          <w:lang w:eastAsia="ar-SA"/>
        </w:rPr>
      </w:pPr>
      <w:r w:rsidRPr="00D03D71">
        <w:rPr>
          <w:rFonts w:asciiTheme="majorHAnsi" w:hAnsiTheme="majorHAnsi" w:cstheme="majorHAnsi"/>
          <w:b/>
          <w:bCs/>
          <w:szCs w:val="20"/>
          <w:u w:val="single"/>
          <w:lang w:eastAsia="ar-SA"/>
        </w:rPr>
        <w:t>Processo decisionale automatizzato</w:t>
      </w:r>
    </w:p>
    <w:p w14:paraId="5117AB79" w14:textId="77777777" w:rsidR="00DE65E0" w:rsidRPr="00D03D71" w:rsidRDefault="00DE65E0" w:rsidP="00D03D71">
      <w:pPr>
        <w:spacing w:line="300" w:lineRule="exact"/>
        <w:rPr>
          <w:rFonts w:asciiTheme="majorHAnsi" w:hAnsiTheme="majorHAnsi" w:cstheme="majorHAnsi"/>
          <w:szCs w:val="20"/>
          <w:lang w:eastAsia="ar-SA"/>
        </w:rPr>
      </w:pPr>
      <w:r w:rsidRPr="00D03D71">
        <w:rPr>
          <w:rFonts w:asciiTheme="majorHAnsi" w:hAnsiTheme="majorHAnsi" w:cstheme="majorHAnsi"/>
          <w:szCs w:val="20"/>
          <w:lang w:eastAsia="ar-SA"/>
        </w:rPr>
        <w:t>Nell’ambito della fase di gara non è presente alcun processo decisionale automatizzato.</w:t>
      </w:r>
    </w:p>
    <w:p w14:paraId="141A346D" w14:textId="77777777" w:rsidR="00DE65E0" w:rsidRPr="00D03D71" w:rsidRDefault="00DE65E0" w:rsidP="00D03D71">
      <w:pPr>
        <w:spacing w:line="300" w:lineRule="exact"/>
        <w:rPr>
          <w:rFonts w:asciiTheme="majorHAnsi" w:hAnsiTheme="majorHAnsi" w:cstheme="majorHAnsi"/>
          <w:szCs w:val="20"/>
          <w:lang w:eastAsia="ar-SA"/>
        </w:rPr>
      </w:pPr>
      <w:r w:rsidRPr="00D03D71">
        <w:rPr>
          <w:rFonts w:asciiTheme="majorHAnsi" w:hAnsiTheme="majorHAnsi" w:cstheme="majorHAnsi"/>
          <w:b/>
          <w:bCs/>
          <w:szCs w:val="20"/>
          <w:u w:val="single"/>
          <w:lang w:eastAsia="ar-SA"/>
        </w:rPr>
        <w:t>Diritti dell’interessato</w:t>
      </w:r>
    </w:p>
    <w:p w14:paraId="4C59E98D" w14:textId="0BAB63BA" w:rsidR="00DE65E0" w:rsidRPr="00B402CD" w:rsidRDefault="00DE65E0" w:rsidP="00D03D71">
      <w:pPr>
        <w:spacing w:line="300" w:lineRule="exact"/>
        <w:rPr>
          <w:rFonts w:asciiTheme="majorHAnsi" w:hAnsiTheme="majorHAnsi" w:cstheme="majorHAnsi"/>
          <w:szCs w:val="20"/>
          <w:lang w:eastAsia="ar-SA"/>
        </w:rPr>
      </w:pPr>
      <w:r w:rsidRPr="00D03D71">
        <w:rPr>
          <w:rFonts w:asciiTheme="majorHAnsi" w:hAnsiTheme="majorHAnsi" w:cstheme="majorHAnsi"/>
          <w:szCs w:val="20"/>
          <w:lang w:eastAsia="ar-SA"/>
        </w:rPr>
        <w:t xml:space="preserve">Per “interessato” si intende qualsiasi persona fisica i cui </w:t>
      </w:r>
      <w:r w:rsidRPr="00B402CD">
        <w:rPr>
          <w:rFonts w:asciiTheme="majorHAnsi" w:hAnsiTheme="majorHAnsi" w:cstheme="majorHAnsi"/>
          <w:szCs w:val="20"/>
          <w:lang w:eastAsia="ar-SA"/>
        </w:rPr>
        <w:t xml:space="preserve">dati sono trasferiti </w:t>
      </w:r>
      <w:r w:rsidR="003374E0" w:rsidRPr="00B402CD">
        <w:rPr>
          <w:rFonts w:asciiTheme="majorHAnsi" w:hAnsiTheme="majorHAnsi" w:cstheme="majorHAnsi"/>
          <w:szCs w:val="20"/>
          <w:lang w:eastAsia="ar-SA"/>
        </w:rPr>
        <w:t>dall’affidatario</w:t>
      </w:r>
      <w:r w:rsidRPr="00B402CD">
        <w:rPr>
          <w:rFonts w:asciiTheme="majorHAnsi" w:hAnsiTheme="majorHAnsi" w:cstheme="majorHAnsi"/>
          <w:szCs w:val="20"/>
          <w:lang w:eastAsia="ar-SA"/>
        </w:rPr>
        <w:t xml:space="preserve"> alla stazione appaltante </w:t>
      </w:r>
      <w:r w:rsidR="00C7653D">
        <w:rPr>
          <w:rFonts w:asciiTheme="majorHAnsi" w:hAnsiTheme="majorHAnsi" w:cstheme="majorHAnsi"/>
          <w:szCs w:val="20"/>
          <w:lang w:eastAsia="ar-SA"/>
        </w:rPr>
        <w:t>e tramite essa alla Committente</w:t>
      </w:r>
      <w:r w:rsidRPr="00B402CD">
        <w:rPr>
          <w:rFonts w:asciiTheme="majorHAnsi" w:hAnsiTheme="majorHAnsi" w:cstheme="majorHAnsi"/>
          <w:szCs w:val="20"/>
          <w:lang w:eastAsia="ar-SA"/>
        </w:rPr>
        <w:t xml:space="preserve">. </w:t>
      </w:r>
    </w:p>
    <w:p w14:paraId="3061A9A7" w14:textId="77777777" w:rsidR="00DE65E0" w:rsidRPr="00D03D71" w:rsidRDefault="00DE65E0" w:rsidP="00D03D71">
      <w:pPr>
        <w:spacing w:line="300" w:lineRule="exact"/>
        <w:rPr>
          <w:rFonts w:asciiTheme="majorHAnsi" w:hAnsiTheme="majorHAnsi" w:cstheme="majorHAnsi"/>
          <w:szCs w:val="20"/>
          <w:lang w:eastAsia="ar-SA"/>
        </w:rPr>
      </w:pPr>
      <w:r w:rsidRPr="00B402CD">
        <w:rPr>
          <w:rFonts w:asciiTheme="majorHAnsi" w:hAnsiTheme="majorHAnsi" w:cstheme="majorHAnsi"/>
          <w:szCs w:val="20"/>
          <w:lang w:eastAsia="ar-SA"/>
        </w:rPr>
        <w:t>All'interessato vengono riconosciuti i diritti di cui agli artt. da 15 a 23 del Regolamento</w:t>
      </w:r>
      <w:r w:rsidRPr="00D03D71">
        <w:rPr>
          <w:rFonts w:asciiTheme="majorHAnsi" w:hAnsiTheme="majorHAnsi" w:cstheme="majorHAnsi"/>
          <w:szCs w:val="20"/>
          <w:lang w:eastAsia="ar-SA"/>
        </w:rPr>
        <w:t xml:space="preserve"> UE. In particolare, l’interessato ha: </w:t>
      </w:r>
      <w:r w:rsidRPr="00D03D71">
        <w:rPr>
          <w:rFonts w:asciiTheme="majorHAnsi" w:hAnsiTheme="majorHAnsi" w:cstheme="majorHAnsi"/>
          <w:i/>
          <w:iCs/>
          <w:szCs w:val="20"/>
          <w:lang w:eastAsia="ar-SA"/>
        </w:rPr>
        <w:t>i)</w:t>
      </w:r>
      <w:r w:rsidRPr="00D03D71">
        <w:rPr>
          <w:rFonts w:asciiTheme="majorHAnsi" w:hAnsiTheme="majorHAnsi" w:cstheme="majorHAnsi"/>
          <w:szCs w:val="20"/>
          <w:lang w:eastAsia="ar-SA"/>
        </w:rPr>
        <w:t xml:space="preserve"> il diritto di ottenere, in qualunque momento la conferma che sia o meno in corso un trattamento di dati personali che lo riguardano; </w:t>
      </w:r>
      <w:r w:rsidRPr="00D03D71">
        <w:rPr>
          <w:rFonts w:asciiTheme="majorHAnsi" w:hAnsiTheme="majorHAnsi" w:cstheme="majorHAnsi"/>
          <w:i/>
          <w:iCs/>
          <w:szCs w:val="20"/>
          <w:lang w:eastAsia="ar-SA"/>
        </w:rPr>
        <w:t>ii)</w:t>
      </w:r>
      <w:r w:rsidRPr="00D03D71">
        <w:rPr>
          <w:rFonts w:asciiTheme="majorHAnsi" w:hAnsiTheme="majorHAnsi" w:cstheme="majorHAnsi"/>
          <w:szCs w:val="20"/>
          <w:lang w:eastAsia="ar-SA"/>
        </w:rPr>
        <w:t xml:space="preserve"> il diritto di accesso ai propri dati personali per conoscere: la finalità del trattamento, la categoria di dati trattati, i destinatari o le categorie di destinatari cui i dati sono o saranno comunicati, il periodo di conservazione degli stessi o i criteri utilizzati per determinare tale periodo; </w:t>
      </w:r>
      <w:r w:rsidRPr="00D03D71">
        <w:rPr>
          <w:rFonts w:asciiTheme="majorHAnsi" w:hAnsiTheme="majorHAnsi" w:cstheme="majorHAnsi"/>
          <w:i/>
          <w:iCs/>
          <w:szCs w:val="20"/>
          <w:lang w:eastAsia="ar-SA"/>
        </w:rPr>
        <w:t>iii)</w:t>
      </w:r>
      <w:r w:rsidRPr="00D03D71">
        <w:rPr>
          <w:rFonts w:asciiTheme="majorHAnsi" w:hAnsiTheme="majorHAnsi" w:cstheme="majorHAnsi"/>
          <w:szCs w:val="20"/>
          <w:lang w:eastAsia="ar-SA"/>
        </w:rPr>
        <w:t xml:space="preserve"> il diritto di chiedere, e nel caso ottenere, la rettifica e, ove possibile, la cancellazione o, ancora, la limitazione del trattamento e, infine, può opporsi, per motivi legittimi, al loro </w:t>
      </w:r>
      <w:r w:rsidRPr="00D03D71">
        <w:rPr>
          <w:rFonts w:asciiTheme="majorHAnsi" w:hAnsiTheme="majorHAnsi" w:cstheme="majorHAnsi"/>
          <w:szCs w:val="20"/>
          <w:lang w:eastAsia="ar-SA"/>
        </w:rPr>
        <w:lastRenderedPageBreak/>
        <w:t xml:space="preserve">trattamento; </w:t>
      </w:r>
      <w:r w:rsidRPr="00D03D71">
        <w:rPr>
          <w:rFonts w:asciiTheme="majorHAnsi" w:hAnsiTheme="majorHAnsi" w:cstheme="majorHAnsi"/>
          <w:i/>
          <w:iCs/>
          <w:szCs w:val="20"/>
          <w:lang w:eastAsia="ar-SA"/>
        </w:rPr>
        <w:t>iv)</w:t>
      </w:r>
      <w:r w:rsidRPr="00D03D71">
        <w:rPr>
          <w:rFonts w:asciiTheme="majorHAnsi" w:hAnsiTheme="majorHAnsi" w:cstheme="majorHAnsi"/>
          <w:szCs w:val="20"/>
          <w:lang w:eastAsia="ar-SA"/>
        </w:rPr>
        <w:t xml:space="preserve"> il diritto alla portabilità dei dati che sarà applicabile nei limiti di cui all’art. 20 del regolamento UE. </w:t>
      </w:r>
    </w:p>
    <w:p w14:paraId="2DB646EF" w14:textId="77777777" w:rsidR="00DE65E0" w:rsidRPr="00D03D71" w:rsidRDefault="00DE65E0" w:rsidP="00D03D71">
      <w:pPr>
        <w:spacing w:line="300" w:lineRule="exact"/>
        <w:rPr>
          <w:rFonts w:asciiTheme="majorHAnsi" w:hAnsiTheme="majorHAnsi" w:cstheme="majorHAnsi"/>
          <w:szCs w:val="20"/>
          <w:lang w:eastAsia="ar-SA"/>
        </w:rPr>
      </w:pPr>
      <w:r w:rsidRPr="00D03D71">
        <w:rPr>
          <w:rFonts w:asciiTheme="majorHAnsi" w:hAnsiTheme="majorHAnsi" w:cstheme="majorHAnsi"/>
          <w:szCs w:val="20"/>
          <w:lang w:eastAsia="ar-SA"/>
        </w:rPr>
        <w:t xml:space="preserve">Se in caso di esercizio del diritto di accesso e dei diritti connessi previsti dall’art. 7 del Codice privacy o dagli artt. da 15 a 22 del Regolamento UE, la risposta all'istanza non perviene nei tempi indicati e/o non è soddisfacente, l'interessato potrà far valere i propri diritti innanzi all'autorità giudiziaria o rivolgendosi al Garante per la protezione dei dati personali mediante apposito reclamo, ricorso o segnalazione. </w:t>
      </w:r>
    </w:p>
    <w:p w14:paraId="44CBFB71" w14:textId="3579B351" w:rsidR="00DE65E0" w:rsidRPr="00D03D71" w:rsidRDefault="00DE65E0" w:rsidP="00D03D71">
      <w:pPr>
        <w:spacing w:line="300" w:lineRule="exact"/>
        <w:rPr>
          <w:rFonts w:asciiTheme="majorHAnsi" w:hAnsiTheme="majorHAnsi" w:cstheme="majorHAnsi"/>
          <w:szCs w:val="20"/>
          <w:lang w:eastAsia="ar-SA"/>
        </w:rPr>
      </w:pPr>
      <w:r w:rsidRPr="00D03D71">
        <w:rPr>
          <w:rFonts w:asciiTheme="majorHAnsi" w:hAnsiTheme="majorHAnsi" w:cstheme="majorHAnsi"/>
          <w:b/>
          <w:bCs/>
          <w:szCs w:val="20"/>
          <w:u w:val="single"/>
          <w:lang w:eastAsia="ar-SA"/>
        </w:rPr>
        <w:t>Titolare del trattamento e Responsabile della Protezione dei dati</w:t>
      </w:r>
    </w:p>
    <w:p w14:paraId="36EF522A" w14:textId="77777777" w:rsidR="00C7653D" w:rsidRPr="00D03D71" w:rsidRDefault="00C7653D" w:rsidP="00C7653D">
      <w:pPr>
        <w:spacing w:line="300" w:lineRule="exact"/>
        <w:rPr>
          <w:rFonts w:asciiTheme="majorHAnsi" w:hAnsiTheme="majorHAnsi" w:cstheme="majorHAnsi"/>
          <w:szCs w:val="20"/>
          <w:lang w:eastAsia="ar-SA"/>
        </w:rPr>
      </w:pPr>
      <w:r w:rsidRPr="00D03D71">
        <w:rPr>
          <w:rFonts w:asciiTheme="majorHAnsi" w:hAnsiTheme="majorHAnsi" w:cstheme="majorHAnsi"/>
          <w:szCs w:val="20"/>
          <w:lang w:eastAsia="ar-SA"/>
        </w:rPr>
        <w:t xml:space="preserve">Titolari del trattamento sono, per le attività di rispettiva competenza, Consip S.p.A. e </w:t>
      </w:r>
      <w:proofErr w:type="spellStart"/>
      <w:r w:rsidRPr="0027789A">
        <w:rPr>
          <w:rFonts w:asciiTheme="majorHAnsi" w:hAnsiTheme="majorHAnsi" w:cstheme="majorHAnsi"/>
          <w:szCs w:val="20"/>
          <w:lang w:eastAsia="ar-SA"/>
        </w:rPr>
        <w:t>Sogei</w:t>
      </w:r>
      <w:proofErr w:type="spellEnd"/>
      <w:r w:rsidRPr="0027789A">
        <w:rPr>
          <w:rFonts w:asciiTheme="majorHAnsi" w:hAnsiTheme="majorHAnsi" w:cstheme="majorHAnsi"/>
          <w:szCs w:val="20"/>
          <w:lang w:eastAsia="ar-SA"/>
        </w:rPr>
        <w:t xml:space="preserve"> S.p.A.</w:t>
      </w:r>
      <w:r w:rsidRPr="00D03D71">
        <w:rPr>
          <w:rFonts w:asciiTheme="majorHAnsi" w:hAnsiTheme="majorHAnsi" w:cstheme="majorHAnsi"/>
          <w:szCs w:val="20"/>
          <w:lang w:eastAsia="ar-SA"/>
        </w:rPr>
        <w:t xml:space="preserve">, con sede legale, rispettivamente, in Roma, Via Isonzo n. 19/D-E e in Via </w:t>
      </w:r>
      <w:proofErr w:type="spellStart"/>
      <w:proofErr w:type="gramStart"/>
      <w:r w:rsidRPr="0027789A">
        <w:rPr>
          <w:rFonts w:asciiTheme="majorHAnsi" w:hAnsiTheme="majorHAnsi" w:cstheme="majorHAnsi"/>
          <w:szCs w:val="20"/>
          <w:lang w:eastAsia="ar-SA"/>
        </w:rPr>
        <w:t>M.Carucci</w:t>
      </w:r>
      <w:proofErr w:type="spellEnd"/>
      <w:proofErr w:type="gramEnd"/>
      <w:r w:rsidRPr="0027789A">
        <w:rPr>
          <w:rFonts w:asciiTheme="majorHAnsi" w:hAnsiTheme="majorHAnsi" w:cstheme="majorHAnsi"/>
          <w:szCs w:val="20"/>
          <w:lang w:eastAsia="ar-SA"/>
        </w:rPr>
        <w:t xml:space="preserve"> </w:t>
      </w:r>
      <w:r>
        <w:rPr>
          <w:rFonts w:asciiTheme="majorHAnsi" w:hAnsiTheme="majorHAnsi" w:cstheme="majorHAnsi"/>
          <w:szCs w:val="20"/>
          <w:lang w:eastAsia="ar-SA"/>
        </w:rPr>
        <w:t>99 – Roma.</w:t>
      </w:r>
    </w:p>
    <w:p w14:paraId="162FDFAA" w14:textId="77777777" w:rsidR="00C7653D" w:rsidRPr="00D03D71" w:rsidRDefault="00C7653D" w:rsidP="00C7653D">
      <w:pPr>
        <w:spacing w:line="300" w:lineRule="exact"/>
        <w:rPr>
          <w:rFonts w:asciiTheme="majorHAnsi" w:hAnsiTheme="majorHAnsi" w:cstheme="majorHAnsi"/>
          <w:szCs w:val="20"/>
          <w:lang w:eastAsia="ar-SA"/>
        </w:rPr>
      </w:pPr>
      <w:r w:rsidRPr="00D03D71">
        <w:rPr>
          <w:rFonts w:asciiTheme="majorHAnsi" w:hAnsiTheme="majorHAnsi" w:cstheme="majorHAnsi"/>
          <w:szCs w:val="20"/>
          <w:lang w:eastAsia="ar-SA"/>
        </w:rPr>
        <w:t>Per l’esercizio dei diritti di cui agli artt. da 15 a 23 del Regolamento UE e per qualsiasi richiesta in merito al trattamen</w:t>
      </w:r>
      <w:r>
        <w:rPr>
          <w:rFonts w:asciiTheme="majorHAnsi" w:hAnsiTheme="majorHAnsi" w:cstheme="majorHAnsi"/>
          <w:szCs w:val="20"/>
          <w:lang w:eastAsia="ar-SA"/>
        </w:rPr>
        <w:t>to dei dati personali conferiti</w:t>
      </w:r>
      <w:r w:rsidRPr="00D03D71">
        <w:rPr>
          <w:rFonts w:asciiTheme="majorHAnsi" w:hAnsiTheme="majorHAnsi" w:cstheme="majorHAnsi"/>
          <w:szCs w:val="20"/>
          <w:lang w:eastAsia="ar-SA"/>
        </w:rPr>
        <w:t>,</w:t>
      </w:r>
      <w:r>
        <w:rPr>
          <w:rFonts w:asciiTheme="majorHAnsi" w:hAnsiTheme="majorHAnsi" w:cstheme="majorHAnsi"/>
          <w:szCs w:val="20"/>
          <w:lang w:eastAsia="ar-SA"/>
        </w:rPr>
        <w:t xml:space="preserve"> </w:t>
      </w:r>
      <w:r w:rsidRPr="00D03D71">
        <w:rPr>
          <w:rFonts w:asciiTheme="majorHAnsi" w:hAnsiTheme="majorHAnsi" w:cstheme="majorHAnsi"/>
          <w:szCs w:val="20"/>
          <w:lang w:eastAsia="ar-SA"/>
        </w:rPr>
        <w:t>le società potranno essere contattate ai seguenti indirizzi:</w:t>
      </w:r>
    </w:p>
    <w:p w14:paraId="45A43E65" w14:textId="77777777" w:rsidR="00C7653D" w:rsidRPr="00D03D71" w:rsidRDefault="00C7653D" w:rsidP="00C7653D">
      <w:pPr>
        <w:numPr>
          <w:ilvl w:val="0"/>
          <w:numId w:val="11"/>
        </w:numPr>
        <w:autoSpaceDN w:val="0"/>
        <w:spacing w:line="300" w:lineRule="exact"/>
        <w:rPr>
          <w:rFonts w:asciiTheme="majorHAnsi" w:hAnsiTheme="majorHAnsi" w:cstheme="majorHAnsi"/>
          <w:b/>
          <w:bCs/>
          <w:szCs w:val="20"/>
          <w:u w:val="single"/>
          <w:lang w:eastAsia="ar-SA"/>
        </w:rPr>
      </w:pPr>
      <w:r w:rsidRPr="00D03D71">
        <w:rPr>
          <w:rFonts w:asciiTheme="majorHAnsi" w:hAnsiTheme="majorHAnsi" w:cstheme="majorHAnsi"/>
          <w:szCs w:val="20"/>
          <w:lang w:eastAsia="ar-SA"/>
        </w:rPr>
        <w:t xml:space="preserve">Data </w:t>
      </w:r>
      <w:proofErr w:type="spellStart"/>
      <w:r w:rsidRPr="00D03D71">
        <w:rPr>
          <w:rFonts w:asciiTheme="majorHAnsi" w:hAnsiTheme="majorHAnsi" w:cstheme="majorHAnsi"/>
          <w:szCs w:val="20"/>
          <w:lang w:eastAsia="ar-SA"/>
        </w:rPr>
        <w:t>Protection</w:t>
      </w:r>
      <w:proofErr w:type="spellEnd"/>
      <w:r w:rsidRPr="00D03D71">
        <w:rPr>
          <w:rFonts w:asciiTheme="majorHAnsi" w:hAnsiTheme="majorHAnsi" w:cstheme="majorHAnsi"/>
          <w:szCs w:val="20"/>
          <w:lang w:eastAsia="ar-SA"/>
        </w:rPr>
        <w:t xml:space="preserve"> </w:t>
      </w:r>
      <w:proofErr w:type="spellStart"/>
      <w:r w:rsidRPr="00D03D71">
        <w:rPr>
          <w:rFonts w:asciiTheme="majorHAnsi" w:hAnsiTheme="majorHAnsi" w:cstheme="majorHAnsi"/>
          <w:szCs w:val="20"/>
          <w:lang w:eastAsia="ar-SA"/>
        </w:rPr>
        <w:t>Officer</w:t>
      </w:r>
      <w:proofErr w:type="spellEnd"/>
      <w:r w:rsidRPr="00D03D71">
        <w:rPr>
          <w:rFonts w:asciiTheme="majorHAnsi" w:hAnsiTheme="majorHAnsi" w:cstheme="majorHAnsi"/>
          <w:szCs w:val="20"/>
          <w:lang w:eastAsia="ar-SA"/>
        </w:rPr>
        <w:t xml:space="preserve"> di Consip S.p.A.: </w:t>
      </w:r>
      <w:hyperlink r:id="rId17" w:history="1">
        <w:r w:rsidRPr="00D03D71">
          <w:rPr>
            <w:rStyle w:val="Collegamentoipertestuale"/>
            <w:rFonts w:asciiTheme="majorHAnsi" w:hAnsiTheme="majorHAnsi" w:cstheme="majorHAnsi"/>
            <w:b/>
            <w:bCs/>
            <w:szCs w:val="20"/>
            <w:lang w:eastAsia="ar-SA"/>
          </w:rPr>
          <w:t>esercizio.diritti.privacy@consip.it</w:t>
        </w:r>
      </w:hyperlink>
    </w:p>
    <w:p w14:paraId="48FA8707" w14:textId="77777777" w:rsidR="00C7653D" w:rsidRPr="00D03D71" w:rsidRDefault="00C7653D" w:rsidP="00C7653D">
      <w:pPr>
        <w:numPr>
          <w:ilvl w:val="0"/>
          <w:numId w:val="11"/>
        </w:numPr>
        <w:autoSpaceDN w:val="0"/>
        <w:spacing w:line="300" w:lineRule="exact"/>
        <w:rPr>
          <w:rFonts w:asciiTheme="majorHAnsi" w:eastAsia="Calibri" w:hAnsiTheme="majorHAnsi" w:cstheme="majorHAnsi"/>
          <w:szCs w:val="20"/>
          <w:lang w:eastAsia="ar-SA"/>
        </w:rPr>
      </w:pPr>
      <w:r w:rsidRPr="003A5319">
        <w:rPr>
          <w:bCs/>
          <w:iCs/>
          <w:szCs w:val="20"/>
          <w:lang w:eastAsia="ar-SA"/>
        </w:rPr>
        <w:t xml:space="preserve">Data </w:t>
      </w:r>
      <w:proofErr w:type="spellStart"/>
      <w:r w:rsidRPr="003A5319">
        <w:rPr>
          <w:bCs/>
          <w:iCs/>
          <w:szCs w:val="20"/>
          <w:lang w:eastAsia="ar-SA"/>
        </w:rPr>
        <w:t>Protection</w:t>
      </w:r>
      <w:proofErr w:type="spellEnd"/>
      <w:r w:rsidRPr="003A5319">
        <w:rPr>
          <w:bCs/>
          <w:iCs/>
          <w:szCs w:val="20"/>
          <w:lang w:eastAsia="ar-SA"/>
        </w:rPr>
        <w:t xml:space="preserve"> </w:t>
      </w:r>
      <w:proofErr w:type="spellStart"/>
      <w:r w:rsidRPr="003A5319">
        <w:rPr>
          <w:bCs/>
          <w:iCs/>
          <w:szCs w:val="20"/>
          <w:lang w:eastAsia="ar-SA"/>
        </w:rPr>
        <w:t>Officer</w:t>
      </w:r>
      <w:proofErr w:type="spellEnd"/>
      <w:r w:rsidRPr="003A5319">
        <w:rPr>
          <w:bCs/>
          <w:iCs/>
          <w:szCs w:val="20"/>
          <w:lang w:eastAsia="ar-SA"/>
        </w:rPr>
        <w:t xml:space="preserve"> di </w:t>
      </w:r>
      <w:proofErr w:type="spellStart"/>
      <w:r w:rsidRPr="003A5319">
        <w:rPr>
          <w:bCs/>
          <w:iCs/>
          <w:szCs w:val="20"/>
          <w:lang w:eastAsia="ar-SA"/>
        </w:rPr>
        <w:t>Sogei</w:t>
      </w:r>
      <w:proofErr w:type="spellEnd"/>
      <w:r>
        <w:rPr>
          <w:bCs/>
          <w:iCs/>
          <w:szCs w:val="20"/>
          <w:lang w:eastAsia="ar-SA"/>
        </w:rPr>
        <w:t xml:space="preserve"> </w:t>
      </w:r>
      <w:r w:rsidRPr="00D03D71">
        <w:rPr>
          <w:rFonts w:asciiTheme="majorHAnsi" w:hAnsiTheme="majorHAnsi" w:cstheme="majorHAnsi"/>
          <w:szCs w:val="20"/>
          <w:lang w:eastAsia="ar-SA"/>
        </w:rPr>
        <w:t>S.p.A</w:t>
      </w:r>
      <w:r>
        <w:rPr>
          <w:bCs/>
          <w:iCs/>
          <w:szCs w:val="20"/>
          <w:u w:val="single"/>
          <w:lang w:eastAsia="ar-SA"/>
        </w:rPr>
        <w:t>.</w:t>
      </w:r>
      <w:r>
        <w:rPr>
          <w:bCs/>
          <w:iCs/>
          <w:szCs w:val="20"/>
          <w:lang w:eastAsia="ar-SA"/>
        </w:rPr>
        <w:t>:</w:t>
      </w:r>
      <w:r w:rsidRPr="00D03D71">
        <w:rPr>
          <w:rFonts w:asciiTheme="majorHAnsi" w:hAnsiTheme="majorHAnsi" w:cstheme="majorHAnsi"/>
          <w:szCs w:val="20"/>
          <w:lang w:eastAsia="ar-SA"/>
        </w:rPr>
        <w:t xml:space="preserve"> c/o Ufficio affari legali - SOGEI S.p.A. al seguente indirizzo: Via Mario Carucci, 99 – 00143 Roma. Al fine di agevolare il rispetto dei termini di legge, è necessario che le richieste avanzate riportino la dicitura “Esercizio diritti ex art. 15 e </w:t>
      </w:r>
      <w:proofErr w:type="spellStart"/>
      <w:r w:rsidRPr="00D03D71">
        <w:rPr>
          <w:rFonts w:asciiTheme="majorHAnsi" w:hAnsiTheme="majorHAnsi" w:cstheme="majorHAnsi"/>
          <w:szCs w:val="20"/>
          <w:lang w:eastAsia="ar-SA"/>
        </w:rPr>
        <w:t>ss</w:t>
      </w:r>
      <w:proofErr w:type="spellEnd"/>
      <w:r w:rsidRPr="00D03D71">
        <w:rPr>
          <w:rFonts w:asciiTheme="majorHAnsi" w:hAnsiTheme="majorHAnsi" w:cstheme="majorHAnsi"/>
          <w:szCs w:val="20"/>
          <w:lang w:eastAsia="ar-SA"/>
        </w:rPr>
        <w:t xml:space="preserve"> del Regolamento UE n. 2016/679”.</w:t>
      </w:r>
    </w:p>
    <w:p w14:paraId="122DB4E1" w14:textId="77777777" w:rsidR="00DE65E0" w:rsidRPr="00D03D71" w:rsidRDefault="00DE65E0" w:rsidP="00D03D71">
      <w:pPr>
        <w:spacing w:line="300" w:lineRule="exact"/>
        <w:rPr>
          <w:rFonts w:asciiTheme="majorHAnsi" w:eastAsia="Calibri" w:hAnsiTheme="majorHAnsi" w:cstheme="majorHAnsi"/>
          <w:color w:val="1F497D"/>
          <w:szCs w:val="20"/>
          <w:lang w:eastAsia="ar-SA"/>
        </w:rPr>
      </w:pPr>
      <w:r w:rsidRPr="00D03D71">
        <w:rPr>
          <w:rFonts w:asciiTheme="majorHAnsi" w:hAnsiTheme="majorHAnsi" w:cstheme="majorHAnsi"/>
          <w:b/>
          <w:bCs/>
          <w:i/>
          <w:iCs/>
          <w:szCs w:val="20"/>
          <w:lang w:eastAsia="ar-SA"/>
        </w:rPr>
        <w:t> </w:t>
      </w:r>
      <w:r w:rsidRPr="00D03D71">
        <w:rPr>
          <w:rFonts w:asciiTheme="majorHAnsi" w:hAnsiTheme="majorHAnsi" w:cstheme="majorHAnsi"/>
          <w:b/>
          <w:bCs/>
          <w:szCs w:val="20"/>
          <w:lang w:eastAsia="ar-SA"/>
        </w:rPr>
        <w:t> </w:t>
      </w:r>
    </w:p>
    <w:p w14:paraId="7E80D49B" w14:textId="77777777" w:rsidR="00DE65E0" w:rsidRPr="00D03D71" w:rsidRDefault="00DE65E0" w:rsidP="00D03D71">
      <w:pPr>
        <w:spacing w:line="300" w:lineRule="exact"/>
        <w:rPr>
          <w:rFonts w:asciiTheme="majorHAnsi" w:hAnsiTheme="majorHAnsi" w:cstheme="majorHAnsi"/>
          <w:szCs w:val="20"/>
          <w:lang w:eastAsia="ar-SA"/>
        </w:rPr>
      </w:pPr>
      <w:r w:rsidRPr="00D03D71">
        <w:rPr>
          <w:rFonts w:asciiTheme="majorHAnsi" w:hAnsiTheme="majorHAnsi" w:cstheme="majorHAnsi"/>
          <w:b/>
          <w:bCs/>
          <w:szCs w:val="20"/>
          <w:u w:val="single"/>
          <w:lang w:eastAsia="ar-SA"/>
        </w:rPr>
        <w:t>Consenso al trattamento dei dati personali</w:t>
      </w:r>
    </w:p>
    <w:p w14:paraId="2F693958" w14:textId="10EE2A0C" w:rsidR="00DE65E0" w:rsidRPr="00B402CD" w:rsidRDefault="00DE65E0" w:rsidP="00D03D71">
      <w:pPr>
        <w:spacing w:line="300" w:lineRule="exact"/>
        <w:rPr>
          <w:rFonts w:asciiTheme="majorHAnsi" w:hAnsiTheme="majorHAnsi" w:cstheme="majorHAnsi"/>
          <w:szCs w:val="20"/>
          <w:lang w:eastAsia="ar-SA"/>
        </w:rPr>
      </w:pPr>
      <w:r w:rsidRPr="00D03D71">
        <w:rPr>
          <w:rFonts w:asciiTheme="majorHAnsi" w:hAnsiTheme="majorHAnsi" w:cstheme="majorHAnsi"/>
          <w:szCs w:val="20"/>
          <w:lang w:eastAsia="ar-SA"/>
        </w:rPr>
        <w:t xml:space="preserve">Acquisite le sopra riportate informazioni, con la presentazione dell’offerta e/o la sottoscrizione del </w:t>
      </w:r>
      <w:r w:rsidRPr="00B402CD">
        <w:rPr>
          <w:rFonts w:asciiTheme="majorHAnsi" w:hAnsiTheme="majorHAnsi" w:cstheme="majorHAnsi"/>
          <w:szCs w:val="20"/>
          <w:lang w:eastAsia="ar-SA"/>
        </w:rPr>
        <w:t xml:space="preserve">Contratto, il legale rappresentante pro tempore </w:t>
      </w:r>
      <w:r w:rsidR="003374E0" w:rsidRPr="00B402CD">
        <w:rPr>
          <w:rFonts w:asciiTheme="majorHAnsi" w:hAnsiTheme="majorHAnsi" w:cstheme="majorHAnsi"/>
          <w:szCs w:val="20"/>
          <w:lang w:eastAsia="ar-SA"/>
        </w:rPr>
        <w:t xml:space="preserve">dell’affidatario </w:t>
      </w:r>
      <w:r w:rsidRPr="00B402CD">
        <w:rPr>
          <w:rFonts w:asciiTheme="majorHAnsi" w:hAnsiTheme="majorHAnsi" w:cstheme="majorHAnsi"/>
          <w:szCs w:val="20"/>
          <w:lang w:eastAsia="ar-SA"/>
        </w:rPr>
        <w:t>prende atto ed acconsente espressamente al trattamento come sopra definito dei dati personali, anche giudiziari, che lo riguardano.</w:t>
      </w:r>
    </w:p>
    <w:p w14:paraId="72C9A255" w14:textId="300DC2DC" w:rsidR="00DE65E0" w:rsidRPr="00D03D71" w:rsidRDefault="003374E0" w:rsidP="00D03D71">
      <w:pPr>
        <w:spacing w:line="300" w:lineRule="exact"/>
        <w:rPr>
          <w:rFonts w:asciiTheme="majorHAnsi" w:hAnsiTheme="majorHAnsi" w:cstheme="majorHAnsi"/>
          <w:szCs w:val="20"/>
          <w:lang w:eastAsia="ar-SA"/>
        </w:rPr>
      </w:pPr>
      <w:r w:rsidRPr="00B402CD">
        <w:rPr>
          <w:rFonts w:asciiTheme="majorHAnsi" w:hAnsiTheme="majorHAnsi" w:cstheme="majorHAnsi"/>
          <w:szCs w:val="20"/>
          <w:lang w:eastAsia="ar-SA"/>
        </w:rPr>
        <w:t xml:space="preserve">L’affidatario </w:t>
      </w:r>
      <w:r w:rsidR="00DE65E0" w:rsidRPr="00B402CD">
        <w:rPr>
          <w:rFonts w:asciiTheme="majorHAnsi" w:hAnsiTheme="majorHAnsi" w:cstheme="majorHAnsi"/>
          <w:szCs w:val="20"/>
          <w:lang w:eastAsia="ar-SA"/>
        </w:rPr>
        <w:t>si impegna ad adempiere agli obblighi di informativa e di consenso, ove necessario, nei confronti delle persone fisiche (Interessati) di cui sono forniti dati personali nell’ambito della procedura di affidamento</w:t>
      </w:r>
      <w:r w:rsidR="00DE65E0" w:rsidRPr="00D03D71">
        <w:rPr>
          <w:rFonts w:asciiTheme="majorHAnsi" w:hAnsiTheme="majorHAnsi" w:cstheme="majorHAnsi"/>
          <w:szCs w:val="20"/>
          <w:lang w:eastAsia="ar-SA"/>
        </w:rPr>
        <w:t>, per quanto concerne il trattamento dei loro Dati personali, anche giudiziari, da parte della Consip S.p.A. o della Committente per le finalità sopra descritte.</w:t>
      </w:r>
    </w:p>
    <w:p w14:paraId="3C658E04" w14:textId="77777777" w:rsidR="00C64657" w:rsidRPr="00D03D71" w:rsidRDefault="00C64657" w:rsidP="00D03D71">
      <w:pPr>
        <w:spacing w:line="300" w:lineRule="exact"/>
        <w:rPr>
          <w:rFonts w:asciiTheme="majorHAnsi" w:hAnsiTheme="majorHAnsi" w:cstheme="majorHAnsi"/>
          <w:szCs w:val="20"/>
          <w:lang w:eastAsia="ar-SA"/>
        </w:rPr>
      </w:pPr>
    </w:p>
    <w:p w14:paraId="3C8E4E81" w14:textId="74C02303" w:rsidR="001F3A62" w:rsidRPr="00D03D71" w:rsidRDefault="001F3A62" w:rsidP="00D03D71">
      <w:pPr>
        <w:spacing w:line="300" w:lineRule="exact"/>
        <w:rPr>
          <w:rFonts w:asciiTheme="majorHAnsi" w:hAnsiTheme="majorHAnsi" w:cstheme="majorHAnsi"/>
          <w:szCs w:val="20"/>
        </w:rPr>
      </w:pPr>
      <w:r w:rsidRPr="00D03D71">
        <w:rPr>
          <w:rFonts w:asciiTheme="majorHAnsi" w:hAnsiTheme="majorHAnsi" w:cstheme="majorHAnsi"/>
          <w:szCs w:val="20"/>
        </w:rPr>
        <w:t>Distinti saluti.</w:t>
      </w:r>
    </w:p>
    <w:p w14:paraId="0A0C2341" w14:textId="26EB2325" w:rsidR="0020556B" w:rsidRPr="00D03D71" w:rsidRDefault="0020556B" w:rsidP="00D03D71">
      <w:pPr>
        <w:spacing w:line="300" w:lineRule="exact"/>
        <w:rPr>
          <w:rFonts w:asciiTheme="majorHAnsi" w:hAnsiTheme="majorHAnsi" w:cstheme="majorHAnsi"/>
          <w:szCs w:val="20"/>
        </w:rPr>
      </w:pPr>
    </w:p>
    <w:p w14:paraId="25AFF758" w14:textId="45A4976C" w:rsidR="0020556B" w:rsidRPr="00B251CC" w:rsidRDefault="0020556B" w:rsidP="00D03D71">
      <w:pPr>
        <w:spacing w:line="300" w:lineRule="exact"/>
        <w:rPr>
          <w:rFonts w:asciiTheme="majorHAnsi" w:hAnsiTheme="majorHAnsi" w:cstheme="majorHAnsi"/>
          <w:b/>
          <w:i/>
          <w:szCs w:val="20"/>
        </w:rPr>
      </w:pPr>
      <w:r w:rsidRPr="00D03D71">
        <w:rPr>
          <w:rFonts w:asciiTheme="majorHAnsi" w:hAnsiTheme="majorHAnsi" w:cstheme="majorHAnsi"/>
          <w:szCs w:val="20"/>
        </w:rPr>
        <w:tab/>
      </w:r>
      <w:r w:rsidRPr="00D03D71">
        <w:rPr>
          <w:rFonts w:asciiTheme="majorHAnsi" w:hAnsiTheme="majorHAnsi" w:cstheme="majorHAnsi"/>
          <w:szCs w:val="20"/>
        </w:rPr>
        <w:tab/>
      </w:r>
      <w:r w:rsidRPr="00D03D71">
        <w:rPr>
          <w:rFonts w:asciiTheme="majorHAnsi" w:hAnsiTheme="majorHAnsi" w:cstheme="majorHAnsi"/>
          <w:szCs w:val="20"/>
        </w:rPr>
        <w:tab/>
      </w:r>
      <w:r w:rsidRPr="00D03D71">
        <w:rPr>
          <w:rFonts w:asciiTheme="majorHAnsi" w:hAnsiTheme="majorHAnsi" w:cstheme="majorHAnsi"/>
          <w:szCs w:val="20"/>
        </w:rPr>
        <w:tab/>
      </w:r>
      <w:r w:rsidRPr="00D03D71">
        <w:rPr>
          <w:rFonts w:asciiTheme="majorHAnsi" w:hAnsiTheme="majorHAnsi" w:cstheme="majorHAnsi"/>
          <w:szCs w:val="20"/>
        </w:rPr>
        <w:tab/>
      </w:r>
      <w:r w:rsidRPr="00D03D71">
        <w:rPr>
          <w:rFonts w:asciiTheme="majorHAnsi" w:hAnsiTheme="majorHAnsi" w:cstheme="majorHAnsi"/>
          <w:szCs w:val="20"/>
        </w:rPr>
        <w:tab/>
      </w:r>
      <w:r w:rsidRPr="00D03D71">
        <w:rPr>
          <w:rFonts w:asciiTheme="majorHAnsi" w:hAnsiTheme="majorHAnsi" w:cstheme="majorHAnsi"/>
          <w:szCs w:val="20"/>
        </w:rPr>
        <w:tab/>
      </w:r>
      <w:r w:rsidRPr="00D03D71">
        <w:rPr>
          <w:rFonts w:asciiTheme="majorHAnsi" w:hAnsiTheme="majorHAnsi" w:cstheme="majorHAnsi"/>
          <w:szCs w:val="20"/>
        </w:rPr>
        <w:tab/>
      </w:r>
      <w:r w:rsidRPr="00B251CC">
        <w:rPr>
          <w:rFonts w:asciiTheme="majorHAnsi" w:hAnsiTheme="majorHAnsi" w:cstheme="majorHAnsi"/>
          <w:b/>
          <w:i/>
          <w:szCs w:val="20"/>
        </w:rPr>
        <w:t xml:space="preserve">Divisione Sourcing </w:t>
      </w:r>
      <w:proofErr w:type="spellStart"/>
      <w:r w:rsidRPr="00B251CC">
        <w:rPr>
          <w:rFonts w:asciiTheme="majorHAnsi" w:hAnsiTheme="majorHAnsi" w:cstheme="majorHAnsi"/>
          <w:b/>
          <w:i/>
          <w:szCs w:val="20"/>
        </w:rPr>
        <w:t>Operarion</w:t>
      </w:r>
      <w:proofErr w:type="spellEnd"/>
    </w:p>
    <w:p w14:paraId="5651EF03" w14:textId="5947322C" w:rsidR="0020556B" w:rsidRPr="00D03D71" w:rsidRDefault="0020556B" w:rsidP="00D03D71">
      <w:pPr>
        <w:spacing w:line="300" w:lineRule="exact"/>
        <w:rPr>
          <w:rFonts w:asciiTheme="majorHAnsi" w:hAnsiTheme="majorHAnsi" w:cstheme="majorHAnsi"/>
          <w:szCs w:val="20"/>
        </w:rPr>
      </w:pPr>
      <w:r w:rsidRPr="00D03D71">
        <w:rPr>
          <w:rFonts w:asciiTheme="majorHAnsi" w:hAnsiTheme="majorHAnsi" w:cstheme="majorHAnsi"/>
          <w:szCs w:val="20"/>
        </w:rPr>
        <w:tab/>
      </w:r>
      <w:r w:rsidRPr="00D03D71">
        <w:rPr>
          <w:rFonts w:asciiTheme="majorHAnsi" w:hAnsiTheme="majorHAnsi" w:cstheme="majorHAnsi"/>
          <w:szCs w:val="20"/>
        </w:rPr>
        <w:tab/>
      </w:r>
      <w:r w:rsidRPr="00D03D71">
        <w:rPr>
          <w:rFonts w:asciiTheme="majorHAnsi" w:hAnsiTheme="majorHAnsi" w:cstheme="majorHAnsi"/>
          <w:szCs w:val="20"/>
        </w:rPr>
        <w:tab/>
      </w:r>
      <w:r w:rsidRPr="00D03D71">
        <w:rPr>
          <w:rFonts w:asciiTheme="majorHAnsi" w:hAnsiTheme="majorHAnsi" w:cstheme="majorHAnsi"/>
          <w:szCs w:val="20"/>
        </w:rPr>
        <w:tab/>
      </w:r>
      <w:r w:rsidRPr="00D03D71">
        <w:rPr>
          <w:rFonts w:asciiTheme="majorHAnsi" w:hAnsiTheme="majorHAnsi" w:cstheme="majorHAnsi"/>
          <w:szCs w:val="20"/>
        </w:rPr>
        <w:tab/>
      </w:r>
      <w:r w:rsidRPr="00D03D71">
        <w:rPr>
          <w:rFonts w:asciiTheme="majorHAnsi" w:hAnsiTheme="majorHAnsi" w:cstheme="majorHAnsi"/>
          <w:szCs w:val="20"/>
        </w:rPr>
        <w:tab/>
      </w:r>
      <w:r w:rsidRPr="00D03D71">
        <w:rPr>
          <w:rFonts w:asciiTheme="majorHAnsi" w:hAnsiTheme="majorHAnsi" w:cstheme="majorHAnsi"/>
          <w:szCs w:val="20"/>
        </w:rPr>
        <w:tab/>
      </w:r>
      <w:r w:rsidRPr="00D03D71">
        <w:rPr>
          <w:rFonts w:asciiTheme="majorHAnsi" w:hAnsiTheme="majorHAnsi" w:cstheme="majorHAnsi"/>
          <w:szCs w:val="20"/>
        </w:rPr>
        <w:tab/>
        <w:t xml:space="preserve">         Il Responsabile</w:t>
      </w:r>
    </w:p>
    <w:p w14:paraId="5636331E" w14:textId="53D4B64E" w:rsidR="0020556B" w:rsidRPr="00D03D71" w:rsidRDefault="0020556B" w:rsidP="00D03D71">
      <w:pPr>
        <w:spacing w:line="300" w:lineRule="exact"/>
        <w:rPr>
          <w:rFonts w:asciiTheme="majorHAnsi" w:hAnsiTheme="majorHAnsi" w:cstheme="majorHAnsi"/>
          <w:szCs w:val="20"/>
        </w:rPr>
      </w:pPr>
      <w:r w:rsidRPr="00D03D71">
        <w:rPr>
          <w:rFonts w:asciiTheme="majorHAnsi" w:hAnsiTheme="majorHAnsi" w:cstheme="majorHAnsi"/>
          <w:szCs w:val="20"/>
        </w:rPr>
        <w:tab/>
      </w:r>
      <w:r w:rsidRPr="00D03D71">
        <w:rPr>
          <w:rFonts w:asciiTheme="majorHAnsi" w:hAnsiTheme="majorHAnsi" w:cstheme="majorHAnsi"/>
          <w:szCs w:val="20"/>
        </w:rPr>
        <w:tab/>
      </w:r>
      <w:r w:rsidRPr="00D03D71">
        <w:rPr>
          <w:rFonts w:asciiTheme="majorHAnsi" w:hAnsiTheme="majorHAnsi" w:cstheme="majorHAnsi"/>
          <w:szCs w:val="20"/>
        </w:rPr>
        <w:tab/>
      </w:r>
      <w:r w:rsidRPr="00D03D71">
        <w:rPr>
          <w:rFonts w:asciiTheme="majorHAnsi" w:hAnsiTheme="majorHAnsi" w:cstheme="majorHAnsi"/>
          <w:szCs w:val="20"/>
        </w:rPr>
        <w:tab/>
      </w:r>
      <w:r w:rsidRPr="00D03D71">
        <w:rPr>
          <w:rFonts w:asciiTheme="majorHAnsi" w:hAnsiTheme="majorHAnsi" w:cstheme="majorHAnsi"/>
          <w:szCs w:val="20"/>
        </w:rPr>
        <w:tab/>
      </w:r>
      <w:r w:rsidRPr="00D03D71">
        <w:rPr>
          <w:rFonts w:asciiTheme="majorHAnsi" w:hAnsiTheme="majorHAnsi" w:cstheme="majorHAnsi"/>
          <w:szCs w:val="20"/>
        </w:rPr>
        <w:tab/>
      </w:r>
      <w:r w:rsidRPr="00D03D71">
        <w:rPr>
          <w:rFonts w:asciiTheme="majorHAnsi" w:hAnsiTheme="majorHAnsi" w:cstheme="majorHAnsi"/>
          <w:szCs w:val="20"/>
        </w:rPr>
        <w:tab/>
      </w:r>
      <w:r w:rsidRPr="00D03D71">
        <w:rPr>
          <w:rFonts w:asciiTheme="majorHAnsi" w:hAnsiTheme="majorHAnsi" w:cstheme="majorHAnsi"/>
          <w:szCs w:val="20"/>
        </w:rPr>
        <w:tab/>
        <w:t xml:space="preserve">       (</w:t>
      </w:r>
      <w:proofErr w:type="spellStart"/>
      <w:r w:rsidRPr="00D03D71">
        <w:rPr>
          <w:rFonts w:asciiTheme="majorHAnsi" w:hAnsiTheme="majorHAnsi" w:cstheme="majorHAnsi"/>
          <w:szCs w:val="20"/>
        </w:rPr>
        <w:t>Gianandrea</w:t>
      </w:r>
      <w:proofErr w:type="spellEnd"/>
      <w:r w:rsidRPr="00D03D71">
        <w:rPr>
          <w:rFonts w:asciiTheme="majorHAnsi" w:hAnsiTheme="majorHAnsi" w:cstheme="majorHAnsi"/>
          <w:szCs w:val="20"/>
        </w:rPr>
        <w:t xml:space="preserve"> Greco)</w:t>
      </w:r>
    </w:p>
    <w:p w14:paraId="4D234589" w14:textId="77777777" w:rsidR="001F3A62" w:rsidRPr="00865B94" w:rsidRDefault="001F3A62" w:rsidP="00D03D71">
      <w:pPr>
        <w:spacing w:line="300" w:lineRule="exact"/>
        <w:ind w:left="4536" w:hanging="4536"/>
        <w:rPr>
          <w:rFonts w:asciiTheme="majorHAnsi" w:hAnsiTheme="majorHAnsi" w:cstheme="majorHAnsi"/>
          <w:szCs w:val="20"/>
        </w:rPr>
      </w:pPr>
      <w:r w:rsidRPr="00865B94">
        <w:rPr>
          <w:rFonts w:asciiTheme="majorHAnsi" w:hAnsiTheme="majorHAnsi" w:cstheme="majorHAnsi"/>
          <w:szCs w:val="20"/>
          <w:u w:val="single"/>
        </w:rPr>
        <w:t>Allegati</w:t>
      </w:r>
      <w:r w:rsidRPr="00865B94">
        <w:rPr>
          <w:rFonts w:asciiTheme="majorHAnsi" w:hAnsiTheme="majorHAnsi" w:cstheme="majorHAnsi"/>
          <w:szCs w:val="20"/>
        </w:rPr>
        <w:t xml:space="preserve">: </w:t>
      </w:r>
    </w:p>
    <w:p w14:paraId="7E27950B" w14:textId="0F87D789" w:rsidR="001F3A62" w:rsidRPr="00865B94" w:rsidRDefault="001F3A62" w:rsidP="00865B94">
      <w:pPr>
        <w:spacing w:line="240" w:lineRule="auto"/>
        <w:rPr>
          <w:rFonts w:asciiTheme="majorHAnsi" w:hAnsiTheme="majorHAnsi" w:cstheme="majorHAnsi"/>
          <w:sz w:val="18"/>
          <w:szCs w:val="20"/>
        </w:rPr>
      </w:pPr>
      <w:r w:rsidRPr="00865B94">
        <w:rPr>
          <w:rFonts w:asciiTheme="majorHAnsi" w:hAnsiTheme="majorHAnsi" w:cstheme="majorHAnsi"/>
          <w:sz w:val="18"/>
          <w:szCs w:val="20"/>
        </w:rPr>
        <w:t xml:space="preserve">Facsimile </w:t>
      </w:r>
      <w:r w:rsidR="007066CA" w:rsidRPr="00865B94">
        <w:rPr>
          <w:rFonts w:asciiTheme="majorHAnsi" w:hAnsiTheme="majorHAnsi" w:cstheme="majorHAnsi"/>
          <w:sz w:val="18"/>
          <w:szCs w:val="20"/>
        </w:rPr>
        <w:t>Domanda di partecipazione</w:t>
      </w:r>
    </w:p>
    <w:p w14:paraId="4F8DB43E" w14:textId="38FBB296" w:rsidR="003E3740" w:rsidRPr="00865B94" w:rsidRDefault="0051503D" w:rsidP="00865B94">
      <w:pPr>
        <w:spacing w:line="240" w:lineRule="auto"/>
        <w:rPr>
          <w:rFonts w:asciiTheme="majorHAnsi" w:hAnsiTheme="majorHAnsi" w:cstheme="majorHAnsi"/>
          <w:sz w:val="18"/>
          <w:szCs w:val="20"/>
        </w:rPr>
      </w:pPr>
      <w:r w:rsidRPr="00865B94">
        <w:rPr>
          <w:rFonts w:asciiTheme="majorHAnsi" w:hAnsiTheme="majorHAnsi" w:cstheme="majorHAnsi"/>
          <w:sz w:val="18"/>
          <w:szCs w:val="20"/>
        </w:rPr>
        <w:t>Capitolato Tecnico</w:t>
      </w:r>
    </w:p>
    <w:p w14:paraId="2AFEF138" w14:textId="026E5B70" w:rsidR="0051503D" w:rsidRPr="00865B94" w:rsidRDefault="0051503D" w:rsidP="00865B94">
      <w:pPr>
        <w:spacing w:line="240" w:lineRule="auto"/>
        <w:rPr>
          <w:rFonts w:asciiTheme="majorHAnsi" w:hAnsiTheme="majorHAnsi" w:cstheme="majorHAnsi"/>
          <w:sz w:val="18"/>
          <w:szCs w:val="20"/>
        </w:rPr>
      </w:pPr>
      <w:r w:rsidRPr="00865B94">
        <w:rPr>
          <w:rFonts w:asciiTheme="majorHAnsi" w:hAnsiTheme="majorHAnsi" w:cstheme="majorHAnsi"/>
          <w:sz w:val="18"/>
          <w:szCs w:val="20"/>
        </w:rPr>
        <w:t>Dettaglio Tecnico-Economico</w:t>
      </w:r>
    </w:p>
    <w:p w14:paraId="5EB6998C" w14:textId="08EF5D97" w:rsidR="0051503D" w:rsidRPr="00865B94" w:rsidRDefault="0051503D" w:rsidP="00865B94">
      <w:pPr>
        <w:spacing w:line="240" w:lineRule="auto"/>
        <w:rPr>
          <w:rFonts w:asciiTheme="majorHAnsi" w:hAnsiTheme="majorHAnsi" w:cstheme="majorHAnsi"/>
          <w:sz w:val="18"/>
          <w:szCs w:val="20"/>
        </w:rPr>
      </w:pPr>
      <w:r w:rsidRPr="00865B94">
        <w:rPr>
          <w:rFonts w:asciiTheme="majorHAnsi" w:hAnsiTheme="majorHAnsi" w:cstheme="majorHAnsi"/>
          <w:sz w:val="18"/>
          <w:szCs w:val="20"/>
        </w:rPr>
        <w:t>Dettaglio Licenze</w:t>
      </w:r>
    </w:p>
    <w:p w14:paraId="0A488212" w14:textId="2D368052" w:rsidR="00444EE0" w:rsidRPr="00865B94" w:rsidRDefault="00B251CC" w:rsidP="00865B94">
      <w:pPr>
        <w:spacing w:line="240" w:lineRule="auto"/>
        <w:rPr>
          <w:rFonts w:asciiTheme="majorHAnsi" w:hAnsiTheme="majorHAnsi" w:cstheme="majorHAnsi"/>
          <w:sz w:val="18"/>
          <w:szCs w:val="20"/>
        </w:rPr>
      </w:pPr>
      <w:r w:rsidRPr="00865B94">
        <w:rPr>
          <w:rFonts w:asciiTheme="majorHAnsi" w:hAnsiTheme="majorHAnsi" w:cstheme="majorHAnsi"/>
          <w:sz w:val="18"/>
          <w:szCs w:val="20"/>
        </w:rPr>
        <w:t xml:space="preserve">Condizioni contrattuali </w:t>
      </w:r>
    </w:p>
    <w:p w14:paraId="00120955" w14:textId="27CEC790" w:rsidR="004B0631" w:rsidRPr="00865B94" w:rsidRDefault="00444EE0" w:rsidP="00865B94">
      <w:pPr>
        <w:spacing w:line="240" w:lineRule="auto"/>
        <w:rPr>
          <w:rFonts w:asciiTheme="majorHAnsi" w:hAnsiTheme="majorHAnsi" w:cstheme="majorHAnsi"/>
          <w:sz w:val="18"/>
          <w:szCs w:val="20"/>
        </w:rPr>
      </w:pPr>
      <w:r w:rsidRPr="00865B94">
        <w:rPr>
          <w:rFonts w:asciiTheme="majorHAnsi" w:hAnsiTheme="majorHAnsi" w:cstheme="majorHAnsi"/>
          <w:sz w:val="18"/>
          <w:szCs w:val="20"/>
        </w:rPr>
        <w:t>Facsimile Dichiarazione di Offerta Economica</w:t>
      </w:r>
    </w:p>
    <w:p w14:paraId="54BC8814" w14:textId="650DDBA0" w:rsidR="00F41A23" w:rsidRPr="00865B94" w:rsidRDefault="00F5736D" w:rsidP="00865B94">
      <w:pPr>
        <w:spacing w:line="240" w:lineRule="auto"/>
        <w:rPr>
          <w:rFonts w:asciiTheme="majorHAnsi" w:hAnsiTheme="majorHAnsi" w:cstheme="majorHAnsi"/>
          <w:sz w:val="18"/>
          <w:szCs w:val="20"/>
        </w:rPr>
      </w:pPr>
      <w:r w:rsidRPr="00865B94">
        <w:rPr>
          <w:rFonts w:asciiTheme="majorHAnsi" w:hAnsiTheme="majorHAnsi" w:cstheme="majorHAnsi"/>
          <w:sz w:val="18"/>
          <w:szCs w:val="20"/>
        </w:rPr>
        <w:t>Scheda anagrafica e dichiarazione</w:t>
      </w:r>
      <w:r w:rsidR="00444EE0" w:rsidRPr="00865B94">
        <w:rPr>
          <w:rFonts w:asciiTheme="majorHAnsi" w:hAnsiTheme="majorHAnsi" w:cstheme="majorHAnsi"/>
          <w:sz w:val="18"/>
          <w:szCs w:val="20"/>
        </w:rPr>
        <w:t xml:space="preserve"> sulla tracciabilità dei flussi finanziari</w:t>
      </w:r>
    </w:p>
    <w:p w14:paraId="5FBD3C62" w14:textId="5155C071" w:rsidR="00B365F7" w:rsidRPr="00865B94" w:rsidRDefault="00B365F7" w:rsidP="00865B94">
      <w:pPr>
        <w:spacing w:line="240" w:lineRule="auto"/>
        <w:rPr>
          <w:rFonts w:asciiTheme="majorHAnsi" w:hAnsiTheme="majorHAnsi" w:cstheme="majorHAnsi"/>
          <w:sz w:val="18"/>
          <w:szCs w:val="20"/>
        </w:rPr>
      </w:pPr>
      <w:r w:rsidRPr="00865B94">
        <w:rPr>
          <w:rFonts w:asciiTheme="majorHAnsi" w:hAnsiTheme="majorHAnsi" w:cstheme="majorHAnsi"/>
          <w:sz w:val="18"/>
          <w:szCs w:val="20"/>
        </w:rPr>
        <w:t>Allegato Privacy</w:t>
      </w:r>
    </w:p>
    <w:p w14:paraId="61C49E18" w14:textId="6579E77E" w:rsidR="00A85669" w:rsidRPr="00865B94" w:rsidRDefault="00A85669" w:rsidP="00865B94">
      <w:pPr>
        <w:spacing w:line="240" w:lineRule="auto"/>
        <w:rPr>
          <w:rFonts w:asciiTheme="majorHAnsi" w:hAnsiTheme="majorHAnsi" w:cstheme="majorHAnsi"/>
          <w:sz w:val="18"/>
          <w:szCs w:val="20"/>
        </w:rPr>
      </w:pPr>
      <w:r w:rsidRPr="00865B94">
        <w:rPr>
          <w:rFonts w:asciiTheme="majorHAnsi" w:hAnsiTheme="majorHAnsi" w:cstheme="majorHAnsi"/>
          <w:sz w:val="18"/>
          <w:szCs w:val="20"/>
        </w:rPr>
        <w:t>Allegato Security</w:t>
      </w:r>
    </w:p>
    <w:p w14:paraId="7346FF3B" w14:textId="44CEBBAA" w:rsidR="00C7653D" w:rsidRPr="00865B94" w:rsidRDefault="00C7653D" w:rsidP="00865B94">
      <w:pPr>
        <w:spacing w:line="240" w:lineRule="auto"/>
        <w:rPr>
          <w:rFonts w:asciiTheme="majorHAnsi" w:hAnsiTheme="majorHAnsi" w:cstheme="majorHAnsi"/>
          <w:sz w:val="18"/>
          <w:szCs w:val="20"/>
        </w:rPr>
      </w:pPr>
      <w:r w:rsidRPr="00865B94">
        <w:rPr>
          <w:rFonts w:asciiTheme="majorHAnsi" w:hAnsiTheme="majorHAnsi" w:cstheme="majorHAnsi"/>
          <w:sz w:val="18"/>
          <w:szCs w:val="20"/>
        </w:rPr>
        <w:t>Patto d’integrità</w:t>
      </w:r>
    </w:p>
    <w:p w14:paraId="7B578824" w14:textId="43B46D47" w:rsidR="0039272F" w:rsidRPr="00865B94" w:rsidRDefault="00A85669" w:rsidP="00865B94">
      <w:pPr>
        <w:spacing w:line="240" w:lineRule="auto"/>
        <w:rPr>
          <w:rFonts w:asciiTheme="majorHAnsi" w:hAnsiTheme="majorHAnsi" w:cstheme="majorHAnsi"/>
          <w:sz w:val="18"/>
          <w:szCs w:val="20"/>
        </w:rPr>
      </w:pPr>
      <w:r w:rsidRPr="00865B94">
        <w:rPr>
          <w:rFonts w:asciiTheme="majorHAnsi" w:hAnsiTheme="majorHAnsi" w:cstheme="majorHAnsi"/>
          <w:sz w:val="18"/>
          <w:szCs w:val="20"/>
        </w:rPr>
        <w:t xml:space="preserve">Facsimile garanzia definitiva </w:t>
      </w:r>
    </w:p>
    <w:sectPr w:rsidR="0039272F" w:rsidRPr="00865B94" w:rsidSect="0049014D">
      <w:headerReference w:type="default" r:id="rId18"/>
      <w:footerReference w:type="even" r:id="rId19"/>
      <w:footerReference w:type="default" r:id="rId20"/>
      <w:headerReference w:type="first" r:id="rId21"/>
      <w:footerReference w:type="first" r:id="rId22"/>
      <w:pgSz w:w="11906" w:h="16838" w:code="9"/>
      <w:pgMar w:top="3119" w:right="1134" w:bottom="1134" w:left="2268" w:header="1134" w:footer="21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ADDD86" w14:textId="77777777" w:rsidR="009579FD" w:rsidRDefault="009579FD">
      <w:r>
        <w:separator/>
      </w:r>
    </w:p>
  </w:endnote>
  <w:endnote w:type="continuationSeparator" w:id="0">
    <w:p w14:paraId="14D5207F" w14:textId="77777777" w:rsidR="009579FD" w:rsidRDefault="009579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OpenSymbol">
    <w:altName w:val="Times New Roman"/>
    <w:charset w:val="00"/>
    <w:family w:val="auto"/>
    <w:pitch w:val="variable"/>
    <w:sig w:usb0="800000AF" w:usb1="1001ECEA"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CCD97C" w14:textId="77777777" w:rsidR="009C6989" w:rsidRDefault="009C6989"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7DC06693" w14:textId="77777777" w:rsidR="009C6989" w:rsidRDefault="009C6989" w:rsidP="00BB7C45">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46A09" w14:textId="77777777" w:rsidR="00C7653D" w:rsidRPr="00C7653D" w:rsidRDefault="00C7653D" w:rsidP="00C7653D">
    <w:pPr>
      <w:tabs>
        <w:tab w:val="left" w:pos="6237"/>
        <w:tab w:val="right" w:pos="9638"/>
      </w:tabs>
      <w:rPr>
        <w:rFonts w:asciiTheme="majorHAnsi" w:hAnsiTheme="majorHAnsi"/>
        <w:color w:val="808080"/>
        <w:sz w:val="16"/>
        <w:szCs w:val="14"/>
      </w:rPr>
    </w:pPr>
    <w:r w:rsidRPr="00C7653D">
      <w:rPr>
        <w:rFonts w:asciiTheme="majorHAnsi" w:hAnsiTheme="majorHAnsi"/>
        <w:color w:val="808080"/>
        <w:sz w:val="16"/>
        <w:szCs w:val="14"/>
      </w:rPr>
      <w:t xml:space="preserve">Affidamento diretto fuori </w:t>
    </w:r>
    <w:proofErr w:type="spellStart"/>
    <w:r w:rsidRPr="00C7653D">
      <w:rPr>
        <w:rFonts w:asciiTheme="majorHAnsi" w:hAnsiTheme="majorHAnsi"/>
        <w:color w:val="808080"/>
        <w:sz w:val="16"/>
        <w:szCs w:val="14"/>
      </w:rPr>
      <w:t>Mepa</w:t>
    </w:r>
    <w:proofErr w:type="spellEnd"/>
    <w:r w:rsidRPr="00C7653D">
      <w:rPr>
        <w:rFonts w:asciiTheme="majorHAnsi" w:hAnsiTheme="majorHAnsi"/>
        <w:color w:val="808080"/>
        <w:sz w:val="16"/>
        <w:szCs w:val="14"/>
      </w:rPr>
      <w:t xml:space="preserve"> ai sensi dell’art. 50, comma 1, lettera b) del D. </w:t>
    </w:r>
    <w:proofErr w:type="spellStart"/>
    <w:r w:rsidRPr="00C7653D">
      <w:rPr>
        <w:rFonts w:asciiTheme="majorHAnsi" w:hAnsiTheme="majorHAnsi"/>
        <w:color w:val="808080"/>
        <w:sz w:val="16"/>
        <w:szCs w:val="14"/>
      </w:rPr>
      <w:t>Lgs</w:t>
    </w:r>
    <w:proofErr w:type="spellEnd"/>
    <w:r w:rsidRPr="00C7653D">
      <w:rPr>
        <w:rFonts w:asciiTheme="majorHAnsi" w:hAnsiTheme="majorHAnsi"/>
        <w:color w:val="808080"/>
        <w:sz w:val="16"/>
        <w:szCs w:val="14"/>
      </w:rPr>
      <w:t>. 36/2023, per la Fornitura di Licenze Software Cobol</w:t>
    </w:r>
  </w:p>
  <w:p w14:paraId="6BA5A890" w14:textId="7711098F" w:rsidR="009C6989" w:rsidRDefault="00C7653D" w:rsidP="00C7653D">
    <w:pPr>
      <w:pStyle w:val="Pidipagina"/>
      <w:tabs>
        <w:tab w:val="clear" w:pos="4819"/>
        <w:tab w:val="clear" w:pos="9638"/>
        <w:tab w:val="left" w:pos="4820"/>
      </w:tabs>
      <w:rPr>
        <w:rFonts w:asciiTheme="majorHAnsi" w:hAnsiTheme="majorHAnsi"/>
        <w:color w:val="808080"/>
        <w:sz w:val="16"/>
        <w:szCs w:val="14"/>
      </w:rPr>
    </w:pPr>
    <w:r w:rsidRPr="00C7653D">
      <w:rPr>
        <w:rFonts w:asciiTheme="majorHAnsi" w:hAnsiTheme="majorHAnsi"/>
        <w:color w:val="808080"/>
        <w:sz w:val="16"/>
        <w:szCs w:val="14"/>
      </w:rPr>
      <w:t>Classificazione del documento: Consip public</w:t>
    </w:r>
    <w:r w:rsidR="009C6989">
      <w:rPr>
        <w:rFonts w:asciiTheme="majorHAnsi" w:hAnsiTheme="majorHAnsi"/>
        <w:color w:val="808080"/>
        <w:sz w:val="16"/>
        <w:szCs w:val="14"/>
      </w:rPr>
      <w:tab/>
      <w:t xml:space="preserve">rev. </w:t>
    </w:r>
    <w:r w:rsidR="00F734D1">
      <w:rPr>
        <w:rFonts w:asciiTheme="majorHAnsi" w:hAnsiTheme="majorHAnsi"/>
        <w:color w:val="808080"/>
        <w:sz w:val="16"/>
        <w:szCs w:val="14"/>
      </w:rPr>
      <w:t>30</w:t>
    </w:r>
    <w:r w:rsidR="009C6989">
      <w:rPr>
        <w:rFonts w:asciiTheme="majorHAnsi" w:hAnsiTheme="majorHAnsi"/>
        <w:color w:val="808080"/>
        <w:sz w:val="16"/>
        <w:szCs w:val="14"/>
      </w:rPr>
      <w:t>/</w:t>
    </w:r>
    <w:r w:rsidR="00F734D1">
      <w:rPr>
        <w:rFonts w:asciiTheme="majorHAnsi" w:hAnsiTheme="majorHAnsi"/>
        <w:color w:val="808080"/>
        <w:sz w:val="16"/>
        <w:szCs w:val="14"/>
      </w:rPr>
      <w:t>10</w:t>
    </w:r>
    <w:r w:rsidR="009C6989">
      <w:rPr>
        <w:rFonts w:asciiTheme="majorHAnsi" w:hAnsiTheme="majorHAnsi"/>
        <w:color w:val="808080"/>
        <w:sz w:val="16"/>
        <w:szCs w:val="14"/>
      </w:rPr>
      <w:t>/2023</w:t>
    </w:r>
    <w:r w:rsidR="009C6989" w:rsidRPr="002D1C30">
      <w:rPr>
        <w:rFonts w:asciiTheme="majorHAnsi" w:hAnsiTheme="majorHAnsi"/>
        <w:color w:val="808080"/>
        <w:sz w:val="16"/>
        <w:szCs w:val="14"/>
      </w:rPr>
      <w:t xml:space="preserve"> </w:t>
    </w:r>
    <w:r w:rsidR="009C6989" w:rsidRPr="002D1C30">
      <w:rPr>
        <w:rFonts w:asciiTheme="majorHAnsi" w:hAnsiTheme="majorHAnsi"/>
        <w:color w:val="808080"/>
        <w:sz w:val="16"/>
        <w:szCs w:val="14"/>
      </w:rPr>
      <w:tab/>
    </w:r>
    <w:r w:rsidR="009C6989">
      <w:rPr>
        <w:rFonts w:asciiTheme="majorHAnsi" w:hAnsiTheme="majorHAnsi"/>
        <w:color w:val="808080"/>
        <w:sz w:val="16"/>
        <w:szCs w:val="14"/>
      </w:rPr>
      <w:tab/>
    </w:r>
    <w:r w:rsidR="009C6989" w:rsidRPr="002D1C30">
      <w:rPr>
        <w:rFonts w:asciiTheme="majorHAnsi" w:hAnsiTheme="majorHAnsi"/>
        <w:color w:val="808080"/>
        <w:sz w:val="16"/>
        <w:szCs w:val="14"/>
      </w:rPr>
      <w:t xml:space="preserve">pag. </w:t>
    </w:r>
    <w:r w:rsidR="009C6989" w:rsidRPr="002D1C30">
      <w:rPr>
        <w:rFonts w:asciiTheme="majorHAnsi" w:hAnsiTheme="majorHAnsi"/>
        <w:color w:val="808080"/>
        <w:sz w:val="16"/>
        <w:szCs w:val="14"/>
      </w:rPr>
      <w:fldChar w:fldCharType="begin"/>
    </w:r>
    <w:r w:rsidR="009C6989" w:rsidRPr="002D1C30">
      <w:rPr>
        <w:rFonts w:asciiTheme="majorHAnsi" w:hAnsiTheme="majorHAnsi"/>
        <w:color w:val="808080"/>
        <w:sz w:val="16"/>
        <w:szCs w:val="14"/>
      </w:rPr>
      <w:instrText>PAGE   \* MERGEFORMAT</w:instrText>
    </w:r>
    <w:r w:rsidR="009C6989" w:rsidRPr="002D1C30">
      <w:rPr>
        <w:rFonts w:asciiTheme="majorHAnsi" w:hAnsiTheme="majorHAnsi"/>
        <w:color w:val="808080"/>
        <w:sz w:val="16"/>
        <w:szCs w:val="14"/>
      </w:rPr>
      <w:fldChar w:fldCharType="separate"/>
    </w:r>
    <w:r w:rsidR="00E633C1">
      <w:rPr>
        <w:rFonts w:asciiTheme="majorHAnsi" w:hAnsiTheme="majorHAnsi"/>
        <w:noProof/>
        <w:color w:val="808080"/>
        <w:sz w:val="16"/>
        <w:szCs w:val="14"/>
      </w:rPr>
      <w:t>7</w:t>
    </w:r>
    <w:r w:rsidR="009C6989" w:rsidRPr="002D1C30">
      <w:rPr>
        <w:rFonts w:asciiTheme="majorHAnsi" w:hAnsiTheme="majorHAnsi"/>
        <w:color w:val="808080"/>
        <w:sz w:val="16"/>
        <w:szCs w:val="14"/>
      </w:rPr>
      <w:fldChar w:fldCharType="end"/>
    </w:r>
    <w:r w:rsidR="009C6989">
      <w:rPr>
        <w:rFonts w:asciiTheme="majorHAnsi" w:hAnsiTheme="majorHAnsi"/>
        <w:color w:val="808080"/>
        <w:sz w:val="16"/>
        <w:szCs w:val="14"/>
      </w:rPr>
      <w:t xml:space="preserve"> </w:t>
    </w:r>
  </w:p>
  <w:p w14:paraId="4D409E2A" w14:textId="77777777" w:rsidR="009C6989" w:rsidRPr="002D1C30" w:rsidRDefault="009C6989" w:rsidP="001202E7">
    <w:pPr>
      <w:pStyle w:val="Pidipagina"/>
      <w:tabs>
        <w:tab w:val="clear" w:pos="4819"/>
        <w:tab w:val="clear" w:pos="9638"/>
        <w:tab w:val="left" w:pos="4820"/>
        <w:tab w:val="right" w:pos="8505"/>
      </w:tabs>
      <w:rPr>
        <w:rFonts w:asciiTheme="majorHAnsi" w:hAnsiTheme="majorHAnsi"/>
        <w:color w:val="808080"/>
        <w:sz w:val="16"/>
        <w:szCs w:val="1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C04C8" w14:textId="77777777" w:rsidR="009C6989" w:rsidRPr="002D1C30" w:rsidRDefault="009C6989" w:rsidP="00102717">
    <w:pPr>
      <w:pStyle w:val="Pidipagina"/>
      <w:spacing w:before="240" w:line="276" w:lineRule="auto"/>
      <w:rPr>
        <w:rFonts w:asciiTheme="majorHAnsi" w:hAnsiTheme="majorHAnsi"/>
        <w:b/>
        <w:color w:val="808080"/>
        <w:sz w:val="16"/>
        <w:szCs w:val="16"/>
      </w:rPr>
    </w:pPr>
    <w:r w:rsidRPr="002D1C30">
      <w:rPr>
        <w:rFonts w:asciiTheme="majorHAnsi" w:hAnsiTheme="majorHAnsi"/>
        <w:b/>
        <w:color w:val="808080"/>
        <w:sz w:val="16"/>
        <w:szCs w:val="16"/>
      </w:rPr>
      <w:t>Consip S.p.A. a socio unico</w:t>
    </w:r>
  </w:p>
  <w:p w14:paraId="7A406284" w14:textId="77777777" w:rsidR="009C6989" w:rsidRPr="002D1C30" w:rsidRDefault="009C6989" w:rsidP="00BC115B">
    <w:pPr>
      <w:pStyle w:val="Pidipagina"/>
      <w:rPr>
        <w:rFonts w:asciiTheme="majorHAnsi" w:hAnsiTheme="majorHAnsi"/>
        <w:color w:val="808080"/>
        <w:sz w:val="16"/>
        <w:szCs w:val="16"/>
      </w:rPr>
    </w:pPr>
    <w:r w:rsidRPr="002D1C30">
      <w:rPr>
        <w:rFonts w:asciiTheme="majorHAnsi" w:hAnsiTheme="majorHAnsi"/>
        <w:color w:val="808080"/>
        <w:sz w:val="16"/>
        <w:szCs w:val="16"/>
      </w:rPr>
      <w:t>Sede Legale: Via Isonzo 19/E – 00198 Roma</w:t>
    </w:r>
  </w:p>
  <w:p w14:paraId="13105785" w14:textId="77777777" w:rsidR="009C6989" w:rsidRPr="003340A9" w:rsidRDefault="009C6989" w:rsidP="00BC115B">
    <w:pPr>
      <w:pStyle w:val="Pidipagina"/>
      <w:rPr>
        <w:rFonts w:asciiTheme="majorHAnsi" w:hAnsiTheme="majorHAnsi"/>
        <w:color w:val="808080"/>
        <w:sz w:val="16"/>
        <w:szCs w:val="16"/>
      </w:rPr>
    </w:pPr>
    <w:r w:rsidRPr="003340A9">
      <w:rPr>
        <w:rFonts w:asciiTheme="majorHAnsi" w:hAnsiTheme="majorHAnsi"/>
        <w:color w:val="808080"/>
        <w:sz w:val="16"/>
        <w:szCs w:val="16"/>
      </w:rPr>
      <w:t xml:space="preserve">T +39 06 85449.1 – F +39 06 85449 281 – </w:t>
    </w:r>
    <w:hyperlink r:id="rId1" w:history="1">
      <w:r w:rsidRPr="003340A9">
        <w:rPr>
          <w:rStyle w:val="Collegamentoipertestuale"/>
          <w:rFonts w:asciiTheme="majorHAnsi" w:hAnsiTheme="majorHAnsi"/>
          <w:color w:val="808080"/>
          <w:sz w:val="16"/>
          <w:szCs w:val="16"/>
          <w:u w:val="none"/>
        </w:rPr>
        <w:t>www.consip.it</w:t>
      </w:r>
    </w:hyperlink>
  </w:p>
  <w:p w14:paraId="74FA3CA4" w14:textId="77777777" w:rsidR="009C6989" w:rsidRPr="002D1C30" w:rsidRDefault="009C6989" w:rsidP="00830E39">
    <w:pPr>
      <w:pStyle w:val="Pidipagina"/>
      <w:tabs>
        <w:tab w:val="clear" w:pos="4819"/>
        <w:tab w:val="left" w:pos="6237"/>
      </w:tabs>
      <w:rPr>
        <w:rFonts w:asciiTheme="majorHAnsi" w:hAnsiTheme="majorHAnsi"/>
        <w:color w:val="808080"/>
        <w:sz w:val="16"/>
        <w:szCs w:val="16"/>
      </w:rPr>
    </w:pPr>
    <w:r w:rsidRPr="002D1C30">
      <w:rPr>
        <w:rFonts w:asciiTheme="majorHAnsi" w:hAnsiTheme="majorHAnsi"/>
        <w:color w:val="808080"/>
        <w:sz w:val="16"/>
        <w:szCs w:val="16"/>
      </w:rPr>
      <w:t xml:space="preserve">Capitale Sociale € 5.200.000,00 </w:t>
    </w:r>
    <w:proofErr w:type="spellStart"/>
    <w:r w:rsidRPr="002D1C30">
      <w:rPr>
        <w:rFonts w:asciiTheme="majorHAnsi" w:hAnsiTheme="majorHAnsi"/>
        <w:color w:val="808080"/>
        <w:sz w:val="16"/>
        <w:szCs w:val="16"/>
      </w:rPr>
      <w:t>i.v</w:t>
    </w:r>
    <w:proofErr w:type="spellEnd"/>
    <w:r w:rsidRPr="002D1C30">
      <w:rPr>
        <w:rFonts w:asciiTheme="majorHAnsi" w:hAnsiTheme="majorHAnsi"/>
        <w:color w:val="808080"/>
        <w:sz w:val="16"/>
        <w:szCs w:val="16"/>
      </w:rPr>
      <w:t>. C.F. e P.IVA 05359681003</w:t>
    </w:r>
  </w:p>
  <w:p w14:paraId="3EF549AD" w14:textId="77777777" w:rsidR="009C6989" w:rsidRPr="002D1C30" w:rsidRDefault="009C6989" w:rsidP="00830E39">
    <w:pPr>
      <w:pStyle w:val="Pidipagina"/>
      <w:tabs>
        <w:tab w:val="clear" w:pos="4819"/>
        <w:tab w:val="left" w:pos="6237"/>
      </w:tabs>
      <w:rPr>
        <w:rFonts w:asciiTheme="majorHAnsi" w:hAnsiTheme="majorHAnsi"/>
        <w:color w:val="808080"/>
        <w:sz w:val="16"/>
        <w:szCs w:val="16"/>
      </w:rPr>
    </w:pPr>
    <w:proofErr w:type="spellStart"/>
    <w:proofErr w:type="gramStart"/>
    <w:r w:rsidRPr="002D1C30">
      <w:rPr>
        <w:rFonts w:asciiTheme="majorHAnsi" w:hAnsiTheme="majorHAnsi"/>
        <w:color w:val="808080"/>
        <w:sz w:val="16"/>
        <w:szCs w:val="16"/>
      </w:rPr>
      <w:t>Iscr.Reg.Imp.c</w:t>
    </w:r>
    <w:proofErr w:type="spellEnd"/>
    <w:proofErr w:type="gramEnd"/>
    <w:r w:rsidRPr="002D1C30">
      <w:rPr>
        <w:rFonts w:asciiTheme="majorHAnsi" w:hAnsiTheme="majorHAnsi"/>
        <w:color w:val="808080"/>
        <w:sz w:val="16"/>
        <w:szCs w:val="16"/>
      </w:rPr>
      <w:t xml:space="preserve">/o C.I.I.A. Roma 05359681003 </w:t>
    </w:r>
    <w:proofErr w:type="spellStart"/>
    <w:r w:rsidRPr="002D1C30">
      <w:rPr>
        <w:rFonts w:asciiTheme="majorHAnsi" w:hAnsiTheme="majorHAnsi"/>
        <w:color w:val="808080"/>
        <w:sz w:val="16"/>
        <w:szCs w:val="16"/>
      </w:rPr>
      <w:t>Iscr.R.E.A</w:t>
    </w:r>
    <w:proofErr w:type="spellEnd"/>
    <w:r w:rsidRPr="002D1C30">
      <w:rPr>
        <w:rFonts w:asciiTheme="majorHAnsi" w:hAnsiTheme="majorHAnsi"/>
        <w:color w:val="808080"/>
        <w:sz w:val="16"/>
        <w:szCs w:val="16"/>
      </w:rPr>
      <w:t xml:space="preserve">. N.878407 </w:t>
    </w:r>
  </w:p>
  <w:p w14:paraId="6318537A" w14:textId="5AB546D4" w:rsidR="009C6989" w:rsidRPr="002D1C30" w:rsidRDefault="009C6989" w:rsidP="00A941D2">
    <w:pPr>
      <w:pStyle w:val="Pidipagina"/>
      <w:tabs>
        <w:tab w:val="clear" w:pos="4819"/>
        <w:tab w:val="clear" w:pos="9638"/>
        <w:tab w:val="left" w:pos="4820"/>
        <w:tab w:val="right" w:pos="7938"/>
      </w:tabs>
      <w:rPr>
        <w:rFonts w:asciiTheme="majorHAnsi" w:hAnsiTheme="majorHAnsi"/>
        <w:color w:val="808080"/>
        <w:sz w:val="16"/>
        <w:szCs w:val="16"/>
      </w:rPr>
    </w:pPr>
    <w:r w:rsidRPr="002D1C30">
      <w:rPr>
        <w:rFonts w:asciiTheme="majorHAnsi" w:hAnsiTheme="majorHAnsi"/>
        <w:color w:val="808080"/>
        <w:sz w:val="16"/>
        <w:szCs w:val="16"/>
      </w:rPr>
      <w:t>Classificazione del doc</w:t>
    </w:r>
    <w:r>
      <w:rPr>
        <w:rFonts w:asciiTheme="majorHAnsi" w:hAnsiTheme="majorHAnsi"/>
        <w:color w:val="808080"/>
        <w:sz w:val="16"/>
        <w:szCs w:val="16"/>
      </w:rPr>
      <w:t>umento: Consip</w:t>
    </w:r>
    <w:r w:rsidRPr="000B2122">
      <w:rPr>
        <w:rFonts w:asciiTheme="majorHAnsi" w:hAnsiTheme="majorHAnsi"/>
        <w:color w:val="808080"/>
        <w:sz w:val="16"/>
        <w:szCs w:val="16"/>
      </w:rPr>
      <w:t xml:space="preserve"> public</w:t>
    </w:r>
    <w:r>
      <w:rPr>
        <w:rFonts w:asciiTheme="majorHAnsi" w:hAnsiTheme="majorHAnsi"/>
        <w:color w:val="808080"/>
        <w:sz w:val="16"/>
        <w:szCs w:val="16"/>
      </w:rPr>
      <w:tab/>
      <w:t>rev. 13/04/2023</w:t>
    </w:r>
    <w:r>
      <w:rPr>
        <w:rFonts w:asciiTheme="majorHAnsi" w:hAnsiTheme="majorHAnsi"/>
        <w:color w:val="808080"/>
        <w:sz w:val="16"/>
        <w:szCs w:val="14"/>
      </w:rPr>
      <w:tab/>
    </w:r>
    <w:r w:rsidRPr="002D1C30">
      <w:rPr>
        <w:rFonts w:asciiTheme="majorHAnsi" w:hAnsiTheme="majorHAnsi"/>
        <w:color w:val="808080"/>
        <w:sz w:val="16"/>
        <w:szCs w:val="16"/>
      </w:rPr>
      <w:t xml:space="preserve">pag. </w:t>
    </w:r>
    <w:r w:rsidRPr="002D1C30">
      <w:rPr>
        <w:rFonts w:asciiTheme="majorHAnsi" w:hAnsiTheme="majorHAnsi"/>
        <w:color w:val="808080"/>
        <w:sz w:val="16"/>
        <w:szCs w:val="16"/>
      </w:rPr>
      <w:fldChar w:fldCharType="begin"/>
    </w:r>
    <w:r w:rsidRPr="002D1C30">
      <w:rPr>
        <w:rFonts w:asciiTheme="majorHAnsi" w:hAnsiTheme="majorHAnsi"/>
        <w:color w:val="808080"/>
        <w:sz w:val="16"/>
        <w:szCs w:val="16"/>
      </w:rPr>
      <w:instrText>PAGE   \* MERGEFORMAT</w:instrText>
    </w:r>
    <w:r w:rsidRPr="002D1C30">
      <w:rPr>
        <w:rFonts w:asciiTheme="majorHAnsi" w:hAnsiTheme="majorHAnsi"/>
        <w:color w:val="808080"/>
        <w:sz w:val="16"/>
        <w:szCs w:val="16"/>
      </w:rPr>
      <w:fldChar w:fldCharType="separate"/>
    </w:r>
    <w:r w:rsidR="00E633C1">
      <w:rPr>
        <w:rFonts w:asciiTheme="majorHAnsi" w:hAnsiTheme="majorHAnsi"/>
        <w:noProof/>
        <w:color w:val="808080"/>
        <w:sz w:val="16"/>
        <w:szCs w:val="16"/>
      </w:rPr>
      <w:t>1</w:t>
    </w:r>
    <w:r w:rsidRPr="002D1C30">
      <w:rPr>
        <w:rFonts w:asciiTheme="majorHAnsi" w:hAnsiTheme="majorHAnsi"/>
        <w:color w:val="80808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51D050" w14:textId="77777777" w:rsidR="009579FD" w:rsidRDefault="009579FD">
      <w:r>
        <w:separator/>
      </w:r>
    </w:p>
  </w:footnote>
  <w:footnote w:type="continuationSeparator" w:id="0">
    <w:p w14:paraId="3C6C8D1C" w14:textId="77777777" w:rsidR="009579FD" w:rsidRDefault="009579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FD943A" w14:textId="77777777" w:rsidR="009C6989" w:rsidRDefault="009C6989" w:rsidP="00BC115B">
    <w:pPr>
      <w:tabs>
        <w:tab w:val="left" w:pos="1080"/>
      </w:tabs>
      <w:ind w:hanging="1080"/>
    </w:pPr>
    <w:r>
      <w:rPr>
        <w:noProof/>
      </w:rPr>
      <w:drawing>
        <wp:anchor distT="0" distB="0" distL="114300" distR="114300" simplePos="0" relativeHeight="251657216" behindDoc="1" locked="0" layoutInCell="1" allowOverlap="1" wp14:anchorId="39D8CB20" wp14:editId="4CF567C3">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11" name="Immagine 11"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A8DDFC" w14:textId="77777777" w:rsidR="009C6989" w:rsidRPr="00BC115B" w:rsidRDefault="009C6989" w:rsidP="00BC115B">
    <w:pPr>
      <w:ind w:hanging="1080"/>
    </w:pPr>
    <w:r>
      <w:rPr>
        <w:noProof/>
      </w:rPr>
      <w:drawing>
        <wp:anchor distT="0" distB="0" distL="114300" distR="114300" simplePos="0" relativeHeight="251658240" behindDoc="1" locked="0" layoutInCell="1" allowOverlap="1" wp14:anchorId="7D9A7535" wp14:editId="298F7C80">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12" name="Immagine 12"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6B8EAA84"/>
    <w:lvl w:ilvl="0">
      <w:start w:val="1"/>
      <w:numFmt w:val="lowerLetter"/>
      <w:pStyle w:val="Numeroelenco2"/>
      <w:lvlText w:val="%1)"/>
      <w:lvlJc w:val="left"/>
      <w:pPr>
        <w:tabs>
          <w:tab w:val="num" w:pos="643"/>
        </w:tabs>
        <w:ind w:left="643" w:hanging="360"/>
      </w:pPr>
      <w:rPr>
        <w:i w:val="0"/>
        <w:color w:val="auto"/>
      </w:rPr>
    </w:lvl>
  </w:abstractNum>
  <w:abstractNum w:abstractNumId="1" w15:restartNumberingAfterBreak="0">
    <w:nsid w:val="FFFFFF83"/>
    <w:multiLevelType w:val="singleLevel"/>
    <w:tmpl w:val="884E9AE2"/>
    <w:lvl w:ilvl="0">
      <w:start w:val="1"/>
      <w:numFmt w:val="bullet"/>
      <w:pStyle w:val="Puntoelenco2"/>
      <w:lvlText w:val=""/>
      <w:lvlJc w:val="left"/>
      <w:pPr>
        <w:tabs>
          <w:tab w:val="num" w:pos="643"/>
        </w:tabs>
        <w:ind w:left="643" w:hanging="360"/>
      </w:pPr>
      <w:rPr>
        <w:rFonts w:ascii="Symbol" w:hAnsi="Symbol" w:hint="default"/>
      </w:rPr>
    </w:lvl>
  </w:abstractNum>
  <w:abstractNum w:abstractNumId="2" w15:restartNumberingAfterBreak="0">
    <w:nsid w:val="0000000E"/>
    <w:multiLevelType w:val="multilevel"/>
    <w:tmpl w:val="0000000E"/>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4" w15:restartNumberingAfterBreak="0">
    <w:nsid w:val="0000001B"/>
    <w:multiLevelType w:val="multilevel"/>
    <w:tmpl w:val="0000001B"/>
    <w:name w:val="WW8Num44"/>
    <w:lvl w:ilvl="0">
      <w:start w:val="1"/>
      <w:numFmt w:val="lowerLetter"/>
      <w:lvlText w:val="%1)"/>
      <w:lvlJc w:val="left"/>
      <w:pPr>
        <w:tabs>
          <w:tab w:val="num" w:pos="700"/>
        </w:tabs>
        <w:ind w:left="700" w:hanging="360"/>
      </w:pPr>
      <w:rPr>
        <w:b/>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2D"/>
    <w:multiLevelType w:val="singleLevel"/>
    <w:tmpl w:val="9424ABB6"/>
    <w:lvl w:ilvl="0">
      <w:start w:val="1"/>
      <w:numFmt w:val="lowerLetter"/>
      <w:lvlText w:val="%1)"/>
      <w:lvlJc w:val="left"/>
      <w:pPr>
        <w:tabs>
          <w:tab w:val="num" w:pos="720"/>
        </w:tabs>
        <w:ind w:left="720" w:hanging="360"/>
      </w:pPr>
      <w:rPr>
        <w:b w:val="0"/>
        <w:i w:val="0"/>
        <w:sz w:val="20"/>
        <w:szCs w:val="20"/>
      </w:rPr>
    </w:lvl>
  </w:abstractNum>
  <w:abstractNum w:abstractNumId="6" w15:restartNumberingAfterBreak="0">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80901F1"/>
    <w:multiLevelType w:val="hybridMultilevel"/>
    <w:tmpl w:val="359E4E04"/>
    <w:lvl w:ilvl="0" w:tplc="0410000F">
      <w:start w:val="1"/>
      <w:numFmt w:val="decimal"/>
      <w:lvlText w:val="%1."/>
      <w:lvlJc w:val="left"/>
      <w:pPr>
        <w:tabs>
          <w:tab w:val="num" w:pos="720"/>
        </w:tabs>
        <w:ind w:left="720" w:hanging="360"/>
      </w:pPr>
      <w:rPr>
        <w:b/>
        <w:i w:val="0"/>
        <w:color w:val="auto"/>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0D0D5298"/>
    <w:multiLevelType w:val="hybridMultilevel"/>
    <w:tmpl w:val="BB4CD7AC"/>
    <w:lvl w:ilvl="0" w:tplc="9092BB3A">
      <w:start w:val="2017"/>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18264A4"/>
    <w:multiLevelType w:val="hybridMultilevel"/>
    <w:tmpl w:val="60843AC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0" w15:restartNumberingAfterBreak="0">
    <w:nsid w:val="168355FE"/>
    <w:multiLevelType w:val="hybridMultilevel"/>
    <w:tmpl w:val="B4C68B18"/>
    <w:lvl w:ilvl="0" w:tplc="859C2F70">
      <w:start w:val="1"/>
      <w:numFmt w:val="bullet"/>
      <w:lvlText w:val=""/>
      <w:lvlJc w:val="left"/>
      <w:pPr>
        <w:ind w:left="1069" w:hanging="360"/>
      </w:pPr>
      <w:rPr>
        <w:rFonts w:ascii="Wingdings" w:hAnsi="Wingdings" w:hint="default"/>
        <w:color w:val="000000"/>
      </w:rPr>
    </w:lvl>
    <w:lvl w:ilvl="1" w:tplc="04100003">
      <w:start w:val="1"/>
      <w:numFmt w:val="bullet"/>
      <w:lvlText w:val="o"/>
      <w:lvlJc w:val="left"/>
      <w:pPr>
        <w:ind w:left="1789" w:hanging="360"/>
      </w:pPr>
      <w:rPr>
        <w:rFonts w:ascii="Courier New" w:hAnsi="Courier New" w:cs="Courier New" w:hint="default"/>
      </w:rPr>
    </w:lvl>
    <w:lvl w:ilvl="2" w:tplc="04100005">
      <w:start w:val="1"/>
      <w:numFmt w:val="bullet"/>
      <w:lvlText w:val=""/>
      <w:lvlJc w:val="left"/>
      <w:pPr>
        <w:ind w:left="2509" w:hanging="360"/>
      </w:pPr>
      <w:rPr>
        <w:rFonts w:ascii="Wingdings" w:hAnsi="Wingdings" w:hint="default"/>
      </w:rPr>
    </w:lvl>
    <w:lvl w:ilvl="3" w:tplc="04100001">
      <w:start w:val="1"/>
      <w:numFmt w:val="bullet"/>
      <w:lvlText w:val=""/>
      <w:lvlJc w:val="left"/>
      <w:pPr>
        <w:ind w:left="3229" w:hanging="360"/>
      </w:pPr>
      <w:rPr>
        <w:rFonts w:ascii="Symbol" w:hAnsi="Symbol" w:hint="default"/>
      </w:rPr>
    </w:lvl>
    <w:lvl w:ilvl="4" w:tplc="04100003">
      <w:start w:val="1"/>
      <w:numFmt w:val="bullet"/>
      <w:lvlText w:val="o"/>
      <w:lvlJc w:val="left"/>
      <w:pPr>
        <w:ind w:left="3949" w:hanging="360"/>
      </w:pPr>
      <w:rPr>
        <w:rFonts w:ascii="Courier New" w:hAnsi="Courier New" w:cs="Courier New" w:hint="default"/>
      </w:rPr>
    </w:lvl>
    <w:lvl w:ilvl="5" w:tplc="04100005">
      <w:start w:val="1"/>
      <w:numFmt w:val="bullet"/>
      <w:lvlText w:val=""/>
      <w:lvlJc w:val="left"/>
      <w:pPr>
        <w:ind w:left="4669" w:hanging="360"/>
      </w:pPr>
      <w:rPr>
        <w:rFonts w:ascii="Wingdings" w:hAnsi="Wingdings" w:hint="default"/>
      </w:rPr>
    </w:lvl>
    <w:lvl w:ilvl="6" w:tplc="04100001">
      <w:start w:val="1"/>
      <w:numFmt w:val="bullet"/>
      <w:lvlText w:val=""/>
      <w:lvlJc w:val="left"/>
      <w:pPr>
        <w:ind w:left="5389" w:hanging="360"/>
      </w:pPr>
      <w:rPr>
        <w:rFonts w:ascii="Symbol" w:hAnsi="Symbol" w:hint="default"/>
      </w:rPr>
    </w:lvl>
    <w:lvl w:ilvl="7" w:tplc="04100003">
      <w:start w:val="1"/>
      <w:numFmt w:val="bullet"/>
      <w:lvlText w:val="o"/>
      <w:lvlJc w:val="left"/>
      <w:pPr>
        <w:ind w:left="6109" w:hanging="360"/>
      </w:pPr>
      <w:rPr>
        <w:rFonts w:ascii="Courier New" w:hAnsi="Courier New" w:cs="Courier New" w:hint="default"/>
      </w:rPr>
    </w:lvl>
    <w:lvl w:ilvl="8" w:tplc="04100005">
      <w:start w:val="1"/>
      <w:numFmt w:val="bullet"/>
      <w:lvlText w:val=""/>
      <w:lvlJc w:val="left"/>
      <w:pPr>
        <w:ind w:left="6829" w:hanging="360"/>
      </w:pPr>
      <w:rPr>
        <w:rFonts w:ascii="Wingdings" w:hAnsi="Wingdings" w:hint="default"/>
      </w:rPr>
    </w:lvl>
  </w:abstractNum>
  <w:abstractNum w:abstractNumId="11" w15:restartNumberingAfterBreak="0">
    <w:nsid w:val="1827510D"/>
    <w:multiLevelType w:val="hybridMultilevel"/>
    <w:tmpl w:val="3A9AA29A"/>
    <w:lvl w:ilvl="0" w:tplc="9092BB3A">
      <w:start w:val="2017"/>
      <w:numFmt w:val="bullet"/>
      <w:lvlText w:val="-"/>
      <w:lvlJc w:val="left"/>
      <w:pPr>
        <w:ind w:left="1440" w:hanging="360"/>
      </w:pPr>
      <w:rPr>
        <w:rFonts w:ascii="Calibri" w:eastAsia="Times New Roman" w:hAnsi="Calibri" w:cs="Times New Roman"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2" w15:restartNumberingAfterBreak="0">
    <w:nsid w:val="18926034"/>
    <w:multiLevelType w:val="multilevel"/>
    <w:tmpl w:val="2EF0F608"/>
    <w:lvl w:ilvl="0">
      <w:start w:val="1"/>
      <w:numFmt w:val="bullet"/>
      <w:lvlText w:val="-"/>
      <w:lvlJc w:val="left"/>
      <w:pPr>
        <w:ind w:left="1069" w:hanging="360"/>
      </w:pPr>
      <w:rPr>
        <w:rFonts w:ascii="Garamond" w:hAnsi="Garamond" w:cs="Times New Roman" w:hint="default"/>
        <w:b w:val="0"/>
        <w:i w:val="0"/>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cs="Wingdings" w:hint="default"/>
      </w:rPr>
    </w:lvl>
    <w:lvl w:ilvl="3">
      <w:start w:val="1"/>
      <w:numFmt w:val="bullet"/>
      <w:lvlText w:val=""/>
      <w:lvlJc w:val="left"/>
      <w:pPr>
        <w:ind w:left="3229" w:hanging="360"/>
      </w:pPr>
      <w:rPr>
        <w:rFonts w:ascii="Symbol" w:hAnsi="Symbol" w:cs="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cs="Wingdings" w:hint="default"/>
      </w:rPr>
    </w:lvl>
    <w:lvl w:ilvl="6">
      <w:start w:val="1"/>
      <w:numFmt w:val="bullet"/>
      <w:lvlText w:val=""/>
      <w:lvlJc w:val="left"/>
      <w:pPr>
        <w:ind w:left="5389" w:hanging="360"/>
      </w:pPr>
      <w:rPr>
        <w:rFonts w:ascii="Symbol" w:hAnsi="Symbol" w:cs="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cs="Wingdings" w:hint="default"/>
      </w:rPr>
    </w:lvl>
  </w:abstractNum>
  <w:abstractNum w:abstractNumId="13" w15:restartNumberingAfterBreak="0">
    <w:nsid w:val="1F007BD0"/>
    <w:multiLevelType w:val="hybridMultilevel"/>
    <w:tmpl w:val="3E943DE0"/>
    <w:lvl w:ilvl="0" w:tplc="2B0AA4BA">
      <w:start w:val="1"/>
      <w:numFmt w:val="decimal"/>
      <w:lvlText w:val="%1."/>
      <w:lvlJc w:val="left"/>
      <w:pPr>
        <w:ind w:left="360" w:hanging="360"/>
      </w:pPr>
      <w:rPr>
        <w:rFonts w:ascii="Calibri" w:hAnsi="Calibri" w:cs="Times New Roman" w:hint="default"/>
        <w:b/>
        <w:i w:val="0"/>
        <w:sz w:val="20"/>
        <w:szCs w:val="20"/>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start w:val="1"/>
      <w:numFmt w:val="decimal"/>
      <w:lvlText w:val="%4."/>
      <w:lvlJc w:val="left"/>
      <w:pPr>
        <w:ind w:left="2455" w:hanging="360"/>
      </w:pPr>
    </w:lvl>
    <w:lvl w:ilvl="4" w:tplc="04100019">
      <w:start w:val="1"/>
      <w:numFmt w:val="lowerLetter"/>
      <w:lvlText w:val="%5."/>
      <w:lvlJc w:val="left"/>
      <w:pPr>
        <w:ind w:left="3175" w:hanging="360"/>
      </w:pPr>
    </w:lvl>
    <w:lvl w:ilvl="5" w:tplc="0410001B">
      <w:start w:val="1"/>
      <w:numFmt w:val="lowerRoman"/>
      <w:lvlText w:val="%6."/>
      <w:lvlJc w:val="right"/>
      <w:pPr>
        <w:ind w:left="3895" w:hanging="180"/>
      </w:pPr>
    </w:lvl>
    <w:lvl w:ilvl="6" w:tplc="0410000F">
      <w:start w:val="1"/>
      <w:numFmt w:val="decimal"/>
      <w:lvlText w:val="%7."/>
      <w:lvlJc w:val="left"/>
      <w:pPr>
        <w:ind w:left="4615" w:hanging="360"/>
      </w:pPr>
    </w:lvl>
    <w:lvl w:ilvl="7" w:tplc="04100019">
      <w:start w:val="1"/>
      <w:numFmt w:val="lowerLetter"/>
      <w:lvlText w:val="%8."/>
      <w:lvlJc w:val="left"/>
      <w:pPr>
        <w:ind w:left="5335" w:hanging="360"/>
      </w:pPr>
    </w:lvl>
    <w:lvl w:ilvl="8" w:tplc="0410001B">
      <w:start w:val="1"/>
      <w:numFmt w:val="lowerRoman"/>
      <w:lvlText w:val="%9."/>
      <w:lvlJc w:val="right"/>
      <w:pPr>
        <w:ind w:left="6055" w:hanging="180"/>
      </w:pPr>
    </w:lvl>
  </w:abstractNum>
  <w:abstractNum w:abstractNumId="14" w15:restartNumberingAfterBreak="0">
    <w:nsid w:val="22FF5A0D"/>
    <w:multiLevelType w:val="hybridMultilevel"/>
    <w:tmpl w:val="C76C2F7E"/>
    <w:lvl w:ilvl="0" w:tplc="04100017">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5"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16" w15:restartNumberingAfterBreak="0">
    <w:nsid w:val="28186ACD"/>
    <w:multiLevelType w:val="hybridMultilevel"/>
    <w:tmpl w:val="EDFEBF20"/>
    <w:lvl w:ilvl="0" w:tplc="0410000F">
      <w:start w:val="1"/>
      <w:numFmt w:val="decimal"/>
      <w:lvlText w:val="%1."/>
      <w:lvlJc w:val="left"/>
      <w:pPr>
        <w:tabs>
          <w:tab w:val="num" w:pos="720"/>
        </w:tabs>
        <w:ind w:left="720" w:hanging="360"/>
      </w:pPr>
      <w:rPr>
        <w:b/>
        <w:i w:val="0"/>
        <w:color w:val="auto"/>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15:restartNumberingAfterBreak="0">
    <w:nsid w:val="2F45337F"/>
    <w:multiLevelType w:val="hybridMultilevel"/>
    <w:tmpl w:val="AC026A2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8" w15:restartNumberingAfterBreak="0">
    <w:nsid w:val="31484AE3"/>
    <w:multiLevelType w:val="hybridMultilevel"/>
    <w:tmpl w:val="45B8EEFA"/>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15B20DF"/>
    <w:multiLevelType w:val="hybridMultilevel"/>
    <w:tmpl w:val="25CEA146"/>
    <w:lvl w:ilvl="0" w:tplc="04100001">
      <w:start w:val="1"/>
      <w:numFmt w:val="bullet"/>
      <w:lvlText w:val=""/>
      <w:lvlJc w:val="left"/>
      <w:pPr>
        <w:ind w:left="1440" w:hanging="360"/>
      </w:pPr>
      <w:rPr>
        <w:rFonts w:ascii="Symbol" w:hAnsi="Symbol" w:hint="default"/>
      </w:rPr>
    </w:lvl>
    <w:lvl w:ilvl="1" w:tplc="04100001">
      <w:start w:val="1"/>
      <w:numFmt w:val="bullet"/>
      <w:lvlText w:val=""/>
      <w:lvlJc w:val="left"/>
      <w:pPr>
        <w:ind w:left="2160" w:hanging="360"/>
      </w:pPr>
      <w:rPr>
        <w:rFonts w:ascii="Symbol" w:hAnsi="Symbol"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0" w15:restartNumberingAfterBreak="0">
    <w:nsid w:val="33190E63"/>
    <w:multiLevelType w:val="hybridMultilevel"/>
    <w:tmpl w:val="45CC3578"/>
    <w:lvl w:ilvl="0" w:tplc="BB24CDAA">
      <w:numFmt w:val="bullet"/>
      <w:lvlText w:val="-"/>
      <w:lvlJc w:val="left"/>
      <w:pPr>
        <w:ind w:left="7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65936DA"/>
    <w:multiLevelType w:val="multilevel"/>
    <w:tmpl w:val="0C5ED5B4"/>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Theme="majorHAnsi" w:eastAsia="Times New Roman" w:hAnsiTheme="majorHAnsi" w:cstheme="majorHAnsi" w:hint="default"/>
        <w:b w:val="0"/>
        <w:i w:val="0"/>
        <w:strike w:val="0"/>
        <w:dstrike w:val="0"/>
        <w:sz w:val="20"/>
        <w:szCs w:val="24"/>
        <w:u w:val="none"/>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A2268E0"/>
    <w:multiLevelType w:val="hybridMultilevel"/>
    <w:tmpl w:val="40E04092"/>
    <w:lvl w:ilvl="0" w:tplc="84EC6C8A">
      <w:start w:val="4"/>
      <w:numFmt w:val="bullet"/>
      <w:lvlText w:val="-"/>
      <w:lvlJc w:val="left"/>
      <w:pPr>
        <w:ind w:left="720" w:hanging="360"/>
      </w:pPr>
      <w:rPr>
        <w:rFonts w:ascii="Trebuchet MS" w:eastAsia="Times New Roman" w:hAnsi="Trebuchet MS" w:hint="default"/>
        <w:b w:val="0"/>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C542BB5"/>
    <w:multiLevelType w:val="hybridMultilevel"/>
    <w:tmpl w:val="89E6D244"/>
    <w:lvl w:ilvl="0" w:tplc="AC7C8764">
      <w:start w:val="1"/>
      <w:numFmt w:val="decimal"/>
      <w:lvlText w:val="%1."/>
      <w:lvlJc w:val="left"/>
      <w:pPr>
        <w:tabs>
          <w:tab w:val="num" w:pos="786"/>
        </w:tabs>
        <w:ind w:left="786" w:hanging="360"/>
      </w:pPr>
      <w:rPr>
        <w:b/>
        <w:i w:val="0"/>
        <w:color w:val="auto"/>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42F158FA"/>
    <w:multiLevelType w:val="hybridMultilevel"/>
    <w:tmpl w:val="C340195C"/>
    <w:lvl w:ilvl="0" w:tplc="1034D8F4">
      <w:start w:val="1"/>
      <w:numFmt w:val="lowerLetter"/>
      <w:lvlText w:val="%1)"/>
      <w:lvlJc w:val="left"/>
      <w:pPr>
        <w:ind w:left="720" w:hanging="360"/>
      </w:pPr>
      <w:rPr>
        <w:rFonts w:hint="default"/>
        <w: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4983332"/>
    <w:multiLevelType w:val="hybridMultilevel"/>
    <w:tmpl w:val="BE30AB00"/>
    <w:lvl w:ilvl="0" w:tplc="60B6BC64">
      <w:start w:val="3"/>
      <w:numFmt w:val="bullet"/>
      <w:lvlText w:val="-"/>
      <w:lvlJc w:val="left"/>
      <w:pPr>
        <w:ind w:left="720" w:hanging="436"/>
      </w:pPr>
      <w:rPr>
        <w:rFonts w:ascii="Times New Roman" w:eastAsia="Times New Roman" w:hAnsi="Times New Roman" w:cs="Times New Roman"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D713334"/>
    <w:multiLevelType w:val="hybridMultilevel"/>
    <w:tmpl w:val="C93C90C4"/>
    <w:lvl w:ilvl="0" w:tplc="3A506FD4">
      <w:start w:val="1"/>
      <w:numFmt w:val="decimal"/>
      <w:lvlText w:val="%1."/>
      <w:lvlJc w:val="left"/>
      <w:pPr>
        <w:ind w:left="720" w:hanging="360"/>
      </w:pPr>
      <w:rPr>
        <w:b w:val="0"/>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50E068FD"/>
    <w:multiLevelType w:val="multilevel"/>
    <w:tmpl w:val="362A3BD8"/>
    <w:lvl w:ilvl="0">
      <w:start w:val="1"/>
      <w:numFmt w:val="decimal"/>
      <w:lvlText w:val="%1."/>
      <w:lvlJc w:val="left"/>
      <w:rPr>
        <w:rFonts w:ascii="Calibri" w:hAnsi="Calibri" w:hint="default"/>
        <w:b/>
        <w:i w:val="0"/>
        <w:sz w:val="22"/>
        <w:szCs w:val="22"/>
        <w:lang w:val="it-IT"/>
      </w:rPr>
    </w:lvl>
    <w:lvl w:ilvl="1">
      <w:start w:val="1"/>
      <w:numFmt w:val="decimal"/>
      <w:lvlText w:val="%1."/>
      <w:lvlJc w:val="left"/>
      <w:rPr>
        <w:b/>
        <w:bCs/>
      </w:rPr>
    </w:lvl>
    <w:lvl w:ilvl="2">
      <w:start w:val="1"/>
      <w:numFmt w:val="decimal"/>
      <w:lvlText w:val="%1.%2.%3"/>
      <w:lvlJc w:val="left"/>
      <w:pPr>
        <w:ind w:left="720" w:hanging="720"/>
      </w:pPr>
      <w:rPr>
        <w:b/>
      </w:r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8" w15:restartNumberingAfterBreak="0">
    <w:nsid w:val="55C06485"/>
    <w:multiLevelType w:val="multilevel"/>
    <w:tmpl w:val="7D28F0DA"/>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lowerLetter"/>
      <w:lvlText w:val="%4."/>
      <w:lvlJc w:val="left"/>
      <w:pPr>
        <w:ind w:left="3342" w:hanging="648"/>
      </w:pPr>
      <w:rPr>
        <w:rFonts w:hint="default"/>
        <w:b w:val="0"/>
        <w:strike w:val="0"/>
        <w:color w:val="auto"/>
        <w:sz w:val="20"/>
        <w:szCs w:val="24"/>
      </w:rPr>
    </w:lvl>
    <w:lvl w:ilvl="4">
      <w:start w:val="1"/>
      <w:numFmt w:val="decimal"/>
      <w:lvlText w:val="%1.%2.%3.%4.%5."/>
      <w:lvlJc w:val="left"/>
      <w:pPr>
        <w:ind w:left="3344"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C131D7B"/>
    <w:multiLevelType w:val="hybridMultilevel"/>
    <w:tmpl w:val="4278601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5ED1467B"/>
    <w:multiLevelType w:val="hybridMultilevel"/>
    <w:tmpl w:val="30661686"/>
    <w:lvl w:ilvl="0" w:tplc="5164BC7C">
      <w:start w:val="1"/>
      <w:numFmt w:val="decimal"/>
      <w:lvlText w:val="%1."/>
      <w:lvlJc w:val="left"/>
      <w:pPr>
        <w:ind w:left="720" w:hanging="360"/>
      </w:pPr>
      <w:rPr>
        <w:b/>
      </w:rPr>
    </w:lvl>
    <w:lvl w:ilvl="1" w:tplc="04100017">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63410E56"/>
    <w:multiLevelType w:val="hybridMultilevel"/>
    <w:tmpl w:val="6FCEB5F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64880423"/>
    <w:multiLevelType w:val="hybridMultilevel"/>
    <w:tmpl w:val="C7D0FB00"/>
    <w:lvl w:ilvl="0" w:tplc="EEA49CCA">
      <w:start w:val="1"/>
      <w:numFmt w:val="decimal"/>
      <w:pStyle w:val="Titolo1"/>
      <w:lvlText w:val="%1."/>
      <w:lvlJc w:val="left"/>
      <w:pPr>
        <w:ind w:left="720" w:hanging="360"/>
      </w:pPr>
      <w:rPr>
        <w:rFonts w:ascii="Calibri" w:hAnsi="Calibri" w:cs="Calibri"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565144C"/>
    <w:multiLevelType w:val="hybridMultilevel"/>
    <w:tmpl w:val="CB4A5B72"/>
    <w:lvl w:ilvl="0" w:tplc="B4AA4C5C">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66226015"/>
    <w:multiLevelType w:val="hybridMultilevel"/>
    <w:tmpl w:val="7F7051A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5" w15:restartNumberingAfterBreak="0">
    <w:nsid w:val="671D0B83"/>
    <w:multiLevelType w:val="hybridMultilevel"/>
    <w:tmpl w:val="D5584D1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686661B0"/>
    <w:multiLevelType w:val="hybridMultilevel"/>
    <w:tmpl w:val="F5FC509A"/>
    <w:lvl w:ilvl="0" w:tplc="E19CDC52">
      <w:start w:val="7"/>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69442D85"/>
    <w:multiLevelType w:val="hybridMultilevel"/>
    <w:tmpl w:val="2AAE9D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6E131E7B"/>
    <w:multiLevelType w:val="hybridMultilevel"/>
    <w:tmpl w:val="2DA8DA72"/>
    <w:lvl w:ilvl="0" w:tplc="9F5C0512">
      <w:start w:val="15"/>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83008C2"/>
    <w:multiLevelType w:val="hybridMultilevel"/>
    <w:tmpl w:val="3126CFC6"/>
    <w:lvl w:ilvl="0" w:tplc="93709B34">
      <w:start w:val="1"/>
      <w:numFmt w:val="lowerLetter"/>
      <w:lvlText w:val="%1)"/>
      <w:lvlJc w:val="left"/>
      <w:pPr>
        <w:ind w:left="720" w:hanging="360"/>
      </w:pPr>
      <w:rPr>
        <w:b/>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7A5A1500"/>
    <w:multiLevelType w:val="hybridMultilevel"/>
    <w:tmpl w:val="BB6E141A"/>
    <w:lvl w:ilvl="0" w:tplc="04100017">
      <w:start w:val="1"/>
      <w:numFmt w:val="lowerLetter"/>
      <w:lvlText w:val="%1)"/>
      <w:lvlJc w:val="left"/>
      <w:pPr>
        <w:ind w:left="1440" w:hanging="360"/>
      </w:pPr>
      <w:rPr>
        <w:rFont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2" w15:restartNumberingAfterBreak="0">
    <w:nsid w:val="7B194D76"/>
    <w:multiLevelType w:val="hybridMultilevel"/>
    <w:tmpl w:val="E38059E0"/>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43" w15:restartNumberingAfterBreak="0">
    <w:nsid w:val="7E206654"/>
    <w:multiLevelType w:val="multilevel"/>
    <w:tmpl w:val="2E84F41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lowerLetter"/>
      <w:lvlText w:val="%3)"/>
      <w:lvlJc w:val="left"/>
      <w:pPr>
        <w:ind w:left="1497" w:hanging="504"/>
      </w:pPr>
      <w:rPr>
        <w:rFonts w:asciiTheme="minorHAnsi" w:hAnsiTheme="minorHAnsi" w:cstheme="minorHAnsi" w:hint="default"/>
        <w:b w:val="0"/>
        <w:i w:val="0"/>
        <w:strike w:val="0"/>
        <w:sz w:val="20"/>
        <w:szCs w:val="20"/>
      </w:rPr>
    </w:lvl>
    <w:lvl w:ilvl="3">
      <w:start w:val="1"/>
      <w:numFmt w:val="decimal"/>
      <w:lvlText w:val="%1.%2.%3.%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7F830F66"/>
    <w:multiLevelType w:val="hybridMultilevel"/>
    <w:tmpl w:val="BB8ED48E"/>
    <w:lvl w:ilvl="0" w:tplc="84EC6C8A">
      <w:start w:val="4"/>
      <w:numFmt w:val="bullet"/>
      <w:lvlText w:val="-"/>
      <w:lvlJc w:val="left"/>
      <w:pPr>
        <w:ind w:left="720" w:hanging="360"/>
      </w:pPr>
      <w:rPr>
        <w:rFonts w:ascii="Trebuchet MS" w:eastAsia="Times New Roman" w:hAnsi="Trebuchet MS" w:hint="default"/>
        <w:b w:val="0"/>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7FEF5323"/>
    <w:multiLevelType w:val="hybridMultilevel"/>
    <w:tmpl w:val="3F0AF7F2"/>
    <w:lvl w:ilvl="0" w:tplc="9092BB3A">
      <w:start w:val="2017"/>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6"/>
  </w:num>
  <w:num w:numId="2">
    <w:abstractNumId w:val="40"/>
  </w:num>
  <w:num w:numId="3">
    <w:abstractNumId w:val="17"/>
  </w:num>
  <w:num w:numId="4">
    <w:abstractNumId w:val="24"/>
  </w:num>
  <w:num w:numId="5">
    <w:abstractNumId w:val="45"/>
  </w:num>
  <w:num w:numId="6">
    <w:abstractNumId w:val="19"/>
  </w:num>
  <w:num w:numId="7">
    <w:abstractNumId w:val="25"/>
  </w:num>
  <w:num w:numId="8">
    <w:abstractNumId w:val="41"/>
  </w:num>
  <w:num w:numId="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num>
  <w:num w:numId="11">
    <w:abstractNumId w:val="9"/>
  </w:num>
  <w:num w:numId="12">
    <w:abstractNumId w:val="0"/>
    <w:lvlOverride w:ilvl="0">
      <w:startOverride w:val="1"/>
    </w:lvlOverride>
  </w:num>
  <w:num w:numId="13">
    <w:abstractNumId w:val="34"/>
  </w:num>
  <w:num w:numId="14">
    <w:abstractNumId w:val="11"/>
  </w:num>
  <w:num w:numId="15">
    <w:abstractNumId w:val="28"/>
  </w:num>
  <w:num w:numId="16">
    <w:abstractNumId w:val="21"/>
  </w:num>
  <w:num w:numId="17">
    <w:abstractNumId w:val="18"/>
  </w:num>
  <w:num w:numId="18">
    <w:abstractNumId w:val="33"/>
  </w:num>
  <w:num w:numId="19">
    <w:abstractNumId w:val="31"/>
  </w:num>
  <w:num w:numId="20">
    <w:abstractNumId w:val="35"/>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44"/>
  </w:num>
  <w:num w:numId="24">
    <w:abstractNumId w:val="22"/>
  </w:num>
  <w:num w:numId="25">
    <w:abstractNumId w:val="7"/>
  </w:num>
  <w:num w:numId="26">
    <w:abstractNumId w:val="5"/>
  </w:num>
  <w:num w:numId="27">
    <w:abstractNumId w:val="30"/>
  </w:num>
  <w:num w:numId="28">
    <w:abstractNumId w:val="20"/>
  </w:num>
  <w:num w:numId="29">
    <w:abstractNumId w:val="1"/>
  </w:num>
  <w:num w:numId="30">
    <w:abstractNumId w:val="16"/>
  </w:num>
  <w:num w:numId="31">
    <w:abstractNumId w:val="0"/>
  </w:num>
  <w:num w:numId="32">
    <w:abstractNumId w:val="29"/>
  </w:num>
  <w:num w:numId="33">
    <w:abstractNumId w:val="39"/>
  </w:num>
  <w:num w:numId="34">
    <w:abstractNumId w:val="14"/>
  </w:num>
  <w:num w:numId="35">
    <w:abstractNumId w:val="8"/>
  </w:num>
  <w:num w:numId="36">
    <w:abstractNumId w:val="37"/>
  </w:num>
  <w:num w:numId="37">
    <w:abstractNumId w:val="27"/>
  </w:num>
  <w:num w:numId="38">
    <w:abstractNumId w:val="42"/>
  </w:num>
  <w:num w:numId="39">
    <w:abstractNumId w:val="12"/>
  </w:num>
  <w:num w:numId="40">
    <w:abstractNumId w:val="10"/>
  </w:num>
  <w:num w:numId="41">
    <w:abstractNumId w:val="43"/>
  </w:num>
  <w:num w:numId="42">
    <w:abstractNumId w:val="36"/>
  </w:num>
  <w:num w:numId="43">
    <w:abstractNumId w:val="38"/>
  </w:num>
  <w:num w:numId="44">
    <w:abstractNumId w:val="26"/>
  </w:num>
  <w:num w:numId="45">
    <w:abstractNumId w:val="32"/>
  </w:num>
  <w:num w:numId="46">
    <w:abstractNumId w:val="32"/>
  </w:num>
  <w:num w:numId="47">
    <w:abstractNumId w:val="32"/>
  </w:num>
  <w:num w:numId="48">
    <w:abstractNumId w:val="32"/>
  </w:num>
  <w:num w:numId="49">
    <w:abstractNumId w:val="3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E07"/>
    <w:rsid w:val="0000107A"/>
    <w:rsid w:val="000068DC"/>
    <w:rsid w:val="0002513C"/>
    <w:rsid w:val="00025AC1"/>
    <w:rsid w:val="000277CE"/>
    <w:rsid w:val="0003172C"/>
    <w:rsid w:val="00031765"/>
    <w:rsid w:val="00042F8C"/>
    <w:rsid w:val="00045EDB"/>
    <w:rsid w:val="00050C85"/>
    <w:rsid w:val="00053629"/>
    <w:rsid w:val="000546DB"/>
    <w:rsid w:val="000578AD"/>
    <w:rsid w:val="000645F3"/>
    <w:rsid w:val="000651A9"/>
    <w:rsid w:val="00065301"/>
    <w:rsid w:val="00072BDB"/>
    <w:rsid w:val="00073CA8"/>
    <w:rsid w:val="000751D9"/>
    <w:rsid w:val="00077D6D"/>
    <w:rsid w:val="0008159E"/>
    <w:rsid w:val="0008284D"/>
    <w:rsid w:val="00086029"/>
    <w:rsid w:val="00090070"/>
    <w:rsid w:val="00093FB8"/>
    <w:rsid w:val="0009666C"/>
    <w:rsid w:val="000A0892"/>
    <w:rsid w:val="000A25F6"/>
    <w:rsid w:val="000A2DF0"/>
    <w:rsid w:val="000B2122"/>
    <w:rsid w:val="000C4FAD"/>
    <w:rsid w:val="000C65DD"/>
    <w:rsid w:val="000C7372"/>
    <w:rsid w:val="000D03C7"/>
    <w:rsid w:val="000E01D9"/>
    <w:rsid w:val="000E351C"/>
    <w:rsid w:val="000E3945"/>
    <w:rsid w:val="000F029E"/>
    <w:rsid w:val="000F6848"/>
    <w:rsid w:val="0010082E"/>
    <w:rsid w:val="00102717"/>
    <w:rsid w:val="00105E17"/>
    <w:rsid w:val="00106062"/>
    <w:rsid w:val="00112EA6"/>
    <w:rsid w:val="001131FA"/>
    <w:rsid w:val="00113AD8"/>
    <w:rsid w:val="00115831"/>
    <w:rsid w:val="00117DB0"/>
    <w:rsid w:val="001202E7"/>
    <w:rsid w:val="00121C3E"/>
    <w:rsid w:val="001221C4"/>
    <w:rsid w:val="00122D39"/>
    <w:rsid w:val="0012434B"/>
    <w:rsid w:val="00126726"/>
    <w:rsid w:val="00133D55"/>
    <w:rsid w:val="00134790"/>
    <w:rsid w:val="00137B16"/>
    <w:rsid w:val="00137E60"/>
    <w:rsid w:val="00142716"/>
    <w:rsid w:val="00143560"/>
    <w:rsid w:val="001459BD"/>
    <w:rsid w:val="00150E4A"/>
    <w:rsid w:val="001510DD"/>
    <w:rsid w:val="001551AB"/>
    <w:rsid w:val="0017071C"/>
    <w:rsid w:val="00170B3A"/>
    <w:rsid w:val="0018045D"/>
    <w:rsid w:val="00181D59"/>
    <w:rsid w:val="00183765"/>
    <w:rsid w:val="00184AD6"/>
    <w:rsid w:val="001865E8"/>
    <w:rsid w:val="001907BE"/>
    <w:rsid w:val="0019236C"/>
    <w:rsid w:val="00195572"/>
    <w:rsid w:val="001A00FA"/>
    <w:rsid w:val="001A2250"/>
    <w:rsid w:val="001A506D"/>
    <w:rsid w:val="001A6222"/>
    <w:rsid w:val="001A7357"/>
    <w:rsid w:val="001B126D"/>
    <w:rsid w:val="001B21A3"/>
    <w:rsid w:val="001B295E"/>
    <w:rsid w:val="001B5BDB"/>
    <w:rsid w:val="001B6B5C"/>
    <w:rsid w:val="001C18F8"/>
    <w:rsid w:val="001C25EB"/>
    <w:rsid w:val="001C66A6"/>
    <w:rsid w:val="001D022E"/>
    <w:rsid w:val="001D2CA2"/>
    <w:rsid w:val="001D5395"/>
    <w:rsid w:val="001E61B3"/>
    <w:rsid w:val="001E7C86"/>
    <w:rsid w:val="001F08FE"/>
    <w:rsid w:val="001F16EF"/>
    <w:rsid w:val="001F3A62"/>
    <w:rsid w:val="001F5450"/>
    <w:rsid w:val="001F54C4"/>
    <w:rsid w:val="00200126"/>
    <w:rsid w:val="00200624"/>
    <w:rsid w:val="00200FC8"/>
    <w:rsid w:val="0020556B"/>
    <w:rsid w:val="00211C3C"/>
    <w:rsid w:val="00211FBE"/>
    <w:rsid w:val="00215B0E"/>
    <w:rsid w:val="00215CB3"/>
    <w:rsid w:val="002162A2"/>
    <w:rsid w:val="002209FA"/>
    <w:rsid w:val="002241B1"/>
    <w:rsid w:val="0022579B"/>
    <w:rsid w:val="00225938"/>
    <w:rsid w:val="00230A03"/>
    <w:rsid w:val="00230CC9"/>
    <w:rsid w:val="0023119D"/>
    <w:rsid w:val="0023156B"/>
    <w:rsid w:val="002369D1"/>
    <w:rsid w:val="002435F5"/>
    <w:rsid w:val="00243B76"/>
    <w:rsid w:val="00245944"/>
    <w:rsid w:val="00252F77"/>
    <w:rsid w:val="002552EE"/>
    <w:rsid w:val="0025628A"/>
    <w:rsid w:val="00257EC6"/>
    <w:rsid w:val="00260670"/>
    <w:rsid w:val="00260760"/>
    <w:rsid w:val="00260B57"/>
    <w:rsid w:val="0026127C"/>
    <w:rsid w:val="00262541"/>
    <w:rsid w:val="00262690"/>
    <w:rsid w:val="00263212"/>
    <w:rsid w:val="00263D43"/>
    <w:rsid w:val="00264900"/>
    <w:rsid w:val="00266CEE"/>
    <w:rsid w:val="002720B0"/>
    <w:rsid w:val="002764B5"/>
    <w:rsid w:val="0028198E"/>
    <w:rsid w:val="00290133"/>
    <w:rsid w:val="0029028B"/>
    <w:rsid w:val="002908CF"/>
    <w:rsid w:val="0029343D"/>
    <w:rsid w:val="0029379E"/>
    <w:rsid w:val="002937D0"/>
    <w:rsid w:val="0029643A"/>
    <w:rsid w:val="00296E61"/>
    <w:rsid w:val="002979C1"/>
    <w:rsid w:val="002A574F"/>
    <w:rsid w:val="002A5B4F"/>
    <w:rsid w:val="002B0F64"/>
    <w:rsid w:val="002B27D2"/>
    <w:rsid w:val="002B53BC"/>
    <w:rsid w:val="002C2572"/>
    <w:rsid w:val="002C3123"/>
    <w:rsid w:val="002C49FB"/>
    <w:rsid w:val="002C723B"/>
    <w:rsid w:val="002D1C30"/>
    <w:rsid w:val="002D253D"/>
    <w:rsid w:val="002D49AC"/>
    <w:rsid w:val="002E5F74"/>
    <w:rsid w:val="002F0507"/>
    <w:rsid w:val="002F2423"/>
    <w:rsid w:val="002F62FC"/>
    <w:rsid w:val="00303B0F"/>
    <w:rsid w:val="003108FE"/>
    <w:rsid w:val="00310B78"/>
    <w:rsid w:val="00312887"/>
    <w:rsid w:val="003139C6"/>
    <w:rsid w:val="003145E7"/>
    <w:rsid w:val="0031472C"/>
    <w:rsid w:val="00316679"/>
    <w:rsid w:val="0032370A"/>
    <w:rsid w:val="003245C3"/>
    <w:rsid w:val="00324A55"/>
    <w:rsid w:val="00326AE8"/>
    <w:rsid w:val="00331712"/>
    <w:rsid w:val="003340A9"/>
    <w:rsid w:val="00335EE4"/>
    <w:rsid w:val="003374E0"/>
    <w:rsid w:val="00337823"/>
    <w:rsid w:val="00340F6B"/>
    <w:rsid w:val="00343DC9"/>
    <w:rsid w:val="00345C4E"/>
    <w:rsid w:val="00350403"/>
    <w:rsid w:val="00351544"/>
    <w:rsid w:val="003555FF"/>
    <w:rsid w:val="003565E2"/>
    <w:rsid w:val="003601CC"/>
    <w:rsid w:val="003617B5"/>
    <w:rsid w:val="003630B7"/>
    <w:rsid w:val="00365296"/>
    <w:rsid w:val="00372F49"/>
    <w:rsid w:val="00373DCB"/>
    <w:rsid w:val="0037712B"/>
    <w:rsid w:val="00383575"/>
    <w:rsid w:val="00383F97"/>
    <w:rsid w:val="00386E2C"/>
    <w:rsid w:val="0039272F"/>
    <w:rsid w:val="00394B27"/>
    <w:rsid w:val="00396A1D"/>
    <w:rsid w:val="00396E59"/>
    <w:rsid w:val="003A4E9D"/>
    <w:rsid w:val="003A4FFE"/>
    <w:rsid w:val="003B0AA4"/>
    <w:rsid w:val="003C1698"/>
    <w:rsid w:val="003C6BE7"/>
    <w:rsid w:val="003C6D07"/>
    <w:rsid w:val="003D36DA"/>
    <w:rsid w:val="003D4995"/>
    <w:rsid w:val="003D4A72"/>
    <w:rsid w:val="003D54C3"/>
    <w:rsid w:val="003D5EC4"/>
    <w:rsid w:val="003D6DD5"/>
    <w:rsid w:val="003D6ECA"/>
    <w:rsid w:val="003E0509"/>
    <w:rsid w:val="003E3740"/>
    <w:rsid w:val="003F14C0"/>
    <w:rsid w:val="003F78D3"/>
    <w:rsid w:val="004038BB"/>
    <w:rsid w:val="00403A2A"/>
    <w:rsid w:val="00410184"/>
    <w:rsid w:val="00414ACC"/>
    <w:rsid w:val="00414EC8"/>
    <w:rsid w:val="00416BA5"/>
    <w:rsid w:val="00416DA4"/>
    <w:rsid w:val="004204F8"/>
    <w:rsid w:val="00422BF8"/>
    <w:rsid w:val="004257B3"/>
    <w:rsid w:val="00436FEC"/>
    <w:rsid w:val="00442AA3"/>
    <w:rsid w:val="00442D5B"/>
    <w:rsid w:val="00443E21"/>
    <w:rsid w:val="004448EB"/>
    <w:rsid w:val="00444EE0"/>
    <w:rsid w:val="0044623E"/>
    <w:rsid w:val="004464D7"/>
    <w:rsid w:val="004470C8"/>
    <w:rsid w:val="00451AD4"/>
    <w:rsid w:val="00453FC1"/>
    <w:rsid w:val="004547E6"/>
    <w:rsid w:val="00454963"/>
    <w:rsid w:val="004555D2"/>
    <w:rsid w:val="00455F8D"/>
    <w:rsid w:val="00457A36"/>
    <w:rsid w:val="00465D91"/>
    <w:rsid w:val="00467181"/>
    <w:rsid w:val="004679C6"/>
    <w:rsid w:val="00472B08"/>
    <w:rsid w:val="004760CD"/>
    <w:rsid w:val="00480712"/>
    <w:rsid w:val="0048438C"/>
    <w:rsid w:val="00485340"/>
    <w:rsid w:val="004868CF"/>
    <w:rsid w:val="00486A11"/>
    <w:rsid w:val="0049014D"/>
    <w:rsid w:val="0049558E"/>
    <w:rsid w:val="00496174"/>
    <w:rsid w:val="00496251"/>
    <w:rsid w:val="004A2670"/>
    <w:rsid w:val="004A3E57"/>
    <w:rsid w:val="004A41DF"/>
    <w:rsid w:val="004B02FD"/>
    <w:rsid w:val="004B0631"/>
    <w:rsid w:val="004B71E2"/>
    <w:rsid w:val="004D247E"/>
    <w:rsid w:val="004D3831"/>
    <w:rsid w:val="004D4D7C"/>
    <w:rsid w:val="004D5F3B"/>
    <w:rsid w:val="004D7C82"/>
    <w:rsid w:val="004F1C02"/>
    <w:rsid w:val="004F32C4"/>
    <w:rsid w:val="004F3E7E"/>
    <w:rsid w:val="004F6C37"/>
    <w:rsid w:val="00500070"/>
    <w:rsid w:val="00500A58"/>
    <w:rsid w:val="005013D6"/>
    <w:rsid w:val="00502784"/>
    <w:rsid w:val="0050460E"/>
    <w:rsid w:val="00512BB7"/>
    <w:rsid w:val="0051503D"/>
    <w:rsid w:val="0051531D"/>
    <w:rsid w:val="00515CDB"/>
    <w:rsid w:val="0052094B"/>
    <w:rsid w:val="005240BF"/>
    <w:rsid w:val="005271E1"/>
    <w:rsid w:val="0053371D"/>
    <w:rsid w:val="005341C8"/>
    <w:rsid w:val="005342A3"/>
    <w:rsid w:val="0053549E"/>
    <w:rsid w:val="0054284E"/>
    <w:rsid w:val="00544210"/>
    <w:rsid w:val="00546B09"/>
    <w:rsid w:val="00547BFD"/>
    <w:rsid w:val="00550AB2"/>
    <w:rsid w:val="0055173C"/>
    <w:rsid w:val="00560103"/>
    <w:rsid w:val="00560A34"/>
    <w:rsid w:val="005724AE"/>
    <w:rsid w:val="00584CD8"/>
    <w:rsid w:val="00586314"/>
    <w:rsid w:val="00595197"/>
    <w:rsid w:val="005A1760"/>
    <w:rsid w:val="005A1784"/>
    <w:rsid w:val="005A5A37"/>
    <w:rsid w:val="005A65B6"/>
    <w:rsid w:val="005B1D1B"/>
    <w:rsid w:val="005B6D71"/>
    <w:rsid w:val="005C541D"/>
    <w:rsid w:val="005D12C7"/>
    <w:rsid w:val="005D2BAE"/>
    <w:rsid w:val="005D4B64"/>
    <w:rsid w:val="005D512B"/>
    <w:rsid w:val="005E04A6"/>
    <w:rsid w:val="005E266C"/>
    <w:rsid w:val="005F2714"/>
    <w:rsid w:val="005F2B8C"/>
    <w:rsid w:val="005F36DB"/>
    <w:rsid w:val="005F6509"/>
    <w:rsid w:val="005F6FE8"/>
    <w:rsid w:val="0060375E"/>
    <w:rsid w:val="00604A91"/>
    <w:rsid w:val="00610833"/>
    <w:rsid w:val="00611CDC"/>
    <w:rsid w:val="00611FCA"/>
    <w:rsid w:val="00611FCF"/>
    <w:rsid w:val="00612048"/>
    <w:rsid w:val="00614E84"/>
    <w:rsid w:val="00616786"/>
    <w:rsid w:val="00617DAF"/>
    <w:rsid w:val="00626AF4"/>
    <w:rsid w:val="00635ED1"/>
    <w:rsid w:val="006402EC"/>
    <w:rsid w:val="00641477"/>
    <w:rsid w:val="00641543"/>
    <w:rsid w:val="00651476"/>
    <w:rsid w:val="006523DE"/>
    <w:rsid w:val="006533C2"/>
    <w:rsid w:val="0065341D"/>
    <w:rsid w:val="006553FF"/>
    <w:rsid w:val="006567A1"/>
    <w:rsid w:val="00661CB9"/>
    <w:rsid w:val="00665321"/>
    <w:rsid w:val="00665928"/>
    <w:rsid w:val="006659DD"/>
    <w:rsid w:val="00665B91"/>
    <w:rsid w:val="00666CB8"/>
    <w:rsid w:val="00675055"/>
    <w:rsid w:val="0067535C"/>
    <w:rsid w:val="0067733C"/>
    <w:rsid w:val="00686A40"/>
    <w:rsid w:val="00690141"/>
    <w:rsid w:val="00692791"/>
    <w:rsid w:val="006A33E0"/>
    <w:rsid w:val="006A389E"/>
    <w:rsid w:val="006A6D98"/>
    <w:rsid w:val="006A7B0E"/>
    <w:rsid w:val="006B1684"/>
    <w:rsid w:val="006B29BC"/>
    <w:rsid w:val="006B44BA"/>
    <w:rsid w:val="006C3128"/>
    <w:rsid w:val="006C5F9D"/>
    <w:rsid w:val="006C65D6"/>
    <w:rsid w:val="006C6CA1"/>
    <w:rsid w:val="006C7472"/>
    <w:rsid w:val="006D1738"/>
    <w:rsid w:val="006D3342"/>
    <w:rsid w:val="006D3EF9"/>
    <w:rsid w:val="006E2335"/>
    <w:rsid w:val="006E2399"/>
    <w:rsid w:val="006E2EB8"/>
    <w:rsid w:val="006F0CA8"/>
    <w:rsid w:val="006F28FC"/>
    <w:rsid w:val="006F4CCB"/>
    <w:rsid w:val="007032BF"/>
    <w:rsid w:val="007066CA"/>
    <w:rsid w:val="00711D7E"/>
    <w:rsid w:val="00722A9C"/>
    <w:rsid w:val="00723622"/>
    <w:rsid w:val="00736392"/>
    <w:rsid w:val="0075173E"/>
    <w:rsid w:val="007526C6"/>
    <w:rsid w:val="00753040"/>
    <w:rsid w:val="007530EC"/>
    <w:rsid w:val="00753363"/>
    <w:rsid w:val="0075388A"/>
    <w:rsid w:val="00763A7A"/>
    <w:rsid w:val="007650A4"/>
    <w:rsid w:val="0076696C"/>
    <w:rsid w:val="00770B43"/>
    <w:rsid w:val="00773650"/>
    <w:rsid w:val="00773942"/>
    <w:rsid w:val="0077574C"/>
    <w:rsid w:val="00777042"/>
    <w:rsid w:val="00780C5F"/>
    <w:rsid w:val="007831A1"/>
    <w:rsid w:val="00783D67"/>
    <w:rsid w:val="00786F29"/>
    <w:rsid w:val="00787FF0"/>
    <w:rsid w:val="00792BF4"/>
    <w:rsid w:val="007A0D9A"/>
    <w:rsid w:val="007A14E9"/>
    <w:rsid w:val="007A1711"/>
    <w:rsid w:val="007B1D47"/>
    <w:rsid w:val="007B438D"/>
    <w:rsid w:val="007C11A4"/>
    <w:rsid w:val="007D3741"/>
    <w:rsid w:val="007D41C3"/>
    <w:rsid w:val="007D436F"/>
    <w:rsid w:val="007D4BD0"/>
    <w:rsid w:val="007D5CBF"/>
    <w:rsid w:val="007D5FCB"/>
    <w:rsid w:val="007E0FB6"/>
    <w:rsid w:val="007E165B"/>
    <w:rsid w:val="007E17E1"/>
    <w:rsid w:val="007E1960"/>
    <w:rsid w:val="007E374C"/>
    <w:rsid w:val="007E3855"/>
    <w:rsid w:val="007F00AD"/>
    <w:rsid w:val="007F4FDB"/>
    <w:rsid w:val="007F507B"/>
    <w:rsid w:val="00804B9C"/>
    <w:rsid w:val="00805347"/>
    <w:rsid w:val="00812E8A"/>
    <w:rsid w:val="008132A4"/>
    <w:rsid w:val="0081349A"/>
    <w:rsid w:val="0081686D"/>
    <w:rsid w:val="00824141"/>
    <w:rsid w:val="0082469A"/>
    <w:rsid w:val="00830E39"/>
    <w:rsid w:val="008540EE"/>
    <w:rsid w:val="00863824"/>
    <w:rsid w:val="00865B94"/>
    <w:rsid w:val="008674A9"/>
    <w:rsid w:val="0087235E"/>
    <w:rsid w:val="00873D35"/>
    <w:rsid w:val="00873D9F"/>
    <w:rsid w:val="0088024B"/>
    <w:rsid w:val="0088166E"/>
    <w:rsid w:val="00882E07"/>
    <w:rsid w:val="00883BE8"/>
    <w:rsid w:val="00885171"/>
    <w:rsid w:val="008916E9"/>
    <w:rsid w:val="00891901"/>
    <w:rsid w:val="00893978"/>
    <w:rsid w:val="008A0090"/>
    <w:rsid w:val="008A0850"/>
    <w:rsid w:val="008A091A"/>
    <w:rsid w:val="008A11A4"/>
    <w:rsid w:val="008A2440"/>
    <w:rsid w:val="008A741E"/>
    <w:rsid w:val="008B1524"/>
    <w:rsid w:val="008B2107"/>
    <w:rsid w:val="008B6AFA"/>
    <w:rsid w:val="008B73A1"/>
    <w:rsid w:val="008B7618"/>
    <w:rsid w:val="008C17B7"/>
    <w:rsid w:val="008D06DF"/>
    <w:rsid w:val="008D38CA"/>
    <w:rsid w:val="008D45BC"/>
    <w:rsid w:val="008D5945"/>
    <w:rsid w:val="008E00DB"/>
    <w:rsid w:val="008E248F"/>
    <w:rsid w:val="008E7F52"/>
    <w:rsid w:val="008F0CA3"/>
    <w:rsid w:val="008F0CE3"/>
    <w:rsid w:val="008F2185"/>
    <w:rsid w:val="008F4200"/>
    <w:rsid w:val="008F4F64"/>
    <w:rsid w:val="008F7B5E"/>
    <w:rsid w:val="00900ABF"/>
    <w:rsid w:val="009022F5"/>
    <w:rsid w:val="00902641"/>
    <w:rsid w:val="00902EB3"/>
    <w:rsid w:val="00905886"/>
    <w:rsid w:val="00906813"/>
    <w:rsid w:val="009102FD"/>
    <w:rsid w:val="0091369C"/>
    <w:rsid w:val="009148D4"/>
    <w:rsid w:val="00916D19"/>
    <w:rsid w:val="009208B5"/>
    <w:rsid w:val="009218DD"/>
    <w:rsid w:val="00924EBB"/>
    <w:rsid w:val="00927359"/>
    <w:rsid w:val="009305F2"/>
    <w:rsid w:val="00930AC2"/>
    <w:rsid w:val="009334D4"/>
    <w:rsid w:val="0094007D"/>
    <w:rsid w:val="00941856"/>
    <w:rsid w:val="0094205D"/>
    <w:rsid w:val="00944A4C"/>
    <w:rsid w:val="009459AA"/>
    <w:rsid w:val="00951DD2"/>
    <w:rsid w:val="00952720"/>
    <w:rsid w:val="0095389E"/>
    <w:rsid w:val="00956AB8"/>
    <w:rsid w:val="009579FD"/>
    <w:rsid w:val="00957AC1"/>
    <w:rsid w:val="009626CF"/>
    <w:rsid w:val="00963CF1"/>
    <w:rsid w:val="00966DCD"/>
    <w:rsid w:val="009712BE"/>
    <w:rsid w:val="00972833"/>
    <w:rsid w:val="00972F61"/>
    <w:rsid w:val="00972F73"/>
    <w:rsid w:val="00974D88"/>
    <w:rsid w:val="00976854"/>
    <w:rsid w:val="00984C5F"/>
    <w:rsid w:val="00985308"/>
    <w:rsid w:val="00992224"/>
    <w:rsid w:val="00992551"/>
    <w:rsid w:val="00995496"/>
    <w:rsid w:val="00996246"/>
    <w:rsid w:val="009A1074"/>
    <w:rsid w:val="009A2CF6"/>
    <w:rsid w:val="009A5408"/>
    <w:rsid w:val="009B2807"/>
    <w:rsid w:val="009B281A"/>
    <w:rsid w:val="009B2ACE"/>
    <w:rsid w:val="009B73B6"/>
    <w:rsid w:val="009C140E"/>
    <w:rsid w:val="009C1492"/>
    <w:rsid w:val="009C28CA"/>
    <w:rsid w:val="009C5388"/>
    <w:rsid w:val="009C666E"/>
    <w:rsid w:val="009C6989"/>
    <w:rsid w:val="009D0A4C"/>
    <w:rsid w:val="009D608E"/>
    <w:rsid w:val="009D7803"/>
    <w:rsid w:val="009D7903"/>
    <w:rsid w:val="009E3F26"/>
    <w:rsid w:val="009E5746"/>
    <w:rsid w:val="009E584E"/>
    <w:rsid w:val="009E5953"/>
    <w:rsid w:val="009E5E6C"/>
    <w:rsid w:val="009F02CE"/>
    <w:rsid w:val="009F05D8"/>
    <w:rsid w:val="009F6225"/>
    <w:rsid w:val="009F6A95"/>
    <w:rsid w:val="00A04788"/>
    <w:rsid w:val="00A06689"/>
    <w:rsid w:val="00A11EBD"/>
    <w:rsid w:val="00A13537"/>
    <w:rsid w:val="00A1474F"/>
    <w:rsid w:val="00A148DC"/>
    <w:rsid w:val="00A20B38"/>
    <w:rsid w:val="00A20FE6"/>
    <w:rsid w:val="00A242C5"/>
    <w:rsid w:val="00A25043"/>
    <w:rsid w:val="00A2561B"/>
    <w:rsid w:val="00A2563C"/>
    <w:rsid w:val="00A271B7"/>
    <w:rsid w:val="00A27271"/>
    <w:rsid w:val="00A27864"/>
    <w:rsid w:val="00A309A8"/>
    <w:rsid w:val="00A33C1E"/>
    <w:rsid w:val="00A363FE"/>
    <w:rsid w:val="00A45418"/>
    <w:rsid w:val="00A52A9C"/>
    <w:rsid w:val="00A52E07"/>
    <w:rsid w:val="00A56C50"/>
    <w:rsid w:val="00A666B5"/>
    <w:rsid w:val="00A80B0B"/>
    <w:rsid w:val="00A81847"/>
    <w:rsid w:val="00A81E75"/>
    <w:rsid w:val="00A8400C"/>
    <w:rsid w:val="00A85669"/>
    <w:rsid w:val="00A8672C"/>
    <w:rsid w:val="00A941D2"/>
    <w:rsid w:val="00AA3BC1"/>
    <w:rsid w:val="00AA4859"/>
    <w:rsid w:val="00AA6929"/>
    <w:rsid w:val="00AA7CBF"/>
    <w:rsid w:val="00AB4EDD"/>
    <w:rsid w:val="00AC2C9E"/>
    <w:rsid w:val="00AC3C81"/>
    <w:rsid w:val="00AD1426"/>
    <w:rsid w:val="00AD1EFC"/>
    <w:rsid w:val="00AE17FD"/>
    <w:rsid w:val="00AE1DCB"/>
    <w:rsid w:val="00AE4C63"/>
    <w:rsid w:val="00AE7779"/>
    <w:rsid w:val="00AF6114"/>
    <w:rsid w:val="00AF70C3"/>
    <w:rsid w:val="00B01746"/>
    <w:rsid w:val="00B1024A"/>
    <w:rsid w:val="00B10BEE"/>
    <w:rsid w:val="00B10D31"/>
    <w:rsid w:val="00B13FEE"/>
    <w:rsid w:val="00B215D1"/>
    <w:rsid w:val="00B21659"/>
    <w:rsid w:val="00B251CC"/>
    <w:rsid w:val="00B253AA"/>
    <w:rsid w:val="00B26DEC"/>
    <w:rsid w:val="00B34EB7"/>
    <w:rsid w:val="00B365F7"/>
    <w:rsid w:val="00B402CD"/>
    <w:rsid w:val="00B41FDA"/>
    <w:rsid w:val="00B44C61"/>
    <w:rsid w:val="00B501A1"/>
    <w:rsid w:val="00B54C10"/>
    <w:rsid w:val="00B5640F"/>
    <w:rsid w:val="00B57A2E"/>
    <w:rsid w:val="00B57A6A"/>
    <w:rsid w:val="00B63341"/>
    <w:rsid w:val="00B63EBA"/>
    <w:rsid w:val="00B665EE"/>
    <w:rsid w:val="00B67C75"/>
    <w:rsid w:val="00B72A00"/>
    <w:rsid w:val="00B74502"/>
    <w:rsid w:val="00B76C40"/>
    <w:rsid w:val="00B771E1"/>
    <w:rsid w:val="00B829CF"/>
    <w:rsid w:val="00B834D9"/>
    <w:rsid w:val="00B861D4"/>
    <w:rsid w:val="00B872A0"/>
    <w:rsid w:val="00B8768F"/>
    <w:rsid w:val="00B91FE5"/>
    <w:rsid w:val="00B94A9E"/>
    <w:rsid w:val="00B96BF0"/>
    <w:rsid w:val="00BA0114"/>
    <w:rsid w:val="00BA6B2F"/>
    <w:rsid w:val="00BB4192"/>
    <w:rsid w:val="00BB7681"/>
    <w:rsid w:val="00BB7C45"/>
    <w:rsid w:val="00BC0081"/>
    <w:rsid w:val="00BC0207"/>
    <w:rsid w:val="00BC076C"/>
    <w:rsid w:val="00BC115B"/>
    <w:rsid w:val="00BC1A65"/>
    <w:rsid w:val="00BC2E4A"/>
    <w:rsid w:val="00BC4F40"/>
    <w:rsid w:val="00BD3EA5"/>
    <w:rsid w:val="00BD6571"/>
    <w:rsid w:val="00BE1ABB"/>
    <w:rsid w:val="00BF524A"/>
    <w:rsid w:val="00BF7E2C"/>
    <w:rsid w:val="00C001ED"/>
    <w:rsid w:val="00C03592"/>
    <w:rsid w:val="00C06023"/>
    <w:rsid w:val="00C074B7"/>
    <w:rsid w:val="00C07BE3"/>
    <w:rsid w:val="00C11742"/>
    <w:rsid w:val="00C1797E"/>
    <w:rsid w:val="00C30CCA"/>
    <w:rsid w:val="00C32CDF"/>
    <w:rsid w:val="00C35C82"/>
    <w:rsid w:val="00C36028"/>
    <w:rsid w:val="00C424C2"/>
    <w:rsid w:val="00C47D18"/>
    <w:rsid w:val="00C5170B"/>
    <w:rsid w:val="00C51BC3"/>
    <w:rsid w:val="00C52E1E"/>
    <w:rsid w:val="00C537AB"/>
    <w:rsid w:val="00C565B4"/>
    <w:rsid w:val="00C6076D"/>
    <w:rsid w:val="00C64657"/>
    <w:rsid w:val="00C6509B"/>
    <w:rsid w:val="00C66019"/>
    <w:rsid w:val="00C66A86"/>
    <w:rsid w:val="00C725E7"/>
    <w:rsid w:val="00C73765"/>
    <w:rsid w:val="00C747D1"/>
    <w:rsid w:val="00C7653D"/>
    <w:rsid w:val="00C76658"/>
    <w:rsid w:val="00C803E5"/>
    <w:rsid w:val="00C86686"/>
    <w:rsid w:val="00C87F0B"/>
    <w:rsid w:val="00C91241"/>
    <w:rsid w:val="00C95BBF"/>
    <w:rsid w:val="00C97056"/>
    <w:rsid w:val="00CA154F"/>
    <w:rsid w:val="00CA2ADE"/>
    <w:rsid w:val="00CA375F"/>
    <w:rsid w:val="00CA4AF2"/>
    <w:rsid w:val="00CA7A07"/>
    <w:rsid w:val="00CB6F5B"/>
    <w:rsid w:val="00CC189E"/>
    <w:rsid w:val="00CC40BC"/>
    <w:rsid w:val="00CC6C5B"/>
    <w:rsid w:val="00CD2DC4"/>
    <w:rsid w:val="00CD7960"/>
    <w:rsid w:val="00CE0B05"/>
    <w:rsid w:val="00CE0D1E"/>
    <w:rsid w:val="00CE4360"/>
    <w:rsid w:val="00CF0B5B"/>
    <w:rsid w:val="00CF3B9A"/>
    <w:rsid w:val="00CF4BFD"/>
    <w:rsid w:val="00D0180B"/>
    <w:rsid w:val="00D029E6"/>
    <w:rsid w:val="00D03031"/>
    <w:rsid w:val="00D03D71"/>
    <w:rsid w:val="00D146D9"/>
    <w:rsid w:val="00D14703"/>
    <w:rsid w:val="00D23437"/>
    <w:rsid w:val="00D234BC"/>
    <w:rsid w:val="00D304BF"/>
    <w:rsid w:val="00D30846"/>
    <w:rsid w:val="00D321DA"/>
    <w:rsid w:val="00D32893"/>
    <w:rsid w:val="00D36148"/>
    <w:rsid w:val="00D368CF"/>
    <w:rsid w:val="00D37B53"/>
    <w:rsid w:val="00D40AD6"/>
    <w:rsid w:val="00D429D5"/>
    <w:rsid w:val="00D42B4A"/>
    <w:rsid w:val="00D47240"/>
    <w:rsid w:val="00D5293A"/>
    <w:rsid w:val="00D537BA"/>
    <w:rsid w:val="00D60232"/>
    <w:rsid w:val="00D62F3E"/>
    <w:rsid w:val="00D64CB7"/>
    <w:rsid w:val="00D74BB1"/>
    <w:rsid w:val="00D81F0F"/>
    <w:rsid w:val="00D8379A"/>
    <w:rsid w:val="00D86A13"/>
    <w:rsid w:val="00D87507"/>
    <w:rsid w:val="00D93591"/>
    <w:rsid w:val="00D95990"/>
    <w:rsid w:val="00D95B14"/>
    <w:rsid w:val="00D9609F"/>
    <w:rsid w:val="00D9666D"/>
    <w:rsid w:val="00DA7E15"/>
    <w:rsid w:val="00DB1FA8"/>
    <w:rsid w:val="00DB28F4"/>
    <w:rsid w:val="00DB3A56"/>
    <w:rsid w:val="00DB47B8"/>
    <w:rsid w:val="00DC0335"/>
    <w:rsid w:val="00DC07AB"/>
    <w:rsid w:val="00DC1E2E"/>
    <w:rsid w:val="00DC47A9"/>
    <w:rsid w:val="00DC6577"/>
    <w:rsid w:val="00DC6806"/>
    <w:rsid w:val="00DC6A15"/>
    <w:rsid w:val="00DC762B"/>
    <w:rsid w:val="00DD065F"/>
    <w:rsid w:val="00DD0743"/>
    <w:rsid w:val="00DD652C"/>
    <w:rsid w:val="00DD73D1"/>
    <w:rsid w:val="00DE0C09"/>
    <w:rsid w:val="00DE2017"/>
    <w:rsid w:val="00DE4A3C"/>
    <w:rsid w:val="00DE4DFD"/>
    <w:rsid w:val="00DE65E0"/>
    <w:rsid w:val="00DE7D47"/>
    <w:rsid w:val="00DF4B10"/>
    <w:rsid w:val="00DF70CD"/>
    <w:rsid w:val="00E000F1"/>
    <w:rsid w:val="00E10001"/>
    <w:rsid w:val="00E12C32"/>
    <w:rsid w:val="00E13876"/>
    <w:rsid w:val="00E154D9"/>
    <w:rsid w:val="00E20388"/>
    <w:rsid w:val="00E22D37"/>
    <w:rsid w:val="00E24B4F"/>
    <w:rsid w:val="00E25241"/>
    <w:rsid w:val="00E260B9"/>
    <w:rsid w:val="00E308CB"/>
    <w:rsid w:val="00E30C13"/>
    <w:rsid w:val="00E41401"/>
    <w:rsid w:val="00E4421E"/>
    <w:rsid w:val="00E60973"/>
    <w:rsid w:val="00E633C1"/>
    <w:rsid w:val="00E6442E"/>
    <w:rsid w:val="00E6604A"/>
    <w:rsid w:val="00E703DF"/>
    <w:rsid w:val="00E77A96"/>
    <w:rsid w:val="00E803DC"/>
    <w:rsid w:val="00E8178C"/>
    <w:rsid w:val="00E836F9"/>
    <w:rsid w:val="00E95341"/>
    <w:rsid w:val="00E96569"/>
    <w:rsid w:val="00EA20FE"/>
    <w:rsid w:val="00EA4165"/>
    <w:rsid w:val="00EA60BE"/>
    <w:rsid w:val="00EB05B0"/>
    <w:rsid w:val="00EB488A"/>
    <w:rsid w:val="00EB6874"/>
    <w:rsid w:val="00EB7D9B"/>
    <w:rsid w:val="00EB7E88"/>
    <w:rsid w:val="00EC19FC"/>
    <w:rsid w:val="00EC1D8D"/>
    <w:rsid w:val="00EC26D8"/>
    <w:rsid w:val="00EC4F4F"/>
    <w:rsid w:val="00ED11F3"/>
    <w:rsid w:val="00ED1D5A"/>
    <w:rsid w:val="00ED7D36"/>
    <w:rsid w:val="00EF2B39"/>
    <w:rsid w:val="00EF7FD0"/>
    <w:rsid w:val="00F02B86"/>
    <w:rsid w:val="00F05E8E"/>
    <w:rsid w:val="00F06C95"/>
    <w:rsid w:val="00F16903"/>
    <w:rsid w:val="00F22E87"/>
    <w:rsid w:val="00F23F7E"/>
    <w:rsid w:val="00F27796"/>
    <w:rsid w:val="00F31FB1"/>
    <w:rsid w:val="00F33BA6"/>
    <w:rsid w:val="00F34056"/>
    <w:rsid w:val="00F342A8"/>
    <w:rsid w:val="00F35393"/>
    <w:rsid w:val="00F3544D"/>
    <w:rsid w:val="00F378A6"/>
    <w:rsid w:val="00F4047F"/>
    <w:rsid w:val="00F41A23"/>
    <w:rsid w:val="00F44241"/>
    <w:rsid w:val="00F44DB4"/>
    <w:rsid w:val="00F46A17"/>
    <w:rsid w:val="00F477A3"/>
    <w:rsid w:val="00F52476"/>
    <w:rsid w:val="00F52DC0"/>
    <w:rsid w:val="00F52EA6"/>
    <w:rsid w:val="00F5736D"/>
    <w:rsid w:val="00F73262"/>
    <w:rsid w:val="00F734D1"/>
    <w:rsid w:val="00F77003"/>
    <w:rsid w:val="00F779DB"/>
    <w:rsid w:val="00F81E17"/>
    <w:rsid w:val="00F8621F"/>
    <w:rsid w:val="00F90796"/>
    <w:rsid w:val="00F9623E"/>
    <w:rsid w:val="00F96F4C"/>
    <w:rsid w:val="00FA225A"/>
    <w:rsid w:val="00FA4308"/>
    <w:rsid w:val="00FA6463"/>
    <w:rsid w:val="00FA6E87"/>
    <w:rsid w:val="00FB5311"/>
    <w:rsid w:val="00FB5DE1"/>
    <w:rsid w:val="00FB6906"/>
    <w:rsid w:val="00FB775E"/>
    <w:rsid w:val="00FB7A14"/>
    <w:rsid w:val="00FC409A"/>
    <w:rsid w:val="00FC43CA"/>
    <w:rsid w:val="00FD4CD7"/>
    <w:rsid w:val="00FE4849"/>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1D9C8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A3E57"/>
    <w:pPr>
      <w:spacing w:line="360" w:lineRule="auto"/>
      <w:jc w:val="both"/>
    </w:pPr>
    <w:rPr>
      <w:rFonts w:ascii="Calibri" w:hAnsi="Calibri"/>
      <w:szCs w:val="24"/>
    </w:rPr>
  </w:style>
  <w:style w:type="paragraph" w:styleId="Titolo1">
    <w:name w:val="heading 1"/>
    <w:basedOn w:val="Normale"/>
    <w:next w:val="Normale"/>
    <w:link w:val="Titolo1Carattere"/>
    <w:autoRedefine/>
    <w:qFormat/>
    <w:rsid w:val="008B2107"/>
    <w:pPr>
      <w:widowControl w:val="0"/>
      <w:numPr>
        <w:numId w:val="45"/>
      </w:numPr>
      <w:spacing w:line="300" w:lineRule="exact"/>
      <w:outlineLvl w:val="0"/>
    </w:pPr>
    <w:rPr>
      <w:rFonts w:asciiTheme="majorHAnsi" w:hAnsiTheme="majorHAnsi" w:cstheme="majorHAnsi"/>
      <w:b/>
      <w:caps/>
      <w:kern w:val="32"/>
      <w:szCs w:val="20"/>
    </w:rPr>
  </w:style>
  <w:style w:type="paragraph" w:styleId="Titolo2">
    <w:name w:val="heading 2"/>
    <w:basedOn w:val="Normale"/>
    <w:next w:val="Normale"/>
    <w:link w:val="Titolo2Carattere"/>
    <w:uiPriority w:val="9"/>
    <w:semiHidden/>
    <w:unhideWhenUsed/>
    <w:qFormat/>
    <w:rsid w:val="00EB488A"/>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6B29BC"/>
    <w:pPr>
      <w:tabs>
        <w:tab w:val="clear" w:pos="5103"/>
      </w:tabs>
      <w:ind w:left="5387" w:hanging="284"/>
    </w:pPr>
    <w:rPr>
      <w:szCs w:val="18"/>
    </w:rPr>
  </w:style>
  <w:style w:type="paragraph" w:styleId="Firma">
    <w:name w:val="Signature"/>
    <w:basedOn w:val="Normale"/>
    <w:next w:val="TitoloCasalino"/>
    <w:link w:val="FirmaCarattere"/>
    <w:autoRedefine/>
    <w:rsid w:val="000A0892"/>
    <w:pPr>
      <w:tabs>
        <w:tab w:val="left" w:pos="5103"/>
      </w:tabs>
      <w:ind w:left="5103"/>
    </w:pPr>
  </w:style>
  <w:style w:type="character" w:customStyle="1" w:styleId="FirmaCarattere">
    <w:name w:val="Firma Carattere"/>
    <w:link w:val="Firma"/>
    <w:rsid w:val="000A0892"/>
    <w:rPr>
      <w:rFonts w:ascii="Calibri" w:hAnsi="Calibri"/>
      <w:szCs w:val="24"/>
    </w:rPr>
  </w:style>
  <w:style w:type="paragraph" w:customStyle="1" w:styleId="Corsivoblu">
    <w:name w:val="Corsivo blu"/>
    <w:basedOn w:val="Normale"/>
    <w:link w:val="CorsivobluCaratter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iPriority w:val="99"/>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9B2ACE"/>
    <w:rPr>
      <w:rFonts w:ascii="Calibri" w:hAnsi="Calibri"/>
      <w:szCs w:val="24"/>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9459AA"/>
    <w:pPr>
      <w:ind w:left="720"/>
      <w:contextualSpacing/>
    </w:pPr>
  </w:style>
  <w:style w:type="character" w:customStyle="1" w:styleId="CorsivobluCarattere">
    <w:name w:val="Corsivo blu Carattere"/>
    <w:link w:val="Corsivoblu"/>
    <w:rsid w:val="00215B0E"/>
    <w:rPr>
      <w:rFonts w:ascii="Calibri" w:hAnsi="Calibri"/>
      <w:i/>
      <w:color w:val="0000FF"/>
    </w:rPr>
  </w:style>
  <w:style w:type="character" w:styleId="Rimandocommento">
    <w:name w:val="annotation reference"/>
    <w:basedOn w:val="Carpredefinitoparagrafo"/>
    <w:uiPriority w:val="99"/>
    <w:unhideWhenUsed/>
    <w:rsid w:val="00BF524A"/>
    <w:rPr>
      <w:sz w:val="16"/>
      <w:szCs w:val="16"/>
    </w:rPr>
  </w:style>
  <w:style w:type="paragraph" w:styleId="Testocommento">
    <w:name w:val="annotation text"/>
    <w:basedOn w:val="Normale"/>
    <w:link w:val="TestocommentoCarattere"/>
    <w:uiPriority w:val="99"/>
    <w:unhideWhenUsed/>
    <w:rsid w:val="00BF524A"/>
    <w:pPr>
      <w:spacing w:line="240" w:lineRule="auto"/>
    </w:pPr>
    <w:rPr>
      <w:szCs w:val="20"/>
    </w:rPr>
  </w:style>
  <w:style w:type="character" w:customStyle="1" w:styleId="TestocommentoCarattere">
    <w:name w:val="Testo commento Carattere"/>
    <w:basedOn w:val="Carpredefinitoparagrafo"/>
    <w:link w:val="Testocommento"/>
    <w:uiPriority w:val="99"/>
    <w:rsid w:val="00BF524A"/>
    <w:rPr>
      <w:rFonts w:ascii="Calibri" w:hAnsi="Calibri"/>
    </w:rPr>
  </w:style>
  <w:style w:type="paragraph" w:styleId="Soggettocommento">
    <w:name w:val="annotation subject"/>
    <w:basedOn w:val="Testocommento"/>
    <w:next w:val="Testocommento"/>
    <w:link w:val="SoggettocommentoCarattere"/>
    <w:uiPriority w:val="99"/>
    <w:semiHidden/>
    <w:unhideWhenUsed/>
    <w:rsid w:val="00BF524A"/>
    <w:rPr>
      <w:b/>
      <w:bCs/>
    </w:rPr>
  </w:style>
  <w:style w:type="character" w:customStyle="1" w:styleId="SoggettocommentoCarattere">
    <w:name w:val="Soggetto commento Carattere"/>
    <w:basedOn w:val="TestocommentoCarattere"/>
    <w:link w:val="Soggettocommento"/>
    <w:uiPriority w:val="99"/>
    <w:semiHidden/>
    <w:rsid w:val="00BF524A"/>
    <w:rPr>
      <w:rFonts w:ascii="Calibri" w:hAnsi="Calibri"/>
      <w:b/>
      <w:bCs/>
    </w:rPr>
  </w:style>
  <w:style w:type="paragraph" w:customStyle="1" w:styleId="testo1">
    <w:name w:val="testo1"/>
    <w:basedOn w:val="Normale"/>
    <w:rsid w:val="00150E4A"/>
    <w:pPr>
      <w:suppressAutoHyphens/>
      <w:spacing w:after="240" w:line="240" w:lineRule="auto"/>
      <w:ind w:left="284"/>
    </w:pPr>
    <w:rPr>
      <w:rFonts w:ascii="Times New Roman" w:hAnsi="Times New Roman"/>
      <w:sz w:val="22"/>
      <w:szCs w:val="20"/>
      <w:lang w:eastAsia="ar-SA"/>
    </w:rPr>
  </w:style>
  <w:style w:type="character" w:customStyle="1" w:styleId="Numeroelenco2Carattere">
    <w:name w:val="Numero elenco 2 Carattere"/>
    <w:link w:val="Numeroelenco2"/>
    <w:locked/>
    <w:rsid w:val="005D512B"/>
    <w:rPr>
      <w:rFonts w:ascii="Trebuchet MS" w:hAnsi="Trebuchet MS"/>
      <w:szCs w:val="24"/>
    </w:rPr>
  </w:style>
  <w:style w:type="paragraph" w:styleId="Numeroelenco2">
    <w:name w:val="List Number 2"/>
    <w:basedOn w:val="Normale"/>
    <w:link w:val="Numeroelenco2Carattere"/>
    <w:unhideWhenUsed/>
    <w:rsid w:val="005D512B"/>
    <w:pPr>
      <w:numPr>
        <w:numId w:val="12"/>
      </w:numPr>
      <w:autoSpaceDE w:val="0"/>
      <w:autoSpaceDN w:val="0"/>
      <w:adjustRightInd w:val="0"/>
      <w:spacing w:line="300" w:lineRule="exact"/>
    </w:pPr>
    <w:rPr>
      <w:rFonts w:ascii="Trebuchet MS" w:hAnsi="Trebuchet MS"/>
    </w:rPr>
  </w:style>
  <w:style w:type="character" w:customStyle="1" w:styleId="usoboll1Carattere">
    <w:name w:val="usoboll1 Carattere"/>
    <w:link w:val="usoboll1"/>
    <w:locked/>
    <w:rsid w:val="00F23F7E"/>
    <w:rPr>
      <w:rFonts w:ascii="Calibri" w:hAnsi="Calibri"/>
      <w:sz w:val="24"/>
      <w:lang w:val="en-US" w:eastAsia="en-US" w:bidi="en-US"/>
    </w:rPr>
  </w:style>
  <w:style w:type="paragraph" w:customStyle="1" w:styleId="usoboll1">
    <w:name w:val="usoboll1"/>
    <w:basedOn w:val="Normale"/>
    <w:link w:val="usoboll1Carattere"/>
    <w:rsid w:val="00F23F7E"/>
    <w:pPr>
      <w:widowControl w:val="0"/>
      <w:spacing w:after="200" w:line="482" w:lineRule="exact"/>
    </w:pPr>
    <w:rPr>
      <w:sz w:val="24"/>
      <w:szCs w:val="20"/>
      <w:lang w:val="en-US" w:eastAsia="en-US" w:bidi="en-US"/>
    </w:rPr>
  </w:style>
  <w:style w:type="paragraph" w:customStyle="1" w:styleId="Corpodeltesto21">
    <w:name w:val="Corpo del testo 21"/>
    <w:basedOn w:val="Normale"/>
    <w:rsid w:val="00A13537"/>
    <w:pPr>
      <w:tabs>
        <w:tab w:val="left" w:pos="705"/>
      </w:tabs>
      <w:suppressAutoHyphens/>
      <w:spacing w:line="240" w:lineRule="auto"/>
    </w:pPr>
    <w:rPr>
      <w:rFonts w:ascii="Times New Roman" w:hAnsi="Times New Roman"/>
      <w:i/>
      <w:iCs/>
      <w:sz w:val="24"/>
      <w:szCs w:val="20"/>
      <w:lang w:eastAsia="ar-SA"/>
    </w:rPr>
  </w:style>
  <w:style w:type="character" w:customStyle="1" w:styleId="Titolo1Carattere">
    <w:name w:val="Titolo 1 Carattere"/>
    <w:basedOn w:val="Carpredefinitoparagrafo"/>
    <w:link w:val="Titolo1"/>
    <w:rsid w:val="008B2107"/>
    <w:rPr>
      <w:rFonts w:asciiTheme="majorHAnsi" w:hAnsiTheme="majorHAnsi" w:cstheme="majorHAnsi"/>
      <w:b/>
      <w:caps/>
      <w:kern w:val="32"/>
    </w:rPr>
  </w:style>
  <w:style w:type="paragraph" w:styleId="Puntoelenco2">
    <w:name w:val="List Bullet 2"/>
    <w:basedOn w:val="Normale"/>
    <w:rsid w:val="00045EDB"/>
    <w:pPr>
      <w:widowControl w:val="0"/>
      <w:numPr>
        <w:numId w:val="29"/>
      </w:numPr>
      <w:autoSpaceDE w:val="0"/>
      <w:autoSpaceDN w:val="0"/>
      <w:adjustRightInd w:val="0"/>
      <w:spacing w:line="300" w:lineRule="exact"/>
    </w:pPr>
    <w:rPr>
      <w:rFonts w:ascii="Trebuchet MS" w:hAnsi="Trebuchet MS"/>
      <w:kern w:val="2"/>
    </w:rPr>
  </w:style>
  <w:style w:type="paragraph" w:customStyle="1" w:styleId="a">
    <w:basedOn w:val="Normale"/>
    <w:next w:val="Corpotesto"/>
    <w:link w:val="CorpodeltestoCarattere"/>
    <w:autoRedefine/>
    <w:rsid w:val="00045EDB"/>
    <w:pPr>
      <w:autoSpaceDE w:val="0"/>
      <w:autoSpaceDN w:val="0"/>
      <w:adjustRightInd w:val="0"/>
      <w:spacing w:line="300" w:lineRule="exact"/>
    </w:pPr>
    <w:rPr>
      <w:rFonts w:ascii="Trebuchet MS" w:hAnsi="Trebuchet MS"/>
    </w:rPr>
  </w:style>
  <w:style w:type="character" w:customStyle="1" w:styleId="CorpodeltestoCarattere">
    <w:name w:val="Corpo del testo Carattere"/>
    <w:link w:val="a"/>
    <w:rsid w:val="00045EDB"/>
    <w:rPr>
      <w:rFonts w:ascii="Trebuchet MS" w:hAnsi="Trebuchet MS"/>
      <w:szCs w:val="24"/>
      <w:lang w:val="it-IT" w:eastAsia="it-IT" w:bidi="ar-SA"/>
    </w:rPr>
  </w:style>
  <w:style w:type="paragraph" w:styleId="Corpotesto">
    <w:name w:val="Body Text"/>
    <w:basedOn w:val="Normale"/>
    <w:link w:val="CorpotestoCarattere"/>
    <w:uiPriority w:val="99"/>
    <w:semiHidden/>
    <w:unhideWhenUsed/>
    <w:rsid w:val="00045EDB"/>
    <w:pPr>
      <w:spacing w:after="120"/>
    </w:pPr>
  </w:style>
  <w:style w:type="character" w:customStyle="1" w:styleId="CorpotestoCarattere">
    <w:name w:val="Corpo testo Carattere"/>
    <w:basedOn w:val="Carpredefinitoparagrafo"/>
    <w:link w:val="Corpotesto"/>
    <w:uiPriority w:val="99"/>
    <w:semiHidden/>
    <w:rsid w:val="00045EDB"/>
    <w:rPr>
      <w:rFonts w:ascii="Calibri" w:hAnsi="Calibri"/>
      <w:szCs w:val="24"/>
    </w:rPr>
  </w:style>
  <w:style w:type="character" w:customStyle="1" w:styleId="Titolo2Carattere">
    <w:name w:val="Titolo 2 Carattere"/>
    <w:basedOn w:val="Carpredefinitoparagrafo"/>
    <w:link w:val="Titolo2"/>
    <w:uiPriority w:val="9"/>
    <w:semiHidden/>
    <w:rsid w:val="00EB488A"/>
    <w:rPr>
      <w:rFonts w:asciiTheme="majorHAnsi" w:eastAsiaTheme="majorEastAsia" w:hAnsiTheme="majorHAnsi" w:cstheme="majorBidi"/>
      <w:color w:val="365F91" w:themeColor="accent1" w:themeShade="BF"/>
      <w:sz w:val="26"/>
      <w:szCs w:val="26"/>
    </w:rPr>
  </w:style>
  <w:style w:type="paragraph" w:customStyle="1" w:styleId="Grigliamedia1-Colore21">
    <w:name w:val="Griglia media 1 - Colore 21"/>
    <w:basedOn w:val="Normale"/>
    <w:uiPriority w:val="34"/>
    <w:qFormat/>
    <w:rsid w:val="0049558E"/>
    <w:pPr>
      <w:spacing w:after="200" w:line="276" w:lineRule="auto"/>
      <w:ind w:left="720"/>
      <w:contextualSpacing/>
      <w:jc w:val="left"/>
    </w:pPr>
    <w:rPr>
      <w:rFonts w:eastAsia="Calibri"/>
      <w:sz w:val="22"/>
      <w:szCs w:val="22"/>
      <w:lang w:eastAsia="en-US"/>
    </w:rPr>
  </w:style>
  <w:style w:type="paragraph" w:customStyle="1" w:styleId="1">
    <w:name w:val="1"/>
    <w:basedOn w:val="Normale"/>
    <w:next w:val="Corpotesto"/>
    <w:autoRedefine/>
    <w:rsid w:val="00CE4360"/>
    <w:pPr>
      <w:autoSpaceDE w:val="0"/>
      <w:autoSpaceDN w:val="0"/>
      <w:adjustRightInd w:val="0"/>
      <w:spacing w:line="300" w:lineRule="exact"/>
    </w:pPr>
    <w:rPr>
      <w:rFonts w:ascii="Trebuchet MS" w:hAnsi="Trebuchet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607702">
      <w:bodyDiv w:val="1"/>
      <w:marLeft w:val="0"/>
      <w:marRight w:val="0"/>
      <w:marTop w:val="0"/>
      <w:marBottom w:val="0"/>
      <w:divBdr>
        <w:top w:val="none" w:sz="0" w:space="0" w:color="auto"/>
        <w:left w:val="none" w:sz="0" w:space="0" w:color="auto"/>
        <w:bottom w:val="none" w:sz="0" w:space="0" w:color="auto"/>
        <w:right w:val="none" w:sz="0" w:space="0" w:color="auto"/>
      </w:divBdr>
    </w:div>
    <w:div w:id="262036522">
      <w:bodyDiv w:val="1"/>
      <w:marLeft w:val="0"/>
      <w:marRight w:val="0"/>
      <w:marTop w:val="0"/>
      <w:marBottom w:val="0"/>
      <w:divBdr>
        <w:top w:val="none" w:sz="0" w:space="0" w:color="auto"/>
        <w:left w:val="none" w:sz="0" w:space="0" w:color="auto"/>
        <w:bottom w:val="none" w:sz="0" w:space="0" w:color="auto"/>
        <w:right w:val="none" w:sz="0" w:space="0" w:color="auto"/>
      </w:divBdr>
    </w:div>
    <w:div w:id="480660785">
      <w:bodyDiv w:val="1"/>
      <w:marLeft w:val="0"/>
      <w:marRight w:val="0"/>
      <w:marTop w:val="0"/>
      <w:marBottom w:val="0"/>
      <w:divBdr>
        <w:top w:val="none" w:sz="0" w:space="0" w:color="auto"/>
        <w:left w:val="none" w:sz="0" w:space="0" w:color="auto"/>
        <w:bottom w:val="none" w:sz="0" w:space="0" w:color="auto"/>
        <w:right w:val="none" w:sz="0" w:space="0" w:color="auto"/>
      </w:divBdr>
    </w:div>
    <w:div w:id="500631309">
      <w:bodyDiv w:val="1"/>
      <w:marLeft w:val="0"/>
      <w:marRight w:val="0"/>
      <w:marTop w:val="0"/>
      <w:marBottom w:val="0"/>
      <w:divBdr>
        <w:top w:val="none" w:sz="0" w:space="0" w:color="auto"/>
        <w:left w:val="none" w:sz="0" w:space="0" w:color="auto"/>
        <w:bottom w:val="none" w:sz="0" w:space="0" w:color="auto"/>
        <w:right w:val="none" w:sz="0" w:space="0" w:color="auto"/>
      </w:divBdr>
    </w:div>
    <w:div w:id="631790162">
      <w:bodyDiv w:val="1"/>
      <w:marLeft w:val="0"/>
      <w:marRight w:val="0"/>
      <w:marTop w:val="0"/>
      <w:marBottom w:val="0"/>
      <w:divBdr>
        <w:top w:val="none" w:sz="0" w:space="0" w:color="auto"/>
        <w:left w:val="none" w:sz="0" w:space="0" w:color="auto"/>
        <w:bottom w:val="none" w:sz="0" w:space="0" w:color="auto"/>
        <w:right w:val="none" w:sz="0" w:space="0" w:color="auto"/>
      </w:divBdr>
    </w:div>
    <w:div w:id="661201428">
      <w:bodyDiv w:val="1"/>
      <w:marLeft w:val="0"/>
      <w:marRight w:val="0"/>
      <w:marTop w:val="0"/>
      <w:marBottom w:val="0"/>
      <w:divBdr>
        <w:top w:val="none" w:sz="0" w:space="0" w:color="auto"/>
        <w:left w:val="none" w:sz="0" w:space="0" w:color="auto"/>
        <w:bottom w:val="none" w:sz="0" w:space="0" w:color="auto"/>
        <w:right w:val="none" w:sz="0" w:space="0" w:color="auto"/>
      </w:divBdr>
    </w:div>
    <w:div w:id="830487114">
      <w:bodyDiv w:val="1"/>
      <w:marLeft w:val="0"/>
      <w:marRight w:val="0"/>
      <w:marTop w:val="0"/>
      <w:marBottom w:val="0"/>
      <w:divBdr>
        <w:top w:val="none" w:sz="0" w:space="0" w:color="auto"/>
        <w:left w:val="none" w:sz="0" w:space="0" w:color="auto"/>
        <w:bottom w:val="none" w:sz="0" w:space="0" w:color="auto"/>
        <w:right w:val="none" w:sz="0" w:space="0" w:color="auto"/>
      </w:divBdr>
    </w:div>
    <w:div w:id="1063136376">
      <w:bodyDiv w:val="1"/>
      <w:marLeft w:val="0"/>
      <w:marRight w:val="0"/>
      <w:marTop w:val="0"/>
      <w:marBottom w:val="0"/>
      <w:divBdr>
        <w:top w:val="none" w:sz="0" w:space="0" w:color="auto"/>
        <w:left w:val="none" w:sz="0" w:space="0" w:color="auto"/>
        <w:bottom w:val="none" w:sz="0" w:space="0" w:color="auto"/>
        <w:right w:val="none" w:sz="0" w:space="0" w:color="auto"/>
      </w:divBdr>
    </w:div>
    <w:div w:id="1135098535">
      <w:bodyDiv w:val="1"/>
      <w:marLeft w:val="0"/>
      <w:marRight w:val="0"/>
      <w:marTop w:val="0"/>
      <w:marBottom w:val="0"/>
      <w:divBdr>
        <w:top w:val="none" w:sz="0" w:space="0" w:color="auto"/>
        <w:left w:val="none" w:sz="0" w:space="0" w:color="auto"/>
        <w:bottom w:val="none" w:sz="0" w:space="0" w:color="auto"/>
        <w:right w:val="none" w:sz="0" w:space="0" w:color="auto"/>
      </w:divBdr>
    </w:div>
    <w:div w:id="1177188186">
      <w:bodyDiv w:val="1"/>
      <w:marLeft w:val="0"/>
      <w:marRight w:val="0"/>
      <w:marTop w:val="0"/>
      <w:marBottom w:val="0"/>
      <w:divBdr>
        <w:top w:val="none" w:sz="0" w:space="0" w:color="auto"/>
        <w:left w:val="none" w:sz="0" w:space="0" w:color="auto"/>
        <w:bottom w:val="none" w:sz="0" w:space="0" w:color="auto"/>
        <w:right w:val="none" w:sz="0" w:space="0" w:color="auto"/>
      </w:divBdr>
    </w:div>
    <w:div w:id="1451436600">
      <w:bodyDiv w:val="1"/>
      <w:marLeft w:val="0"/>
      <w:marRight w:val="0"/>
      <w:marTop w:val="0"/>
      <w:marBottom w:val="0"/>
      <w:divBdr>
        <w:top w:val="none" w:sz="0" w:space="0" w:color="auto"/>
        <w:left w:val="none" w:sz="0" w:space="0" w:color="auto"/>
        <w:bottom w:val="none" w:sz="0" w:space="0" w:color="auto"/>
        <w:right w:val="none" w:sz="0" w:space="0" w:color="auto"/>
      </w:divBdr>
    </w:div>
    <w:div w:id="1504003431">
      <w:bodyDiv w:val="1"/>
      <w:marLeft w:val="0"/>
      <w:marRight w:val="0"/>
      <w:marTop w:val="0"/>
      <w:marBottom w:val="0"/>
      <w:divBdr>
        <w:top w:val="none" w:sz="0" w:space="0" w:color="auto"/>
        <w:left w:val="none" w:sz="0" w:space="0" w:color="auto"/>
        <w:bottom w:val="none" w:sz="0" w:space="0" w:color="auto"/>
        <w:right w:val="none" w:sz="0" w:space="0" w:color="auto"/>
      </w:divBdr>
    </w:div>
    <w:div w:id="1653485894">
      <w:bodyDiv w:val="1"/>
      <w:marLeft w:val="0"/>
      <w:marRight w:val="0"/>
      <w:marTop w:val="0"/>
      <w:marBottom w:val="0"/>
      <w:divBdr>
        <w:top w:val="none" w:sz="0" w:space="0" w:color="auto"/>
        <w:left w:val="none" w:sz="0" w:space="0" w:color="auto"/>
        <w:bottom w:val="none" w:sz="0" w:space="0" w:color="auto"/>
        <w:right w:val="none" w:sz="0" w:space="0" w:color="auto"/>
      </w:divBdr>
    </w:div>
    <w:div w:id="1695422124">
      <w:bodyDiv w:val="1"/>
      <w:marLeft w:val="0"/>
      <w:marRight w:val="0"/>
      <w:marTop w:val="0"/>
      <w:marBottom w:val="0"/>
      <w:divBdr>
        <w:top w:val="none" w:sz="0" w:space="0" w:color="auto"/>
        <w:left w:val="none" w:sz="0" w:space="0" w:color="auto"/>
        <w:bottom w:val="none" w:sz="0" w:space="0" w:color="auto"/>
        <w:right w:val="none" w:sz="0" w:space="0" w:color="auto"/>
      </w:divBdr>
    </w:div>
    <w:div w:id="1787654582">
      <w:bodyDiv w:val="1"/>
      <w:marLeft w:val="0"/>
      <w:marRight w:val="0"/>
      <w:marTop w:val="0"/>
      <w:marBottom w:val="0"/>
      <w:divBdr>
        <w:top w:val="none" w:sz="0" w:space="0" w:color="auto"/>
        <w:left w:val="none" w:sz="0" w:space="0" w:color="auto"/>
        <w:bottom w:val="none" w:sz="0" w:space="0" w:color="auto"/>
        <w:right w:val="none" w:sz="0" w:space="0" w:color="auto"/>
      </w:divBdr>
    </w:div>
    <w:div w:id="1793480942">
      <w:bodyDiv w:val="1"/>
      <w:marLeft w:val="0"/>
      <w:marRight w:val="0"/>
      <w:marTop w:val="0"/>
      <w:marBottom w:val="0"/>
      <w:divBdr>
        <w:top w:val="none" w:sz="0" w:space="0" w:color="auto"/>
        <w:left w:val="none" w:sz="0" w:space="0" w:color="auto"/>
        <w:bottom w:val="none" w:sz="0" w:space="0" w:color="auto"/>
        <w:right w:val="none" w:sz="0" w:space="0" w:color="auto"/>
      </w:divBdr>
    </w:div>
    <w:div w:id="1793867614">
      <w:bodyDiv w:val="1"/>
      <w:marLeft w:val="0"/>
      <w:marRight w:val="0"/>
      <w:marTop w:val="0"/>
      <w:marBottom w:val="0"/>
      <w:divBdr>
        <w:top w:val="none" w:sz="0" w:space="0" w:color="auto"/>
        <w:left w:val="none" w:sz="0" w:space="0" w:color="auto"/>
        <w:bottom w:val="none" w:sz="0" w:space="0" w:color="auto"/>
        <w:right w:val="none" w:sz="0" w:space="0" w:color="auto"/>
      </w:divBdr>
    </w:div>
    <w:div w:id="1811049525">
      <w:bodyDiv w:val="1"/>
      <w:marLeft w:val="0"/>
      <w:marRight w:val="0"/>
      <w:marTop w:val="0"/>
      <w:marBottom w:val="0"/>
      <w:divBdr>
        <w:top w:val="none" w:sz="0" w:space="0" w:color="auto"/>
        <w:left w:val="none" w:sz="0" w:space="0" w:color="auto"/>
        <w:bottom w:val="none" w:sz="0" w:space="0" w:color="auto"/>
        <w:right w:val="none" w:sz="0" w:space="0" w:color="auto"/>
      </w:divBdr>
    </w:div>
    <w:div w:id="1890410836">
      <w:bodyDiv w:val="1"/>
      <w:marLeft w:val="0"/>
      <w:marRight w:val="0"/>
      <w:marTop w:val="0"/>
      <w:marBottom w:val="0"/>
      <w:divBdr>
        <w:top w:val="none" w:sz="0" w:space="0" w:color="auto"/>
        <w:left w:val="none" w:sz="0" w:space="0" w:color="auto"/>
        <w:bottom w:val="none" w:sz="0" w:space="0" w:color="auto"/>
        <w:right w:val="none" w:sz="0" w:space="0" w:color="auto"/>
      </w:divBdr>
    </w:div>
    <w:div w:id="1892114427">
      <w:bodyDiv w:val="1"/>
      <w:marLeft w:val="0"/>
      <w:marRight w:val="0"/>
      <w:marTop w:val="0"/>
      <w:marBottom w:val="0"/>
      <w:divBdr>
        <w:top w:val="none" w:sz="0" w:space="0" w:color="auto"/>
        <w:left w:val="none" w:sz="0" w:space="0" w:color="auto"/>
        <w:bottom w:val="none" w:sz="0" w:space="0" w:color="auto"/>
        <w:right w:val="none" w:sz="0" w:space="0" w:color="auto"/>
      </w:divBdr>
    </w:div>
    <w:div w:id="1920408026">
      <w:bodyDiv w:val="1"/>
      <w:marLeft w:val="0"/>
      <w:marRight w:val="0"/>
      <w:marTop w:val="0"/>
      <w:marBottom w:val="0"/>
      <w:divBdr>
        <w:top w:val="none" w:sz="0" w:space="0" w:color="auto"/>
        <w:left w:val="none" w:sz="0" w:space="0" w:color="auto"/>
        <w:bottom w:val="none" w:sz="0" w:space="0" w:color="auto"/>
        <w:right w:val="none" w:sz="0" w:space="0" w:color="auto"/>
      </w:divBdr>
    </w:div>
    <w:div w:id="2075200301">
      <w:bodyDiv w:val="1"/>
      <w:marLeft w:val="0"/>
      <w:marRight w:val="0"/>
      <w:marTop w:val="0"/>
      <w:marBottom w:val="0"/>
      <w:divBdr>
        <w:top w:val="none" w:sz="0" w:space="0" w:color="auto"/>
        <w:left w:val="none" w:sz="0" w:space="0" w:color="auto"/>
        <w:bottom w:val="none" w:sz="0" w:space="0" w:color="auto"/>
        <w:right w:val="none" w:sz="0" w:space="0" w:color="auto"/>
      </w:divBdr>
    </w:div>
    <w:div w:id="21252694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bol.it@pec.it" TargetMode="External"/><Relationship Id="rId13" Type="http://schemas.openxmlformats.org/officeDocument/2006/relationships/hyperlink" Target="http://www.acquistinretepa.it/"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consip.it" TargetMode="External"/><Relationship Id="rId17" Type="http://schemas.openxmlformats.org/officeDocument/2006/relationships/hyperlink" Target="mailto:esercizio.diritti.privacy@consip.it" TargetMode="External"/><Relationship Id="rId2" Type="http://schemas.openxmlformats.org/officeDocument/2006/relationships/numbering" Target="numbering.xml"/><Relationship Id="rId16" Type="http://schemas.openxmlformats.org/officeDocument/2006/relationships/hyperlink" Target="http://www.sogei.it"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iella.mecca.ext@consip.it"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consip.it" TargetMode="External"/><Relationship Id="rId23" Type="http://schemas.openxmlformats.org/officeDocument/2006/relationships/fontTable" Target="fontTable.xml"/><Relationship Id="rId10" Type="http://schemas.openxmlformats.org/officeDocument/2006/relationships/hyperlink" Target="mailto:ufficioacquistisottosoglia@postacert.consip.it"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ierpaolo.gambarotto@cobol-italy.it" TargetMode="External"/><Relationship Id="rId14" Type="http://schemas.openxmlformats.org/officeDocument/2006/relationships/hyperlink" Target="http://www.mef.gov.it" TargetMode="External"/><Relationship Id="rId22"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hyperlink" Target="http://www.consip.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5CE9DD-A2A8-4652-B568-3CC6B6C28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2805</Words>
  <Characters>17197</Characters>
  <Application>Microsoft Office Word</Application>
  <DocSecurity>0</DocSecurity>
  <Lines>143</Lines>
  <Paragraphs>39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19963</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2023-09-13T16:25:00Z</dcterms:created>
  <dcterms:modified xsi:type="dcterms:W3CDTF">2023-12-21T13:35:00Z</dcterms:modified>
</cp:coreProperties>
</file>