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7B0" w:rsidRDefault="00DA27B0" w:rsidP="007A0AF6">
      <w:pPr>
        <w:autoSpaceDE w:val="0"/>
        <w:autoSpaceDN w:val="0"/>
        <w:adjustRightInd w:val="0"/>
        <w:spacing w:after="0" w:line="300" w:lineRule="exact"/>
        <w:jc w:val="center"/>
        <w:rPr>
          <w:rFonts w:cs="TimesNewRoman,Bold"/>
          <w:b/>
          <w:bCs/>
          <w:sz w:val="20"/>
          <w:szCs w:val="20"/>
        </w:rPr>
      </w:pPr>
    </w:p>
    <w:p w:rsidR="00DA27B0" w:rsidRDefault="00DA27B0" w:rsidP="007A0AF6">
      <w:pPr>
        <w:autoSpaceDE w:val="0"/>
        <w:autoSpaceDN w:val="0"/>
        <w:adjustRightInd w:val="0"/>
        <w:spacing w:after="0" w:line="300" w:lineRule="exact"/>
        <w:jc w:val="center"/>
        <w:rPr>
          <w:rFonts w:cs="TimesNewRoman,Bold"/>
          <w:b/>
          <w:bCs/>
          <w:sz w:val="20"/>
          <w:szCs w:val="20"/>
        </w:rPr>
      </w:pPr>
    </w:p>
    <w:p w:rsidR="00DA27B0" w:rsidRDefault="00DA27B0" w:rsidP="007A0AF6">
      <w:pPr>
        <w:autoSpaceDE w:val="0"/>
        <w:autoSpaceDN w:val="0"/>
        <w:adjustRightInd w:val="0"/>
        <w:spacing w:after="0" w:line="300" w:lineRule="exact"/>
        <w:jc w:val="center"/>
        <w:rPr>
          <w:rFonts w:cs="TimesNewRoman,Bold"/>
          <w:b/>
          <w:bCs/>
          <w:sz w:val="20"/>
          <w:szCs w:val="20"/>
        </w:rPr>
      </w:pP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ATTO DI FIDEIUSSIONE (</w:t>
      </w:r>
      <w:r w:rsidRPr="007A0AF6">
        <w:rPr>
          <w:rFonts w:cs="TimesNewRoman,Bold"/>
          <w:b/>
          <w:bCs/>
          <w:i/>
          <w:color w:val="1B35A5"/>
          <w:sz w:val="20"/>
          <w:szCs w:val="20"/>
        </w:rPr>
        <w:t>se Garante Banca o Intermediario finanziario</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POLIZZA FIDEIUSSORIA (</w:t>
      </w:r>
      <w:r w:rsidRPr="007A0AF6">
        <w:rPr>
          <w:rFonts w:cs="TimesNewRoman,Bold"/>
          <w:b/>
          <w:bCs/>
          <w:i/>
          <w:color w:val="1B35A5"/>
          <w:sz w:val="20"/>
          <w:szCs w:val="20"/>
        </w:rPr>
        <w:t>se Garante Impresa di assicurazione</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ai sensi dell’art. 103, comma 1, del d.lgs. n. 50/2016</w:t>
      </w:r>
    </w:p>
    <w:p w:rsidR="00602AF8" w:rsidRPr="007A0AF6" w:rsidRDefault="00602AF8" w:rsidP="007A0AF6">
      <w:pPr>
        <w:autoSpaceDE w:val="0"/>
        <w:autoSpaceDN w:val="0"/>
        <w:adjustRightInd w:val="0"/>
        <w:spacing w:after="0" w:line="300" w:lineRule="exact"/>
        <w:jc w:val="center"/>
        <w:rPr>
          <w:rFonts w:cs="TimesNewRoman"/>
          <w:sz w:val="20"/>
          <w:szCs w:val="20"/>
        </w:rPr>
      </w:pPr>
      <w:r w:rsidRPr="007A0AF6">
        <w:rPr>
          <w:rFonts w:cs="TimesNewRoman"/>
          <w:sz w:val="20"/>
          <w:szCs w:val="20"/>
        </w:rPr>
        <w:t>Schema tipo 1.2</w:t>
      </w:r>
      <w:r w:rsidR="00E22B77">
        <w:rPr>
          <w:rFonts w:cs="TimesNewRoman"/>
          <w:sz w:val="20"/>
          <w:szCs w:val="20"/>
        </w:rPr>
        <w:t xml:space="preserve"> - </w:t>
      </w:r>
      <w:r w:rsidRPr="007A0AF6">
        <w:rPr>
          <w:rFonts w:cs="TimesNewRoman"/>
          <w:sz w:val="20"/>
          <w:szCs w:val="20"/>
        </w:rPr>
        <w:t>Scheda tecnica 1.2.</w:t>
      </w:r>
    </w:p>
    <w:p w:rsidR="00E22B77" w:rsidRDefault="00E22B77" w:rsidP="007A0AF6">
      <w:pPr>
        <w:autoSpaceDE w:val="0"/>
        <w:autoSpaceDN w:val="0"/>
        <w:adjustRightInd w:val="0"/>
        <w:spacing w:after="0" w:line="300" w:lineRule="exact"/>
        <w:jc w:val="center"/>
        <w:rPr>
          <w:rFonts w:cs="TimesNewRoman,Bold"/>
          <w:b/>
          <w:bCs/>
          <w:sz w:val="20"/>
          <w:szCs w:val="20"/>
        </w:rPr>
      </w:pP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w:t>
      </w:r>
      <w:r w:rsidR="00E22B77">
        <w:rPr>
          <w:rFonts w:cs="TimesNewRoman,Bold"/>
          <w:b/>
          <w:bCs/>
          <w:sz w:val="20"/>
          <w:szCs w:val="20"/>
        </w:rPr>
        <w:t xml:space="preserve"> </w:t>
      </w:r>
      <w:r w:rsidRPr="007A0AF6">
        <w:rPr>
          <w:rFonts w:cs="TimesNewRoman,Bold"/>
          <w:b/>
          <w:bCs/>
          <w:sz w:val="20"/>
          <w:szCs w:val="20"/>
        </w:rPr>
        <w:t>DEFINITIVA</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(art. 103, comma 1, del Codice)</w:t>
      </w:r>
    </w:p>
    <w:p w:rsidR="00E22B77" w:rsidRPr="00E22B77"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7A0AF6">
        <w:rPr>
          <w:rFonts w:cs="TimesNewRoman"/>
          <w:sz w:val="20"/>
          <w:szCs w:val="20"/>
        </w:rPr>
        <w:t xml:space="preserve">La presente Scheda Tecnica costituisce parte integrante della garanzia fideiussoria conforme allo Schema Tipo 1.2 di cui al d.m. </w:t>
      </w:r>
      <w:r w:rsidR="00E716CD" w:rsidRPr="00E22B77">
        <w:rPr>
          <w:rFonts w:cs="TimesNewRoman"/>
          <w:sz w:val="20"/>
          <w:szCs w:val="20"/>
        </w:rPr>
        <w:t xml:space="preserve">del Ministero </w:t>
      </w:r>
      <w:r w:rsidR="00E22B77" w:rsidRPr="007A0AF6">
        <w:rPr>
          <w:rFonts w:cs="TimesNewRoman"/>
          <w:sz w:val="20"/>
          <w:szCs w:val="20"/>
        </w:rPr>
        <w:t>del</w:t>
      </w:r>
      <w:r w:rsidR="00E716CD" w:rsidRPr="00E22B77">
        <w:rPr>
          <w:rFonts w:cs="TimesNewRoman"/>
          <w:sz w:val="20"/>
          <w:szCs w:val="20"/>
        </w:rPr>
        <w:t xml:space="preserve">lo Sviluppo economico </w:t>
      </w:r>
      <w:r w:rsidR="00E22B77" w:rsidRPr="007A0AF6">
        <w:rPr>
          <w:rFonts w:cs="TimesNewRoman"/>
          <w:sz w:val="20"/>
          <w:szCs w:val="20"/>
        </w:rPr>
        <w:t>19 gennaio 2018, n. 31</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 Via ________ CAP Prov.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  __________ Prov.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7F5B26">
        <w:rPr>
          <w:rFonts w:cs="TimesNewRoman"/>
          <w:b/>
          <w:sz w:val="20"/>
          <w:szCs w:val="20"/>
        </w:rPr>
        <w:t>Consip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dell’opera </w:t>
      </w:r>
      <w:r w:rsidR="001C780E" w:rsidRPr="00196503">
        <w:rPr>
          <w:rFonts w:cs="TimesNewRoman"/>
          <w:sz w:val="20"/>
          <w:szCs w:val="20"/>
        </w:rPr>
        <w:t>(</w:t>
      </w:r>
      <w:r w:rsidR="001C780E" w:rsidRPr="00196503">
        <w:rPr>
          <w:rFonts w:cs="TimesNewRoman,Bold"/>
          <w:b/>
          <w:bCs/>
          <w:i/>
          <w:color w:val="1B35A5"/>
          <w:sz w:val="20"/>
          <w:szCs w:val="20"/>
        </w:rPr>
        <w:t>oppure</w:t>
      </w:r>
      <w:r w:rsidR="001C780E" w:rsidRPr="00196503">
        <w:rPr>
          <w:rFonts w:cs="TimesNewRoman"/>
          <w:sz w:val="20"/>
          <w:szCs w:val="20"/>
        </w:rPr>
        <w:t xml:space="preserve"> del servizio </w:t>
      </w:r>
      <w:r w:rsidR="001C780E" w:rsidRPr="00196503">
        <w:rPr>
          <w:rFonts w:cs="TimesNewRoman,Bold"/>
          <w:b/>
          <w:bCs/>
          <w:i/>
          <w:color w:val="1B35A5"/>
          <w:sz w:val="20"/>
          <w:szCs w:val="20"/>
        </w:rPr>
        <w:t>oppure</w:t>
      </w:r>
      <w:r w:rsidR="001C780E" w:rsidRPr="00196503">
        <w:rPr>
          <w:rFonts w:cs="TimesNewRoman"/>
          <w:sz w:val="20"/>
          <w:szCs w:val="20"/>
        </w:rPr>
        <w:t xml:space="preserve"> della </w:t>
      </w:r>
      <w:r w:rsidR="007F5B26">
        <w:rPr>
          <w:rFonts w:cs="TimesNewRoman"/>
          <w:sz w:val="20"/>
          <w:szCs w:val="20"/>
        </w:rPr>
        <w:t>fornitura</w:t>
      </w:r>
      <w:r w:rsidR="007F5B26" w:rsidRPr="00196503">
        <w:rPr>
          <w:rFonts w:cs="TimesNewRoman"/>
          <w:sz w:val="20"/>
          <w:szCs w:val="20"/>
        </w:rPr>
        <w:t xml:space="preserve"> </w:t>
      </w:r>
      <w:r w:rsidR="001C780E" w:rsidRPr="00196503">
        <w:rPr>
          <w:rFonts w:cs="TimesNewRoman"/>
          <w:i/>
          <w:sz w:val="20"/>
          <w:szCs w:val="20"/>
        </w:rPr>
        <w:t>)</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 xml:space="preserve">5. Schema tipo 1.2 (d.m.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103, commi 1 e 2, del Codice, si impegna nei confronti </w:t>
      </w:r>
      <w:r w:rsidR="0032779E" w:rsidRPr="00196503">
        <w:rPr>
          <w:rFonts w:cs="TimesNewRoman"/>
          <w:sz w:val="20"/>
          <w:szCs w:val="20"/>
        </w:rPr>
        <w:t xml:space="preserve">della </w:t>
      </w:r>
      <w:r w:rsidR="00CF0B3A" w:rsidRPr="00196503">
        <w:rPr>
          <w:rFonts w:cs="TimesNewRoman"/>
          <w:sz w:val="20"/>
          <w:szCs w:val="20"/>
        </w:rPr>
        <w:t>Consip S.p.</w:t>
      </w:r>
      <w:r w:rsidR="00AC5129">
        <w:rPr>
          <w:rFonts w:cs="TimesNewRoman"/>
          <w:sz w:val="20"/>
          <w:szCs w:val="20"/>
        </w:rPr>
        <w:t xml:space="preserve">A. (di seguito anche </w:t>
      </w:r>
      <w:r w:rsidR="00CF0B3A" w:rsidRPr="00196503">
        <w:rPr>
          <w:rFonts w:cs="TimesNewRoman"/>
          <w:sz w:val="20"/>
          <w:szCs w:val="20"/>
        </w:rPr>
        <w:t>Consip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pertanto, si impegna al pagamento di quanto dovuto dall’Affidatario ai sensi dell’art. 103, del Codice, in caso di: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c) rimborso:</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Consip </w:t>
      </w:r>
      <w:r w:rsidRPr="00196503">
        <w:rPr>
          <w:rFonts w:cs="TimesNewRoman"/>
          <w:sz w:val="20"/>
          <w:szCs w:val="20"/>
        </w:rPr>
        <w:t>all’Affidatario rispetto alle risultanze della liquidazione finale, salva comunque la risarcibilità del maggior danno verso l’Appaltatore;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w:t>
      </w:r>
      <w:r w:rsidR="000C31EF">
        <w:rPr>
          <w:rFonts w:cs="TimesNewRoman"/>
          <w:sz w:val="20"/>
          <w:szCs w:val="20"/>
        </w:rPr>
        <w:t>tti all’esecuzione dell’appalto</w:t>
      </w:r>
      <w:r w:rsidR="00722C85" w:rsidRPr="00196503">
        <w:rPr>
          <w:rFonts w:cs="TimesNewRoman"/>
          <w:sz w:val="20"/>
          <w:szCs w:val="20"/>
        </w:rPr>
        <w:t xml:space="preserve"> </w:t>
      </w:r>
      <w:r w:rsidRPr="00196503">
        <w:rPr>
          <w:rFonts w:cs="TimesNewRoman"/>
          <w:sz w:val="20"/>
          <w:szCs w:val="20"/>
        </w:rPr>
        <w:t>o comunque presenti in cantiere o nei luoghi dove viene prestato il servizio nei casi di appalti di servizi.</w:t>
      </w:r>
    </w:p>
    <w:p w:rsidR="0059404D"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AC5129">
        <w:rPr>
          <w:rFonts w:cs="TimesNewRoman"/>
          <w:sz w:val="20"/>
          <w:szCs w:val="20"/>
        </w:rPr>
        <w:t>Consip</w:t>
      </w:r>
      <w:r w:rsidR="00E22B77" w:rsidRPr="00196503">
        <w:rPr>
          <w:rFonts w:cs="TimesNewRoman"/>
          <w:sz w:val="20"/>
          <w:szCs w:val="20"/>
        </w:rPr>
        <w:t xml:space="preserve"> </w:t>
      </w:r>
      <w:r w:rsidRPr="00196503">
        <w:rPr>
          <w:rFonts w:cs="TimesNewRoman"/>
          <w:sz w:val="20"/>
          <w:szCs w:val="20"/>
        </w:rPr>
        <w:t>al Garante nel periodo di validità della garanzia ed è limitata ad un importo pari al 10%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xml:space="preserve">, allorché si estingue automaticamente ad ogni effetto (art. 103, commi 1 e 5, del Codice), salvo quanto indicato nell’ultimo comma dell’art. 1. La liberazione anticipata della garanzia rispetto alle scadenze di cui alla lettera b) del comma precedente può aver luogo solo con la </w:t>
      </w:r>
      <w:r w:rsidRPr="00196503">
        <w:rPr>
          <w:rFonts w:cs="TimesNewRoman"/>
          <w:sz w:val="20"/>
          <w:szCs w:val="20"/>
        </w:rPr>
        <w:lastRenderedPageBreak/>
        <w:t>restituzione al Garante, da parte</w:t>
      </w:r>
      <w:r w:rsidR="00CF0B3A" w:rsidRPr="00196503">
        <w:rPr>
          <w:rFonts w:cs="TimesNewRoman"/>
          <w:sz w:val="20"/>
          <w:szCs w:val="20"/>
        </w:rPr>
        <w:t xml:space="preserve"> della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dell’originale della garanzia stessa con annotazione di svincolo o con comunicazione scritta della </w:t>
      </w:r>
      <w:r w:rsidR="00CF0B3A" w:rsidRPr="00196503">
        <w:rPr>
          <w:rFonts w:cs="TimesNewRoman"/>
          <w:sz w:val="20"/>
          <w:szCs w:val="20"/>
        </w:rPr>
        <w:t>Consip</w:t>
      </w:r>
      <w:r w:rsidR="001541B3" w:rsidRPr="00196503">
        <w:rPr>
          <w:rFonts w:cs="TimesNewRoman"/>
          <w:sz w:val="20"/>
          <w:szCs w:val="20"/>
        </w:rPr>
        <w:t xml:space="preserve"> </w:t>
      </w:r>
      <w:r w:rsidRPr="00196503">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calcolata in conformità a quanto disposto dall'art. 103, comma 1, del Codice, ed è pari al: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w:t>
      </w:r>
      <w:r w:rsidR="00CF0B3A" w:rsidRPr="00196503">
        <w:rPr>
          <w:rFonts w:cs="TimesNewRoman"/>
          <w:sz w:val="20"/>
          <w:szCs w:val="20"/>
        </w:rPr>
        <w:t>10</w:t>
      </w:r>
      <w:r w:rsidR="00C8578D" w:rsidRPr="00196503">
        <w:rPr>
          <w:rFonts w:cs="TimesNewRoman"/>
          <w:sz w:val="20"/>
          <w:szCs w:val="20"/>
        </w:rPr>
        <w:t xml:space="preserve"> </w:t>
      </w:r>
      <w:r w:rsidRPr="00196503">
        <w:rPr>
          <w:rFonts w:cs="TimesNewRoman"/>
          <w:sz w:val="20"/>
          <w:szCs w:val="20"/>
        </w:rPr>
        <w:t xml:space="preserve">% </w:t>
      </w:r>
      <w:r w:rsidR="008E6D70" w:rsidRPr="00196503">
        <w:rPr>
          <w:sz w:val="20"/>
        </w:rPr>
        <w:t xml:space="preserve">dell’importo massimo </w:t>
      </w:r>
      <w:r w:rsidR="00CF0B3A" w:rsidRPr="00196503">
        <w:rPr>
          <w:sz w:val="20"/>
        </w:rPr>
        <w:t>del Contratto</w:t>
      </w:r>
      <w:r w:rsidRPr="00196503">
        <w:rPr>
          <w:rFonts w:cs="TimesNewRoman"/>
          <w:sz w:val="20"/>
          <w:szCs w:val="20"/>
        </w:rPr>
        <w:t xml:space="preserve">, nel caso di aggiudicazione con ribassi </w:t>
      </w:r>
      <w:r w:rsidR="001541B3" w:rsidRPr="00196503">
        <w:rPr>
          <w:rFonts w:cs="TimesNewRoman"/>
          <w:sz w:val="20"/>
          <w:szCs w:val="20"/>
        </w:rPr>
        <w:t xml:space="preserve">d’asta </w:t>
      </w:r>
      <w:r w:rsidRPr="00196503">
        <w:rPr>
          <w:rFonts w:cs="TimesNewRoman"/>
          <w:sz w:val="20"/>
          <w:szCs w:val="20"/>
        </w:rPr>
        <w:t>minori o uguali al 10%;</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w:t>
      </w:r>
      <w:r w:rsidR="00CF0B3A" w:rsidRPr="00196503">
        <w:rPr>
          <w:rFonts w:cs="TimesNewRoman"/>
          <w:sz w:val="20"/>
          <w:szCs w:val="20"/>
        </w:rPr>
        <w:t>10</w:t>
      </w:r>
      <w:r w:rsidR="008E6D70" w:rsidRPr="00196503">
        <w:rPr>
          <w:rFonts w:cs="TimesNewRoman"/>
          <w:sz w:val="20"/>
          <w:szCs w:val="20"/>
        </w:rPr>
        <w:t xml:space="preserve"> </w:t>
      </w:r>
      <w:r w:rsidRPr="00196503">
        <w:rPr>
          <w:rFonts w:cs="TimesNewRoman"/>
          <w:sz w:val="20"/>
          <w:szCs w:val="20"/>
        </w:rPr>
        <w:t xml:space="preserve">% </w:t>
      </w:r>
      <w:r w:rsidR="008E6D70" w:rsidRPr="00196503">
        <w:rPr>
          <w:sz w:val="20"/>
        </w:rPr>
        <w:t xml:space="preserve">dell’importo massimo </w:t>
      </w:r>
      <w:r w:rsidR="00CF0B3A" w:rsidRPr="00196503">
        <w:rPr>
          <w:sz w:val="20"/>
        </w:rPr>
        <w:t>del contratto</w:t>
      </w:r>
      <w:r w:rsidR="008E6D70" w:rsidRPr="00196503">
        <w:rPr>
          <w:rFonts w:cs="TimesNewRoman"/>
          <w:sz w:val="20"/>
          <w:szCs w:val="20"/>
        </w:rPr>
        <w:t>,</w:t>
      </w:r>
      <w:r w:rsidRPr="00196503">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progressivamente svincolata in via automatica a misura dell'avanzamento dell'esecuzione, in conformità a quanto disposto dall’art. 103, comma 5,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196503">
        <w:rPr>
          <w:rFonts w:cs="TimesNewRoman"/>
          <w:sz w:val="20"/>
          <w:szCs w:val="20"/>
        </w:rPr>
        <w:t>Consip</w:t>
      </w:r>
      <w:r w:rsidRPr="00196503">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Resta salva l</w:t>
      </w:r>
      <w:r w:rsidR="000C31EF">
        <w:rPr>
          <w:rFonts w:cs="TimesNewRoman"/>
          <w:sz w:val="20"/>
          <w:szCs w:val="20"/>
        </w:rPr>
        <w:t>'azione di ripetizione verso la</w:t>
      </w:r>
      <w:r w:rsidR="00CF0B3A" w:rsidRPr="00196503">
        <w:rPr>
          <w:rFonts w:cs="TimesNewRoman"/>
          <w:sz w:val="20"/>
          <w:szCs w:val="20"/>
        </w:rPr>
        <w:t xml:space="preserve"> Consip </w:t>
      </w:r>
      <w:r w:rsidRPr="00196503">
        <w:rPr>
          <w:rFonts w:cs="TimesNewRoman"/>
          <w:sz w:val="20"/>
          <w:szCs w:val="20"/>
        </w:rPr>
        <w:t>per il caso in cui le somme pagate dal Garante risultassero parzialmente o totalmente non dovute dal Contraente o dal Garante (art. 104, comma 10, del Codice).</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CF0B3A" w:rsidRPr="00196503">
        <w:rPr>
          <w:rFonts w:cs="TimesNewRoman"/>
          <w:sz w:val="20"/>
          <w:szCs w:val="20"/>
        </w:rPr>
        <w:t xml:space="preserve">Consip </w:t>
      </w:r>
      <w:r w:rsidRPr="00196503">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196503">
        <w:rPr>
          <w:rFonts w:cs="TimesNewRoman"/>
          <w:sz w:val="20"/>
          <w:szCs w:val="20"/>
        </w:rPr>
        <w:t>Consip</w:t>
      </w:r>
      <w:r w:rsidR="006C7A57"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CF0B3A" w:rsidRPr="00196503">
        <w:rPr>
          <w:rFonts w:cs="TimesNewRoman"/>
          <w:sz w:val="20"/>
          <w:szCs w:val="20"/>
        </w:rPr>
        <w:t>Consip</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BDC" w:rsidRDefault="008F7BDC" w:rsidP="00C50E01">
      <w:pPr>
        <w:spacing w:after="0" w:line="240" w:lineRule="auto"/>
      </w:pPr>
      <w:r>
        <w:separator/>
      </w:r>
    </w:p>
  </w:endnote>
  <w:endnote w:type="continuationSeparator" w:id="0">
    <w:p w:rsidR="008F7BDC" w:rsidRDefault="008F7BDC"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0AE" w:rsidRDefault="004570A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7B0" w:rsidRDefault="00DA27B0" w:rsidP="00C50E01">
    <w:pPr>
      <w:pStyle w:val="Pidipagina"/>
      <w:rPr>
        <w:sz w:val="18"/>
        <w:szCs w:val="18"/>
      </w:rPr>
    </w:pPr>
  </w:p>
  <w:p w:rsidR="00C50E01" w:rsidRPr="00C50E01" w:rsidRDefault="00C50E01" w:rsidP="00C50E01">
    <w:pPr>
      <w:pStyle w:val="Pidipagina"/>
      <w:rPr>
        <w:sz w:val="18"/>
        <w:szCs w:val="18"/>
      </w:rPr>
    </w:pPr>
    <w:r w:rsidRPr="00C50E01">
      <w:rPr>
        <w:sz w:val="18"/>
        <w:szCs w:val="18"/>
      </w:rPr>
      <w:t xml:space="preserve">Classificazione del documento: </w:t>
    </w:r>
    <w:r w:rsidR="00E23ACA">
      <w:rPr>
        <w:sz w:val="18"/>
        <w:szCs w:val="18"/>
      </w:rPr>
      <w:t>Consip Public</w:t>
    </w:r>
  </w:p>
  <w:p w:rsidR="00C50E01" w:rsidRPr="00C50E01" w:rsidRDefault="00E23ACA" w:rsidP="00C50E01">
    <w:pPr>
      <w:pStyle w:val="Pidipagina"/>
      <w:rPr>
        <w:b/>
        <w:sz w:val="18"/>
        <w:szCs w:val="18"/>
      </w:rPr>
    </w:pPr>
    <w:r w:rsidRPr="00E23ACA">
      <w:rPr>
        <w:sz w:val="18"/>
        <w:szCs w:val="18"/>
      </w:rPr>
      <w:t>Procedura negoziata ex art. 63 comma 2 lett. B) punti 2 e 3 del D.Lgs. 50/2016</w:t>
    </w:r>
    <w:r w:rsidR="00C50E01" w:rsidRPr="00C50E01">
      <w:rPr>
        <w:noProof/>
        <w:sz w:val="18"/>
        <w:szCs w:val="18"/>
      </w:rPr>
      <w:t xml:space="preserve"> per </w:t>
    </w:r>
    <w:r w:rsidRPr="00E23ACA">
      <w:rPr>
        <w:noProof/>
        <w:sz w:val="18"/>
        <w:szCs w:val="18"/>
      </w:rPr>
      <w:t>Servizio manutenzione sw e hw sistema di controllo accessi</w:t>
    </w:r>
    <w:r w:rsidR="00C50E01" w:rsidRPr="00C50E01">
      <w:rPr>
        <w:rStyle w:val="CorsivorossoCarattere"/>
        <w:rFonts w:asciiTheme="minorHAnsi" w:hAnsiTheme="minorHAnsi"/>
        <w:sz w:val="18"/>
        <w:szCs w:val="18"/>
      </w:rPr>
      <w:t xml:space="preserve"> </w:t>
    </w:r>
  </w:p>
  <w:p w:rsidR="00C50E01" w:rsidRPr="00DA27B0" w:rsidRDefault="00C50E01">
    <w:pPr>
      <w:pStyle w:val="Pidipagina"/>
      <w:rPr>
        <w:sz w:val="18"/>
        <w:szCs w:val="18"/>
      </w:rPr>
    </w:pPr>
    <w:r w:rsidRPr="00C50E01">
      <w:rPr>
        <w:noProof/>
        <w:sz w:val="18"/>
        <w:szCs w:val="18"/>
        <w:lang w:eastAsia="it-IT"/>
      </w:rPr>
      <mc:AlternateContent>
        <mc:Choice Requires="wps">
          <w:drawing>
            <wp:anchor distT="0" distB="0" distL="114300" distR="114300" simplePos="0" relativeHeight="251658240" behindDoc="0" locked="0" layoutInCell="1" allowOverlap="1" wp14:anchorId="6559B46E" wp14:editId="3D6BD274">
              <wp:simplePos x="0" y="0"/>
              <wp:positionH relativeFrom="column">
                <wp:posOffset>5651500</wp:posOffset>
              </wp:positionH>
              <wp:positionV relativeFrom="paragraph">
                <wp:posOffset>7620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0E01" w:rsidRDefault="00C50E01" w:rsidP="00C50E01">
                          <w:r>
                            <w:rPr>
                              <w:rStyle w:val="Numeropagina"/>
                            </w:rPr>
                            <w:fldChar w:fldCharType="begin"/>
                          </w:r>
                          <w:r>
                            <w:rPr>
                              <w:rStyle w:val="Numeropagina"/>
                            </w:rPr>
                            <w:instrText xml:space="preserve"> PAGE </w:instrText>
                          </w:r>
                          <w:r>
                            <w:rPr>
                              <w:rStyle w:val="Numeropagina"/>
                            </w:rPr>
                            <w:fldChar w:fldCharType="separate"/>
                          </w:r>
                          <w:r w:rsidR="004570AE">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4570AE">
                            <w:rPr>
                              <w:rStyle w:val="Numeropagina"/>
                              <w:noProof/>
                            </w:rPr>
                            <w:t>4</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59B46E" id="_x0000_t202" coordsize="21600,21600" o:spt="202" path="m,l,21600r21600,l21600,xe">
              <v:stroke joinstyle="miter"/>
              <v:path gradientshapeok="t" o:connecttype="rect"/>
            </v:shapetype>
            <v:shape id="Casella di testo 1" o:spid="_x0000_s1026" type="#_x0000_t202" style="position:absolute;margin-left:445pt;margin-top:.6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" stroked="f">
              <v:textbox>
                <w:txbxContent>
                  <w:p w:rsidR="00C50E01" w:rsidRDefault="00C50E01" w:rsidP="00C50E01">
                    <w:r>
                      <w:rPr>
                        <w:rStyle w:val="Numeropagina"/>
                      </w:rPr>
                      <w:fldChar w:fldCharType="begin"/>
                    </w:r>
                    <w:r>
                      <w:rPr>
                        <w:rStyle w:val="Numeropagina"/>
                      </w:rPr>
                      <w:instrText xml:space="preserve"> PAGE </w:instrText>
                    </w:r>
                    <w:r>
                      <w:rPr>
                        <w:rStyle w:val="Numeropagina"/>
                      </w:rPr>
                      <w:fldChar w:fldCharType="separate"/>
                    </w:r>
                    <w:r w:rsidR="004570AE">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4570AE">
                      <w:rPr>
                        <w:rStyle w:val="Numeropagina"/>
                        <w:noProof/>
                      </w:rPr>
                      <w:t>4</w:t>
                    </w:r>
                    <w:r>
                      <w:rPr>
                        <w:rStyle w:val="Numeropagina"/>
                      </w:rPr>
                      <w:fldChar w:fldCharType="end"/>
                    </w:r>
                  </w:p>
                </w:txbxContent>
              </v:textbox>
            </v:shape>
          </w:pict>
        </mc:Fallback>
      </mc:AlternateContent>
    </w: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0AE" w:rsidRDefault="004570A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BDC" w:rsidRDefault="008F7BDC" w:rsidP="00C50E01">
      <w:pPr>
        <w:spacing w:after="0" w:line="240" w:lineRule="auto"/>
      </w:pPr>
      <w:r>
        <w:separator/>
      </w:r>
    </w:p>
  </w:footnote>
  <w:footnote w:type="continuationSeparator" w:id="0">
    <w:p w:rsidR="008F7BDC" w:rsidRDefault="008F7BDC" w:rsidP="00C50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0AE" w:rsidRDefault="004570A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7B0" w:rsidRDefault="004570AE">
    <w:pPr>
      <w:pStyle w:val="Intestazione"/>
    </w:pPr>
    <w:bookmarkStart w:id="0" w:name="_GoBack"/>
    <w:r>
      <w:rPr>
        <w:noProof/>
        <w:lang w:eastAsia="it-IT"/>
      </w:rPr>
      <w:drawing>
        <wp:anchor distT="0" distB="0" distL="114300" distR="114300" simplePos="0" relativeHeight="251659264" behindDoc="0" locked="0" layoutInCell="1" allowOverlap="1">
          <wp:simplePos x="0" y="0"/>
          <wp:positionH relativeFrom="column">
            <wp:posOffset>-713740</wp:posOffset>
          </wp:positionH>
          <wp:positionV relativeFrom="paragraph">
            <wp:posOffset>-582930</wp:posOffset>
          </wp:positionV>
          <wp:extent cx="1188720" cy="1085215"/>
          <wp:effectExtent l="0" t="0" r="0" b="635"/>
          <wp:wrapTopAndBottom/>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8720" cy="1085215"/>
                  </a:xfrm>
                  <a:prstGeom prst="rect">
                    <a:avLst/>
                  </a:prstGeom>
                  <a:noFill/>
                </pic:spPr>
              </pic:pic>
            </a:graphicData>
          </a:graphic>
        </wp:anchor>
      </w:drawing>
    </w:r>
    <w:bookmarkEnd w:id="0"/>
  </w:p>
  <w:p w:rsidR="00DA27B0" w:rsidRDefault="00DA27B0">
    <w:pPr>
      <w:pStyle w:val="Intestazione"/>
    </w:pPr>
  </w:p>
  <w:p w:rsidR="00DA27B0" w:rsidRDefault="00DA27B0">
    <w:pPr>
      <w:pStyle w:val="Intestazione"/>
    </w:pPr>
  </w:p>
  <w:p w:rsidR="00DA27B0" w:rsidRDefault="00DA27B0">
    <w:pPr>
      <w:pStyle w:val="Intestazione"/>
    </w:pPr>
  </w:p>
  <w:p w:rsidR="00DA27B0" w:rsidRDefault="00DA27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0AE" w:rsidRDefault="004570A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C31EF"/>
    <w:rsid w:val="001541B3"/>
    <w:rsid w:val="00196503"/>
    <w:rsid w:val="001C780E"/>
    <w:rsid w:val="002D3EC7"/>
    <w:rsid w:val="0032779E"/>
    <w:rsid w:val="00382CC8"/>
    <w:rsid w:val="00402024"/>
    <w:rsid w:val="004570AE"/>
    <w:rsid w:val="00480AF7"/>
    <w:rsid w:val="004D13D4"/>
    <w:rsid w:val="004E0930"/>
    <w:rsid w:val="00602AF8"/>
    <w:rsid w:val="00676BFE"/>
    <w:rsid w:val="006C7A57"/>
    <w:rsid w:val="006E67FD"/>
    <w:rsid w:val="00722C85"/>
    <w:rsid w:val="0076702E"/>
    <w:rsid w:val="007A0AF6"/>
    <w:rsid w:val="007F5B26"/>
    <w:rsid w:val="008E6D70"/>
    <w:rsid w:val="008F7BDC"/>
    <w:rsid w:val="00933D0E"/>
    <w:rsid w:val="009B04AD"/>
    <w:rsid w:val="00AB2322"/>
    <w:rsid w:val="00AC5129"/>
    <w:rsid w:val="00B72C7D"/>
    <w:rsid w:val="00C50E01"/>
    <w:rsid w:val="00C563BF"/>
    <w:rsid w:val="00C732B0"/>
    <w:rsid w:val="00C8578D"/>
    <w:rsid w:val="00CD57E3"/>
    <w:rsid w:val="00CE6592"/>
    <w:rsid w:val="00CF0B3A"/>
    <w:rsid w:val="00DA27B0"/>
    <w:rsid w:val="00E22B77"/>
    <w:rsid w:val="00E23ACA"/>
    <w:rsid w:val="00E32EC9"/>
    <w:rsid w:val="00E716CD"/>
    <w:rsid w:val="00F27017"/>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627E2-3D5F-4306-8B46-161F4BBD8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4</Pages>
  <Words>1242</Words>
  <Characters>7082</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Fantoni Silvia</cp:lastModifiedBy>
  <cp:revision>26</cp:revision>
  <cp:lastPrinted>2018-10-05T16:10:00Z</cp:lastPrinted>
  <dcterms:created xsi:type="dcterms:W3CDTF">2018-10-05T16:01:00Z</dcterms:created>
  <dcterms:modified xsi:type="dcterms:W3CDTF">2023-06-07T09:49:00Z</dcterms:modified>
</cp:coreProperties>
</file>