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D88" w:rsidRDefault="00DF7D88">
      <w:pPr>
        <w:rPr>
          <w:b/>
          <w:sz w:val="20"/>
          <w:szCs w:val="20"/>
        </w:rPr>
      </w:pPr>
    </w:p>
    <w:p w:rsidR="00DF7D88" w:rsidRDefault="00DF7D88">
      <w:pPr>
        <w:rPr>
          <w:b/>
          <w:sz w:val="20"/>
          <w:szCs w:val="20"/>
        </w:rPr>
      </w:pPr>
    </w:p>
    <w:p w:rsidR="00DF7D88" w:rsidRDefault="00DF7D88">
      <w:pPr>
        <w:rPr>
          <w:b/>
          <w:sz w:val="20"/>
          <w:szCs w:val="20"/>
        </w:rPr>
      </w:pPr>
    </w:p>
    <w:p w:rsidR="00DF7D88" w:rsidRDefault="00DF7D88">
      <w:pPr>
        <w:rPr>
          <w:b/>
          <w:sz w:val="20"/>
          <w:szCs w:val="20"/>
        </w:rPr>
      </w:pPr>
    </w:p>
    <w:p w:rsidR="00920036" w:rsidRDefault="00920036" w:rsidP="00DF7D88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:rsidR="00DF7D88" w:rsidRDefault="00DF7D88">
      <w:pPr>
        <w:rPr>
          <w:b/>
          <w:sz w:val="20"/>
          <w:szCs w:val="20"/>
        </w:rPr>
      </w:pPr>
    </w:p>
    <w:p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</w:t>
      </w:r>
    </w:p>
    <w:p w:rsidR="009A1402" w:rsidRPr="00CC02C9" w:rsidRDefault="00F548BA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:rsidR="009A1402" w:rsidRPr="00CC02C9" w:rsidRDefault="00F548BA" w:rsidP="00805517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Prodotti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  <w:r w:rsidR="00F402BA" w:rsidRPr="00CC02C9">
        <w:rPr>
          <w:sz w:val="20"/>
          <w:szCs w:val="20"/>
        </w:rPr>
        <w:t>&gt;</w:t>
      </w: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afferente/i</w:t>
      </w:r>
      <w:r w:rsidR="005A7AF0">
        <w:rPr>
          <w:rFonts w:asciiTheme="minorHAnsi" w:hAnsiTheme="minorHAnsi"/>
          <w:sz w:val="20"/>
          <w:szCs w:val="20"/>
        </w:rPr>
        <w:t xml:space="preserve"> il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5A7AF0" w:rsidRPr="005A7AF0">
        <w:rPr>
          <w:rFonts w:asciiTheme="minorHAnsi" w:hAnsiTheme="minorHAnsi"/>
          <w:sz w:val="20"/>
          <w:szCs w:val="20"/>
        </w:rPr>
        <w:t xml:space="preserve">Servizio manutenzione </w:t>
      </w:r>
      <w:proofErr w:type="spellStart"/>
      <w:r w:rsidR="005A7AF0" w:rsidRPr="005A7AF0">
        <w:rPr>
          <w:rFonts w:asciiTheme="minorHAnsi" w:hAnsiTheme="minorHAnsi"/>
          <w:sz w:val="20"/>
          <w:szCs w:val="20"/>
        </w:rPr>
        <w:t>sw</w:t>
      </w:r>
      <w:proofErr w:type="spellEnd"/>
      <w:r w:rsidR="005A7AF0" w:rsidRPr="005A7AF0">
        <w:rPr>
          <w:rFonts w:asciiTheme="minorHAnsi" w:hAnsiTheme="minorHAnsi"/>
          <w:sz w:val="20"/>
          <w:szCs w:val="20"/>
        </w:rPr>
        <w:t xml:space="preserve"> e </w:t>
      </w:r>
      <w:proofErr w:type="spellStart"/>
      <w:r w:rsidR="005A7AF0" w:rsidRPr="005A7AF0">
        <w:rPr>
          <w:rFonts w:asciiTheme="minorHAnsi" w:hAnsiTheme="minorHAnsi"/>
          <w:sz w:val="20"/>
          <w:szCs w:val="20"/>
        </w:rPr>
        <w:t>hw</w:t>
      </w:r>
      <w:proofErr w:type="spellEnd"/>
      <w:r w:rsidR="005A7AF0" w:rsidRPr="005A7AF0">
        <w:rPr>
          <w:rFonts w:asciiTheme="minorHAnsi" w:hAnsiTheme="minorHAnsi"/>
          <w:sz w:val="20"/>
          <w:szCs w:val="20"/>
        </w:rPr>
        <w:t xml:space="preserve"> sistema di controllo accessi </w:t>
      </w:r>
      <w:r w:rsidRPr="00CC02C9">
        <w:rPr>
          <w:rFonts w:asciiTheme="minorHAnsi" w:hAnsiTheme="minorHAnsi"/>
          <w:sz w:val="20"/>
          <w:szCs w:val="20"/>
        </w:rPr>
        <w:t>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F548BA" w:rsidRPr="00F548BA">
        <w:rPr>
          <w:rFonts w:asciiTheme="minorHAnsi" w:hAnsiTheme="minorHAnsi"/>
          <w:sz w:val="20"/>
          <w:szCs w:val="20"/>
        </w:rPr>
        <w:t>HONEYWELL S.R.L.</w:t>
      </w:r>
      <w:r w:rsidR="00F548BA">
        <w:rPr>
          <w:rFonts w:asciiTheme="minorHAnsi" w:hAnsiTheme="minorHAnsi"/>
          <w:sz w:val="20"/>
          <w:szCs w:val="20"/>
        </w:rPr>
        <w:t>,</w:t>
      </w:r>
      <w:bookmarkStart w:id="0" w:name="_GoBack"/>
      <w:bookmarkEnd w:id="0"/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:rsidR="009A1402" w:rsidRPr="00CC02C9" w:rsidRDefault="009A1402">
      <w:pPr>
        <w:rPr>
          <w:sz w:val="20"/>
          <w:szCs w:val="20"/>
        </w:rPr>
      </w:pPr>
    </w:p>
    <w:p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:rsidR="00BB6088" w:rsidRPr="00CC02C9" w:rsidRDefault="003B7E15" w:rsidP="008501E9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:rsidR="003B7E15" w:rsidRPr="00CC02C9" w:rsidRDefault="00920036" w:rsidP="008501E9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8501E9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3B7E15" w:rsidRPr="00CC02C9" w:rsidRDefault="003B7E15" w:rsidP="003B7E15">
      <w:pPr>
        <w:rPr>
          <w:sz w:val="20"/>
          <w:szCs w:val="20"/>
        </w:rPr>
      </w:pPr>
    </w:p>
    <w:p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:rsidR="003B7E15" w:rsidRPr="00AD4107" w:rsidRDefault="003B7E15" w:rsidP="003B7E15">
      <w:pPr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2 Novero dei terzi</w:t>
      </w:r>
    </w:p>
    <w:p w:rsidR="003B7E15" w:rsidRPr="00AD4107" w:rsidRDefault="003B7E15" w:rsidP="00121AFC">
      <w:pPr>
        <w:jc w:val="both"/>
        <w:rPr>
          <w:sz w:val="20"/>
          <w:szCs w:val="20"/>
        </w:rPr>
      </w:pPr>
      <w:r w:rsidRPr="00AD4107">
        <w:rPr>
          <w:sz w:val="20"/>
          <w:szCs w:val="20"/>
        </w:rPr>
        <w:t>Si considera nel novero dei terzi la Committente</w:t>
      </w:r>
      <w:r w:rsidR="002C1533" w:rsidRPr="00AD4107">
        <w:rPr>
          <w:sz w:val="20"/>
          <w:szCs w:val="20"/>
        </w:rPr>
        <w:t>,</w:t>
      </w:r>
      <w:r w:rsidR="005622E2" w:rsidRPr="00AD4107">
        <w:rPr>
          <w:sz w:val="20"/>
          <w:szCs w:val="20"/>
        </w:rPr>
        <w:t xml:space="preserve"> </w:t>
      </w:r>
      <w:r w:rsidR="002C1533" w:rsidRPr="00AD4107">
        <w:rPr>
          <w:sz w:val="20"/>
          <w:szCs w:val="20"/>
        </w:rPr>
        <w:t>i suoi dipendenti, subappaltatori e loro dipendenti</w:t>
      </w:r>
      <w:r w:rsidRPr="00AD4107">
        <w:rPr>
          <w:sz w:val="20"/>
          <w:szCs w:val="20"/>
        </w:rPr>
        <w:t>. In caso di sinistro, la società non potrà eccepire</w:t>
      </w:r>
      <w:r w:rsidR="009C42CC" w:rsidRPr="00AD4107">
        <w:rPr>
          <w:sz w:val="20"/>
          <w:szCs w:val="20"/>
        </w:rPr>
        <w:t xml:space="preserve"> nei confronti di detti terzi,</w:t>
      </w:r>
      <w:r w:rsidRPr="00AD4107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920036" w:rsidRPr="00AD4107" w:rsidRDefault="009C42CC" w:rsidP="003B7E15">
      <w:pPr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3 Trasmissione di denuncia dei sinistri</w:t>
      </w:r>
    </w:p>
    <w:p w:rsidR="009C42CC" w:rsidRPr="00AD4107" w:rsidRDefault="009C42CC" w:rsidP="00121AFC">
      <w:pPr>
        <w:jc w:val="both"/>
        <w:rPr>
          <w:sz w:val="20"/>
          <w:szCs w:val="20"/>
        </w:rPr>
      </w:pPr>
      <w:r w:rsidRPr="00AD4107">
        <w:rPr>
          <w:sz w:val="20"/>
          <w:szCs w:val="20"/>
        </w:rPr>
        <w:t>Qualora la Committente</w:t>
      </w:r>
      <w:r w:rsidR="005A7AF0">
        <w:rPr>
          <w:sz w:val="20"/>
          <w:szCs w:val="20"/>
        </w:rPr>
        <w:t>,</w:t>
      </w:r>
      <w:r w:rsidR="008501E9" w:rsidRPr="00AD4107">
        <w:rPr>
          <w:sz w:val="20"/>
          <w:szCs w:val="20"/>
        </w:rPr>
        <w:t xml:space="preserve"> </w:t>
      </w:r>
      <w:r w:rsidR="005A7AF0">
        <w:rPr>
          <w:sz w:val="20"/>
          <w:szCs w:val="20"/>
        </w:rPr>
        <w:t>fosse</w:t>
      </w:r>
      <w:r w:rsidR="008501E9" w:rsidRPr="00AD4107">
        <w:rPr>
          <w:sz w:val="20"/>
          <w:szCs w:val="20"/>
        </w:rPr>
        <w:t xml:space="preserve"> </w:t>
      </w:r>
      <w:r w:rsidR="005A7AF0">
        <w:rPr>
          <w:sz w:val="20"/>
          <w:szCs w:val="20"/>
        </w:rPr>
        <w:t>chiamata</w:t>
      </w:r>
      <w:r w:rsidR="00F402BA" w:rsidRPr="00AD4107">
        <w:rPr>
          <w:sz w:val="20"/>
          <w:szCs w:val="20"/>
        </w:rPr>
        <w:t xml:space="preserve"> </w:t>
      </w:r>
      <w:r w:rsidRPr="00AD4107">
        <w:rPr>
          <w:sz w:val="20"/>
          <w:szCs w:val="20"/>
        </w:rPr>
        <w:t>a rispondere per evento dannoso ascrivibile per legge all’Assicurato, è data a questa</w:t>
      </w:r>
      <w:r w:rsidR="00FB0823">
        <w:rPr>
          <w:sz w:val="20"/>
          <w:szCs w:val="20"/>
        </w:rPr>
        <w:t xml:space="preserve"> </w:t>
      </w:r>
      <w:r w:rsidR="00B2622F" w:rsidRPr="00AD4107">
        <w:rPr>
          <w:sz w:val="20"/>
          <w:szCs w:val="20"/>
        </w:rPr>
        <w:t xml:space="preserve">la </w:t>
      </w:r>
      <w:r w:rsidRPr="00AD4107">
        <w:rPr>
          <w:sz w:val="20"/>
          <w:szCs w:val="20"/>
        </w:rPr>
        <w:t>facoltà di trasmettere direttamente la denuncia di sinistro alla Società</w:t>
      </w:r>
      <w:r w:rsidR="00CB46D7" w:rsidRPr="00AD4107">
        <w:rPr>
          <w:sz w:val="20"/>
          <w:szCs w:val="20"/>
        </w:rPr>
        <w:t>.</w:t>
      </w:r>
    </w:p>
    <w:p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4 Modifiche contrattuale, inadempienze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6656CA">
        <w:rPr>
          <w:sz w:val="20"/>
          <w:szCs w:val="20"/>
        </w:rPr>
        <w:t>Consip S.p.A.</w:t>
      </w:r>
      <w:r w:rsidR="001D3BC0" w:rsidRPr="00CC02C9">
        <w:rPr>
          <w:sz w:val="20"/>
          <w:szCs w:val="20"/>
        </w:rPr>
        <w:t xml:space="preserve">, </w:t>
      </w:r>
      <w:r w:rsidR="006656CA" w:rsidRPr="006656CA">
        <w:rPr>
          <w:sz w:val="20"/>
          <w:szCs w:val="20"/>
        </w:rPr>
        <w:t>Via Isonzo, 19/E - 00198 Roma</w:t>
      </w:r>
      <w:r w:rsidR="006656CA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oppure via PEC all’indirizzo PEC</w:t>
      </w:r>
      <w:r w:rsidR="00E41BC6" w:rsidRPr="00CC02C9">
        <w:rPr>
          <w:sz w:val="20"/>
          <w:szCs w:val="20"/>
        </w:rPr>
        <w:t xml:space="preserve"> </w:t>
      </w:r>
      <w:hyperlink r:id="rId8" w:history="1">
        <w:r w:rsidR="006656CA" w:rsidRPr="00F81A68">
          <w:rPr>
            <w:rStyle w:val="Collegamentoipertestuale"/>
            <w:sz w:val="20"/>
            <w:szCs w:val="20"/>
          </w:rPr>
          <w:t>sasi@postacert.consip.it</w:t>
        </w:r>
      </w:hyperlink>
      <w:r w:rsidR="006656CA">
        <w:rPr>
          <w:sz w:val="20"/>
          <w:szCs w:val="20"/>
        </w:rPr>
        <w:t>, all’attenzione di</w:t>
      </w:r>
      <w:r w:rsidR="006656CA">
        <w:rPr>
          <w:sz w:val="20"/>
          <w:szCs w:val="20"/>
        </w:rPr>
        <w:t xml:space="preserve"> Hoda Saaday e Raoul Saba</w:t>
      </w:r>
      <w:r w:rsidR="006656CA">
        <w:rPr>
          <w:sz w:val="20"/>
          <w:szCs w:val="20"/>
        </w:rPr>
        <w:t>,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di ogni modifica contrattuale in senso peggiorativo delle clausole previste dal presente documento, nonché di ogni inadempienza del </w:t>
      </w:r>
      <w:r w:rsidRPr="00CC02C9">
        <w:rPr>
          <w:sz w:val="20"/>
          <w:szCs w:val="20"/>
        </w:rPr>
        <w:lastRenderedPageBreak/>
        <w:t>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5 Pagamento dei sinistri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AD4107">
        <w:rPr>
          <w:b/>
          <w:sz w:val="20"/>
          <w:szCs w:val="20"/>
          <w:u w:val="single"/>
        </w:rPr>
        <w:t>POLIZZA RESPONSABILITA’ CIVILE VERSO TERZI E DIPENDENTI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</w:t>
      </w:r>
      <w:r w:rsidR="005A7AF0">
        <w:rPr>
          <w:sz w:val="20"/>
          <w:szCs w:val="20"/>
        </w:rPr>
        <w:t>se le complementari, accessorie</w:t>
      </w:r>
      <w:r w:rsidRPr="00CC02C9">
        <w:rPr>
          <w:sz w:val="20"/>
          <w:szCs w:val="20"/>
        </w:rPr>
        <w:t>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 xml:space="preserve">. 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2C1533" w:rsidRPr="00AD4107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2 Massimale</w:t>
      </w:r>
      <w:r w:rsidR="00CC02C9" w:rsidRPr="00AD4107">
        <w:rPr>
          <w:b/>
          <w:sz w:val="20"/>
          <w:szCs w:val="20"/>
        </w:rPr>
        <w:t xml:space="preserve"> </w:t>
      </w:r>
    </w:p>
    <w:p w:rsidR="00CC02C9" w:rsidRPr="00BD242A" w:rsidRDefault="002C1533" w:rsidP="00BD242A">
      <w:pPr>
        <w:pStyle w:val="Paragrafoelenco"/>
        <w:jc w:val="both"/>
      </w:pPr>
      <w:r w:rsidRPr="00AD4107">
        <w:rPr>
          <w:sz w:val="20"/>
          <w:szCs w:val="20"/>
        </w:rPr>
        <w:t xml:space="preserve">€ </w:t>
      </w:r>
      <w:r w:rsidR="00BD318A">
        <w:rPr>
          <w:sz w:val="20"/>
          <w:szCs w:val="20"/>
        </w:rPr>
        <w:t>3</w:t>
      </w:r>
      <w:r w:rsidRPr="00AD4107">
        <w:rPr>
          <w:sz w:val="20"/>
          <w:szCs w:val="20"/>
        </w:rPr>
        <w:t>.000.000 per sinistro/anno</w:t>
      </w:r>
      <w:r w:rsidR="00CC02C9" w:rsidRPr="00CC02C9">
        <w:rPr>
          <w:sz w:val="20"/>
          <w:szCs w:val="20"/>
        </w:rPr>
        <w:t xml:space="preserve"> </w:t>
      </w:r>
    </w:p>
    <w:p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:rsidR="001E4E41" w:rsidRPr="00AD4107" w:rsidRDefault="00D63B9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 xml:space="preserve">a) </w:t>
      </w:r>
      <w:r w:rsidR="009C3938" w:rsidRPr="00AD4107">
        <w:rPr>
          <w:sz w:val="20"/>
          <w:szCs w:val="20"/>
        </w:rPr>
        <w:t xml:space="preserve"> i danni a terzi </w:t>
      </w:r>
      <w:r w:rsidR="001E4E41" w:rsidRPr="00AD4107">
        <w:rPr>
          <w:sz w:val="20"/>
          <w:szCs w:val="20"/>
        </w:rPr>
        <w:t>conseguenziali e da interruzione di esercizio con un limite minimo assicurato pari al 10% del massimale di polizza;</w:t>
      </w:r>
    </w:p>
    <w:p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b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>i d</w:t>
      </w:r>
      <w:r w:rsidR="001E4E41" w:rsidRPr="00AD4107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c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>i danni</w:t>
      </w:r>
      <w:r w:rsidR="001E4E41" w:rsidRPr="00AD4107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d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 xml:space="preserve">i danni </w:t>
      </w:r>
      <w:r w:rsidR="001E4E41" w:rsidRPr="00AD4107">
        <w:rPr>
          <w:sz w:val="20"/>
          <w:szCs w:val="20"/>
        </w:rPr>
        <w:t>a cose di terzi che si trovano nell’ambito dei lavori con un limite minimo assicurato pari al 10% del massimale di polizza.</w:t>
      </w:r>
    </w:p>
    <w:p w:rsidR="001E4E41" w:rsidRDefault="001E4E41" w:rsidP="00F45BEF">
      <w:pPr>
        <w:pStyle w:val="Paragrafoelenco"/>
        <w:jc w:val="both"/>
        <w:rPr>
          <w:sz w:val="20"/>
          <w:szCs w:val="20"/>
        </w:rPr>
      </w:pPr>
    </w:p>
    <w:p w:rsidR="008501E9" w:rsidRPr="006E3E88" w:rsidRDefault="008501E9" w:rsidP="00F45BEF">
      <w:pPr>
        <w:pStyle w:val="Paragrafoelenco"/>
        <w:jc w:val="both"/>
        <w:rPr>
          <w:sz w:val="20"/>
          <w:szCs w:val="20"/>
          <w:u w:val="single"/>
        </w:rPr>
      </w:pPr>
      <w:r w:rsidRPr="006E3E88">
        <w:rPr>
          <w:sz w:val="20"/>
          <w:szCs w:val="20"/>
          <w:u w:val="single"/>
        </w:rPr>
        <w:t>Qualora il fornitore aggiudicatario non rientri nelle casistiche a) e b) della nota in calce alla Polizza RC prodotto sarà necessario richiamare nella polizza la seguente garanzia aggiuntiva</w:t>
      </w:r>
    </w:p>
    <w:p w:rsidR="008501E9" w:rsidRDefault="008501E9" w:rsidP="00F45BEF">
      <w:pPr>
        <w:pStyle w:val="Paragrafoelenco"/>
        <w:jc w:val="both"/>
        <w:rPr>
          <w:sz w:val="20"/>
          <w:szCs w:val="20"/>
        </w:rPr>
      </w:pPr>
    </w:p>
    <w:p w:rsidR="008501E9" w:rsidRDefault="008501E9" w:rsidP="008501E9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f) Re</w:t>
      </w:r>
      <w:r w:rsidR="00AD4107" w:rsidRPr="00AD4107">
        <w:rPr>
          <w:sz w:val="20"/>
          <w:szCs w:val="20"/>
        </w:rPr>
        <w:t xml:space="preserve">sponsabilità civile per Smercio/fornitura </w:t>
      </w:r>
      <w:r w:rsidRPr="00AD4107">
        <w:rPr>
          <w:sz w:val="20"/>
          <w:szCs w:val="20"/>
        </w:rPr>
        <w:t>di prodotti non fabbricati dall’Assicurato (se prestata in regime “</w:t>
      </w:r>
      <w:proofErr w:type="spellStart"/>
      <w:r w:rsidRPr="00AD4107">
        <w:rPr>
          <w:sz w:val="20"/>
          <w:szCs w:val="20"/>
        </w:rPr>
        <w:t>claims</w:t>
      </w:r>
      <w:proofErr w:type="spellEnd"/>
      <w:r w:rsidRPr="00AD4107">
        <w:rPr>
          <w:sz w:val="20"/>
          <w:szCs w:val="20"/>
        </w:rPr>
        <w:t xml:space="preserve"> made” con postuma 24 mesi dalla data di cessazione</w:t>
      </w:r>
      <w:r>
        <w:rPr>
          <w:sz w:val="20"/>
          <w:szCs w:val="20"/>
        </w:rPr>
        <w:t xml:space="preserve"> dell’appalto)</w:t>
      </w:r>
    </w:p>
    <w:p w:rsidR="008501E9" w:rsidRPr="00CC02C9" w:rsidRDefault="008501E9" w:rsidP="00F45BEF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3 Prestatore di lavoro</w:t>
      </w:r>
    </w:p>
    <w:p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061299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:rsidR="001E4E41" w:rsidRPr="00CC02C9" w:rsidRDefault="001E4E41" w:rsidP="00061299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:rsidR="001E4E41" w:rsidRPr="00CC02C9" w:rsidRDefault="001E4E41" w:rsidP="00061299">
      <w:pPr>
        <w:pStyle w:val="Paragrafoelenco"/>
        <w:jc w:val="both"/>
        <w:rPr>
          <w:b/>
          <w:sz w:val="20"/>
          <w:szCs w:val="20"/>
        </w:rPr>
      </w:pPr>
    </w:p>
    <w:p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:rsidR="001E4E41" w:rsidRPr="00CC02C9" w:rsidRDefault="001E4E41" w:rsidP="001E4E41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Le garanzie prestate dalla presente polizza devono intendersi valide per i danni occorsi dalla data di inizio del servizio oggetto dell’appalto, purch</w:t>
      </w:r>
      <w:r w:rsidR="00196283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:rsidR="00D4222A" w:rsidRPr="007B6E93" w:rsidRDefault="00D4222A" w:rsidP="00D4222A">
      <w:pPr>
        <w:pStyle w:val="Testocommento"/>
        <w:ind w:firstLine="708"/>
        <w:rPr>
          <w:u w:val="single"/>
        </w:rPr>
      </w:pPr>
      <w:r w:rsidRPr="007B6E93">
        <w:rPr>
          <w:u w:val="single"/>
        </w:rPr>
        <w:t>In caso di polizza con tacito rinnovo dovrà essere richiamata la seguente clausola:</w:t>
      </w:r>
    </w:p>
    <w:p w:rsidR="00D4222A" w:rsidRDefault="00D4222A" w:rsidP="00D4222A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>.</w:t>
      </w:r>
      <w:r w:rsidR="00196283">
        <w:t xml:space="preserve"> </w:t>
      </w:r>
      <w:r>
        <w:t>Se alla scadenza della polizza la Società dovesse annullare o se si rif</w:t>
      </w:r>
      <w:r w:rsidR="00BD318A">
        <w:t xml:space="preserve">iutasse di rinnovare la polizza, </w:t>
      </w:r>
      <w:r>
        <w:t>cos</w:t>
      </w:r>
      <w:r w:rsidR="00196283">
        <w:t>ì</w:t>
      </w:r>
      <w:r>
        <w:t xml:space="preserve"> come la Contraente si rifiutasse di rinnovare la polizza, e semprech</w:t>
      </w:r>
      <w:r w:rsidR="00196283">
        <w:t>é</w:t>
      </w:r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196283">
        <w:t>é</w:t>
      </w:r>
      <w:r>
        <w:t xml:space="preserve"> tale richiesta sia conseguente  ad un atto illecito professionale commesso prima di tale periodo di estensione.</w:t>
      </w:r>
    </w:p>
    <w:p w:rsidR="00553234" w:rsidRDefault="00553234" w:rsidP="00061299">
      <w:pPr>
        <w:pStyle w:val="Paragrafoelenco"/>
        <w:jc w:val="both"/>
        <w:rPr>
          <w:i/>
          <w:sz w:val="20"/>
          <w:szCs w:val="20"/>
        </w:rPr>
      </w:pPr>
    </w:p>
    <w:p w:rsidR="00553234" w:rsidRPr="007B6E93" w:rsidRDefault="007B6E93" w:rsidP="00061299">
      <w:pPr>
        <w:pStyle w:val="Paragrafoelenco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</w:t>
      </w:r>
      <w:r w:rsidR="006656CA">
        <w:rPr>
          <w:sz w:val="20"/>
          <w:szCs w:val="20"/>
        </w:rPr>
        <w:t>in quanto</w:t>
      </w:r>
      <w:r w:rsidRPr="00CC02C9">
        <w:rPr>
          <w:sz w:val="20"/>
          <w:szCs w:val="20"/>
        </w:rPr>
        <w:t xml:space="preserve"> questi rivest</w:t>
      </w:r>
      <w:r w:rsidR="006656CA">
        <w:rPr>
          <w:sz w:val="20"/>
          <w:szCs w:val="20"/>
        </w:rPr>
        <w:t>e</w:t>
      </w:r>
      <w:r w:rsidRPr="00CC02C9">
        <w:rPr>
          <w:sz w:val="20"/>
          <w:szCs w:val="20"/>
        </w:rPr>
        <w:t xml:space="preserve"> nell’ambito dell’appalto di fornitura </w:t>
      </w:r>
      <w:r w:rsidR="006656CA">
        <w:rPr>
          <w:sz w:val="20"/>
          <w:szCs w:val="20"/>
        </w:rPr>
        <w:t>il</w:t>
      </w:r>
      <w:r w:rsidRPr="00CC02C9">
        <w:rPr>
          <w:sz w:val="20"/>
          <w:szCs w:val="20"/>
        </w:rPr>
        <w:t xml:space="preserve"> ruol</w:t>
      </w:r>
      <w:r w:rsidR="006656CA">
        <w:rPr>
          <w:sz w:val="20"/>
          <w:szCs w:val="20"/>
        </w:rPr>
        <w:t>o di Produttore.</w:t>
      </w:r>
    </w:p>
    <w:p w:rsidR="007B6E93" w:rsidRPr="00CC02C9" w:rsidRDefault="008501E9" w:rsidP="007B6E93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E4E41" w:rsidRPr="00553234" w:rsidRDefault="001E4E41" w:rsidP="00061299">
      <w:pPr>
        <w:pStyle w:val="Paragrafoelenco"/>
        <w:jc w:val="both"/>
        <w:rPr>
          <w:i/>
          <w:sz w:val="20"/>
          <w:szCs w:val="20"/>
        </w:rPr>
      </w:pPr>
    </w:p>
    <w:sectPr w:rsidR="001E4E41" w:rsidRPr="00553234" w:rsidSect="00031EA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52" w:right="1134" w:bottom="1701" w:left="226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A79" w:rsidRDefault="00787A79" w:rsidP="003B7E15">
      <w:pPr>
        <w:spacing w:after="0" w:line="240" w:lineRule="auto"/>
      </w:pPr>
      <w:r>
        <w:separator/>
      </w:r>
    </w:p>
  </w:endnote>
  <w:endnote w:type="continuationSeparator" w:id="0">
    <w:p w:rsidR="00787A79" w:rsidRDefault="00787A79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D88" w:rsidRPr="00DF7D88" w:rsidRDefault="00DF7D88" w:rsidP="00DF7D88">
    <w:pPr>
      <w:pStyle w:val="Pidipagina"/>
      <w:rPr>
        <w:color w:val="A6A6A6" w:themeColor="background1" w:themeShade="A6"/>
        <w:sz w:val="18"/>
        <w:szCs w:val="18"/>
      </w:rPr>
    </w:pPr>
    <w:r w:rsidRPr="00DF7D88">
      <w:rPr>
        <w:color w:val="A6A6A6" w:themeColor="background1" w:themeShade="A6"/>
        <w:sz w:val="18"/>
        <w:szCs w:val="18"/>
      </w:rPr>
      <w:t>Classificazione del documento: Consip Public</w:t>
    </w:r>
  </w:p>
  <w:p w:rsidR="00553234" w:rsidRDefault="00DF7D88" w:rsidP="00DF7D88">
    <w:pPr>
      <w:pStyle w:val="Pidipagina"/>
      <w:tabs>
        <w:tab w:val="clear" w:pos="4819"/>
      </w:tabs>
      <w:rPr>
        <w:color w:val="A6A6A6" w:themeColor="background1" w:themeShade="A6"/>
        <w:sz w:val="18"/>
        <w:szCs w:val="18"/>
      </w:rPr>
    </w:pPr>
    <w:r w:rsidRPr="00DF7D88">
      <w:rPr>
        <w:color w:val="A6A6A6" w:themeColor="background1" w:themeShade="A6"/>
        <w:sz w:val="18"/>
        <w:szCs w:val="18"/>
      </w:rPr>
      <w:t xml:space="preserve">Procedura negoziata ex art. 63 comma 2 </w:t>
    </w:r>
    <w:proofErr w:type="spellStart"/>
    <w:r w:rsidRPr="00DF7D88">
      <w:rPr>
        <w:color w:val="A6A6A6" w:themeColor="background1" w:themeShade="A6"/>
        <w:sz w:val="18"/>
        <w:szCs w:val="18"/>
      </w:rPr>
      <w:t>lett</w:t>
    </w:r>
    <w:proofErr w:type="spellEnd"/>
    <w:r w:rsidRPr="00DF7D88">
      <w:rPr>
        <w:color w:val="A6A6A6" w:themeColor="background1" w:themeShade="A6"/>
        <w:sz w:val="18"/>
        <w:szCs w:val="18"/>
      </w:rPr>
      <w:t xml:space="preserve">. B) punti 2 e 3 del </w:t>
    </w:r>
    <w:proofErr w:type="spellStart"/>
    <w:proofErr w:type="gramStart"/>
    <w:r w:rsidRPr="00DF7D88">
      <w:rPr>
        <w:color w:val="A6A6A6" w:themeColor="background1" w:themeShade="A6"/>
        <w:sz w:val="18"/>
        <w:szCs w:val="18"/>
      </w:rPr>
      <w:t>D.Lgs</w:t>
    </w:r>
    <w:proofErr w:type="gramEnd"/>
    <w:r w:rsidRPr="00DF7D88">
      <w:rPr>
        <w:color w:val="A6A6A6" w:themeColor="background1" w:themeShade="A6"/>
        <w:sz w:val="18"/>
        <w:szCs w:val="18"/>
      </w:rPr>
      <w:t>.</w:t>
    </w:r>
    <w:proofErr w:type="spellEnd"/>
    <w:r w:rsidRPr="00DF7D88">
      <w:rPr>
        <w:color w:val="A6A6A6" w:themeColor="background1" w:themeShade="A6"/>
        <w:sz w:val="18"/>
        <w:szCs w:val="18"/>
      </w:rPr>
      <w:t xml:space="preserve"> 50/2016 per Servizio manutenzione </w:t>
    </w:r>
    <w:proofErr w:type="spellStart"/>
    <w:r w:rsidRPr="00DF7D88">
      <w:rPr>
        <w:color w:val="A6A6A6" w:themeColor="background1" w:themeShade="A6"/>
        <w:sz w:val="18"/>
        <w:szCs w:val="18"/>
      </w:rPr>
      <w:t>sw</w:t>
    </w:r>
    <w:proofErr w:type="spellEnd"/>
    <w:r w:rsidRPr="00DF7D88">
      <w:rPr>
        <w:color w:val="A6A6A6" w:themeColor="background1" w:themeShade="A6"/>
        <w:sz w:val="18"/>
        <w:szCs w:val="18"/>
      </w:rPr>
      <w:t xml:space="preserve"> e </w:t>
    </w:r>
    <w:proofErr w:type="spellStart"/>
    <w:r w:rsidRPr="00DF7D88">
      <w:rPr>
        <w:color w:val="A6A6A6" w:themeColor="background1" w:themeShade="A6"/>
        <w:sz w:val="18"/>
        <w:szCs w:val="18"/>
      </w:rPr>
      <w:t>hw</w:t>
    </w:r>
    <w:proofErr w:type="spellEnd"/>
    <w:r w:rsidRPr="00DF7D88">
      <w:rPr>
        <w:color w:val="A6A6A6" w:themeColor="background1" w:themeShade="A6"/>
        <w:sz w:val="18"/>
        <w:szCs w:val="18"/>
      </w:rPr>
      <w:t xml:space="preserve"> sistema di controllo accessi </w:t>
    </w:r>
    <w:r w:rsidR="00B845CC" w:rsidRPr="00DF7D88">
      <w:rPr>
        <w:color w:val="A6A6A6" w:themeColor="background1" w:themeShade="A6"/>
        <w:sz w:val="18"/>
        <w:szCs w:val="18"/>
      </w:rPr>
      <w:t>dizione 04 maggio 2021</w:t>
    </w:r>
  </w:p>
  <w:p w:rsidR="00DF7D88" w:rsidRPr="00DF7D88" w:rsidRDefault="00DF7D88" w:rsidP="00DF7D88">
    <w:pPr>
      <w:pStyle w:val="Pidipagina"/>
      <w:tabs>
        <w:tab w:val="clear" w:pos="4819"/>
      </w:tabs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t>Condizioni di assicurazione</w:t>
    </w:r>
    <w:r>
      <w:rPr>
        <w:color w:val="A6A6A6" w:themeColor="background1" w:themeShade="A6"/>
        <w:sz w:val="18"/>
        <w:szCs w:val="18"/>
      </w:rPr>
      <w:tab/>
      <w:t>Pag.</w:t>
    </w:r>
    <w:r w:rsidRPr="00DF7D88">
      <w:rPr>
        <w:color w:val="A6A6A6" w:themeColor="background1" w:themeShade="A6"/>
        <w:sz w:val="18"/>
        <w:szCs w:val="18"/>
      </w:rPr>
      <w:fldChar w:fldCharType="begin"/>
    </w:r>
    <w:r w:rsidRPr="00DF7D88">
      <w:rPr>
        <w:color w:val="A6A6A6" w:themeColor="background1" w:themeShade="A6"/>
        <w:sz w:val="18"/>
        <w:szCs w:val="18"/>
      </w:rPr>
      <w:instrText>PAGE   \* MERGEFORMAT</w:instrText>
    </w:r>
    <w:r w:rsidRPr="00DF7D88">
      <w:rPr>
        <w:color w:val="A6A6A6" w:themeColor="background1" w:themeShade="A6"/>
        <w:sz w:val="18"/>
        <w:szCs w:val="18"/>
      </w:rPr>
      <w:fldChar w:fldCharType="separate"/>
    </w:r>
    <w:r w:rsidR="00F548BA">
      <w:rPr>
        <w:noProof/>
        <w:color w:val="A6A6A6" w:themeColor="background1" w:themeShade="A6"/>
        <w:sz w:val="18"/>
        <w:szCs w:val="18"/>
      </w:rPr>
      <w:t>2</w:t>
    </w:r>
    <w:r w:rsidRPr="00DF7D88">
      <w:rPr>
        <w:color w:val="A6A6A6" w:themeColor="background1" w:themeShade="A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64" w:rsidRPr="00800964" w:rsidRDefault="00800964" w:rsidP="00800964">
    <w:pPr>
      <w:pStyle w:val="Pidipagina"/>
      <w:rPr>
        <w:color w:val="A6A6A6" w:themeColor="background1" w:themeShade="A6"/>
        <w:sz w:val="18"/>
        <w:szCs w:val="18"/>
      </w:rPr>
    </w:pPr>
    <w:r w:rsidRPr="00800964">
      <w:rPr>
        <w:color w:val="A6A6A6" w:themeColor="background1" w:themeShade="A6"/>
        <w:sz w:val="18"/>
        <w:szCs w:val="18"/>
      </w:rPr>
      <w:t>Classificazione del documento: Consip Public</w:t>
    </w:r>
  </w:p>
  <w:p w:rsidR="00800964" w:rsidRPr="00800964" w:rsidRDefault="00800964" w:rsidP="00800964">
    <w:pPr>
      <w:pStyle w:val="Pidipagina"/>
      <w:rPr>
        <w:color w:val="A6A6A6" w:themeColor="background1" w:themeShade="A6"/>
        <w:sz w:val="18"/>
        <w:szCs w:val="18"/>
      </w:rPr>
    </w:pPr>
    <w:r w:rsidRPr="00800964">
      <w:rPr>
        <w:color w:val="A6A6A6" w:themeColor="background1" w:themeShade="A6"/>
        <w:sz w:val="18"/>
        <w:szCs w:val="18"/>
      </w:rPr>
      <w:t xml:space="preserve">Procedura negoziata ex art. 63 comma 2 </w:t>
    </w:r>
    <w:proofErr w:type="spellStart"/>
    <w:r w:rsidRPr="00800964">
      <w:rPr>
        <w:color w:val="A6A6A6" w:themeColor="background1" w:themeShade="A6"/>
        <w:sz w:val="18"/>
        <w:szCs w:val="18"/>
      </w:rPr>
      <w:t>lett</w:t>
    </w:r>
    <w:proofErr w:type="spellEnd"/>
    <w:r w:rsidRPr="00800964">
      <w:rPr>
        <w:color w:val="A6A6A6" w:themeColor="background1" w:themeShade="A6"/>
        <w:sz w:val="18"/>
        <w:szCs w:val="18"/>
      </w:rPr>
      <w:t xml:space="preserve">. B) punti 2 e 3 del </w:t>
    </w:r>
    <w:proofErr w:type="spellStart"/>
    <w:proofErr w:type="gramStart"/>
    <w:r w:rsidRPr="00800964">
      <w:rPr>
        <w:color w:val="A6A6A6" w:themeColor="background1" w:themeShade="A6"/>
        <w:sz w:val="18"/>
        <w:szCs w:val="18"/>
      </w:rPr>
      <w:t>D.Lgs</w:t>
    </w:r>
    <w:proofErr w:type="gramEnd"/>
    <w:r w:rsidRPr="00800964">
      <w:rPr>
        <w:color w:val="A6A6A6" w:themeColor="background1" w:themeShade="A6"/>
        <w:sz w:val="18"/>
        <w:szCs w:val="18"/>
      </w:rPr>
      <w:t>.</w:t>
    </w:r>
    <w:proofErr w:type="spellEnd"/>
    <w:r w:rsidRPr="00800964">
      <w:rPr>
        <w:color w:val="A6A6A6" w:themeColor="background1" w:themeShade="A6"/>
        <w:sz w:val="18"/>
        <w:szCs w:val="18"/>
      </w:rPr>
      <w:t xml:space="preserve"> 50/2016 per Servizio manutenzione </w:t>
    </w:r>
    <w:proofErr w:type="spellStart"/>
    <w:r w:rsidRPr="00800964">
      <w:rPr>
        <w:color w:val="A6A6A6" w:themeColor="background1" w:themeShade="A6"/>
        <w:sz w:val="18"/>
        <w:szCs w:val="18"/>
      </w:rPr>
      <w:t>sw</w:t>
    </w:r>
    <w:proofErr w:type="spellEnd"/>
    <w:r w:rsidRPr="00800964">
      <w:rPr>
        <w:color w:val="A6A6A6" w:themeColor="background1" w:themeShade="A6"/>
        <w:sz w:val="18"/>
        <w:szCs w:val="18"/>
      </w:rPr>
      <w:t xml:space="preserve"> e </w:t>
    </w:r>
    <w:proofErr w:type="spellStart"/>
    <w:r w:rsidRPr="00800964">
      <w:rPr>
        <w:color w:val="A6A6A6" w:themeColor="background1" w:themeShade="A6"/>
        <w:sz w:val="18"/>
        <w:szCs w:val="18"/>
      </w:rPr>
      <w:t>hw</w:t>
    </w:r>
    <w:proofErr w:type="spellEnd"/>
    <w:r w:rsidRPr="00800964">
      <w:rPr>
        <w:color w:val="A6A6A6" w:themeColor="background1" w:themeShade="A6"/>
        <w:sz w:val="18"/>
        <w:szCs w:val="18"/>
      </w:rPr>
      <w:t xml:space="preserve"> sistema di controllo accessi dizione 04 maggio 2021</w:t>
    </w:r>
  </w:p>
  <w:p w:rsidR="00800964" w:rsidRPr="00800964" w:rsidRDefault="00800964" w:rsidP="00800964">
    <w:pPr>
      <w:pStyle w:val="Pidipagina"/>
      <w:rPr>
        <w:color w:val="A6A6A6" w:themeColor="background1" w:themeShade="A6"/>
        <w:sz w:val="18"/>
        <w:szCs w:val="18"/>
      </w:rPr>
    </w:pPr>
    <w:r w:rsidRPr="00800964">
      <w:rPr>
        <w:color w:val="A6A6A6" w:themeColor="background1" w:themeShade="A6"/>
        <w:sz w:val="18"/>
        <w:szCs w:val="18"/>
      </w:rPr>
      <w:t>Condizioni di assicurazione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A79" w:rsidRDefault="00787A79" w:rsidP="003B7E15">
      <w:pPr>
        <w:spacing w:after="0" w:line="240" w:lineRule="auto"/>
      </w:pPr>
      <w:r>
        <w:separator/>
      </w:r>
    </w:p>
  </w:footnote>
  <w:footnote w:type="continuationSeparator" w:id="0">
    <w:p w:rsidR="00787A79" w:rsidRDefault="00787A79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D88" w:rsidRDefault="0080096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editId="67E673BD">
          <wp:simplePos x="0" y="0"/>
          <wp:positionH relativeFrom="column">
            <wp:posOffset>-1383030</wp:posOffset>
          </wp:positionH>
          <wp:positionV relativeFrom="paragraph">
            <wp:posOffset>-412115</wp:posOffset>
          </wp:positionV>
          <wp:extent cx="1185545" cy="1085215"/>
          <wp:effectExtent l="0" t="0" r="0" b="635"/>
          <wp:wrapTopAndBottom/>
          <wp:docPr id="16" name="Immagine 16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64" w:rsidRDefault="0080096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868B86E" wp14:editId="5E197BAB">
          <wp:simplePos x="0" y="0"/>
          <wp:positionH relativeFrom="column">
            <wp:posOffset>-1402080</wp:posOffset>
          </wp:positionH>
          <wp:positionV relativeFrom="paragraph">
            <wp:posOffset>-437515</wp:posOffset>
          </wp:positionV>
          <wp:extent cx="2585085" cy="1176655"/>
          <wp:effectExtent l="0" t="0" r="5715" b="4445"/>
          <wp:wrapTopAndBottom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5085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31EAF"/>
    <w:rsid w:val="00061299"/>
    <w:rsid w:val="00121AFC"/>
    <w:rsid w:val="00183546"/>
    <w:rsid w:val="00196283"/>
    <w:rsid w:val="001A62FA"/>
    <w:rsid w:val="001D3BC0"/>
    <w:rsid w:val="001E4E41"/>
    <w:rsid w:val="00203037"/>
    <w:rsid w:val="00220072"/>
    <w:rsid w:val="00223140"/>
    <w:rsid w:val="00246A9E"/>
    <w:rsid w:val="00285B28"/>
    <w:rsid w:val="002C1533"/>
    <w:rsid w:val="00336749"/>
    <w:rsid w:val="00340C41"/>
    <w:rsid w:val="003B0399"/>
    <w:rsid w:val="003B12CD"/>
    <w:rsid w:val="003B7E15"/>
    <w:rsid w:val="003F4F6E"/>
    <w:rsid w:val="0040693A"/>
    <w:rsid w:val="0046269F"/>
    <w:rsid w:val="004658BF"/>
    <w:rsid w:val="004B416E"/>
    <w:rsid w:val="004B778E"/>
    <w:rsid w:val="004F508B"/>
    <w:rsid w:val="005318CA"/>
    <w:rsid w:val="00553234"/>
    <w:rsid w:val="005622E2"/>
    <w:rsid w:val="005A7AF0"/>
    <w:rsid w:val="005B2E4F"/>
    <w:rsid w:val="005D2335"/>
    <w:rsid w:val="00606C95"/>
    <w:rsid w:val="006656CA"/>
    <w:rsid w:val="00665E00"/>
    <w:rsid w:val="006C75E2"/>
    <w:rsid w:val="006E3E88"/>
    <w:rsid w:val="0071399E"/>
    <w:rsid w:val="0075428D"/>
    <w:rsid w:val="00774579"/>
    <w:rsid w:val="00787A79"/>
    <w:rsid w:val="007B457C"/>
    <w:rsid w:val="007B6E93"/>
    <w:rsid w:val="007C1AC9"/>
    <w:rsid w:val="007E18F1"/>
    <w:rsid w:val="00800964"/>
    <w:rsid w:val="00805517"/>
    <w:rsid w:val="008501E9"/>
    <w:rsid w:val="008C2CCC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D4107"/>
    <w:rsid w:val="00AE20AF"/>
    <w:rsid w:val="00B13564"/>
    <w:rsid w:val="00B2622F"/>
    <w:rsid w:val="00B36B89"/>
    <w:rsid w:val="00B84401"/>
    <w:rsid w:val="00B845CC"/>
    <w:rsid w:val="00B96C45"/>
    <w:rsid w:val="00BB6088"/>
    <w:rsid w:val="00BD242A"/>
    <w:rsid w:val="00BD318A"/>
    <w:rsid w:val="00C35E83"/>
    <w:rsid w:val="00C36880"/>
    <w:rsid w:val="00C545B2"/>
    <w:rsid w:val="00C869B4"/>
    <w:rsid w:val="00C965DB"/>
    <w:rsid w:val="00CA1086"/>
    <w:rsid w:val="00CA4E68"/>
    <w:rsid w:val="00CB46D7"/>
    <w:rsid w:val="00CC02C9"/>
    <w:rsid w:val="00CF7FC5"/>
    <w:rsid w:val="00D2321E"/>
    <w:rsid w:val="00D405F5"/>
    <w:rsid w:val="00D4222A"/>
    <w:rsid w:val="00D6206D"/>
    <w:rsid w:val="00D63B91"/>
    <w:rsid w:val="00DF7D88"/>
    <w:rsid w:val="00E02AB7"/>
    <w:rsid w:val="00E41BC6"/>
    <w:rsid w:val="00E57255"/>
    <w:rsid w:val="00EA351B"/>
    <w:rsid w:val="00EA7D6D"/>
    <w:rsid w:val="00F11DEE"/>
    <w:rsid w:val="00F2389A"/>
    <w:rsid w:val="00F402BA"/>
    <w:rsid w:val="00F45BEF"/>
    <w:rsid w:val="00F548BA"/>
    <w:rsid w:val="00FB0823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C31BB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i@postacert.consip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0CC15-D88D-438A-8C93-1B6243B5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Zambonini</dc:creator>
  <cp:lastModifiedBy>Fantoni Silvia</cp:lastModifiedBy>
  <cp:revision>27</cp:revision>
  <cp:lastPrinted>2017-01-23T11:34:00Z</cp:lastPrinted>
  <dcterms:created xsi:type="dcterms:W3CDTF">2021-04-08T14:42:00Z</dcterms:created>
  <dcterms:modified xsi:type="dcterms:W3CDTF">2023-06-08T09:55:00Z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2022-03-29T16:25:00Z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c92f551b-6ccc-4808-a19b-90c9e0835e35</vt:lpwstr>
  </property>
  <property fmtid="{D5CDD505-2E9C-101B-9397-08002B2CF9AE}" pid="8" name="MSIP_Label_38f1469a-2c2a-4aee-b92b-090d4c5468ff_ContentBits">
    <vt:lpwstr>0</vt:lpwstr>
  </property>
</Properties>
</file>