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865" w:rsidRDefault="00E31865" w:rsidP="0015616D">
      <w:pPr>
        <w:pStyle w:val="StileTitolocopertinaCrenatura16pt"/>
        <w:rPr>
          <w:rFonts w:ascii="Calibri" w:hAnsi="Calibri"/>
          <w:b/>
          <w:sz w:val="20"/>
        </w:rPr>
      </w:pPr>
    </w:p>
    <w:p w:rsidR="00E31865" w:rsidRDefault="00E31865" w:rsidP="0015616D">
      <w:pPr>
        <w:pStyle w:val="StileTitolocopertinaCrenatura16pt"/>
        <w:rPr>
          <w:rFonts w:ascii="Calibri" w:hAnsi="Calibri"/>
          <w:b/>
          <w:sz w:val="20"/>
        </w:rPr>
      </w:pPr>
    </w:p>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Default="00E31865" w:rsidP="00C9432A">
      <w:pPr>
        <w:pStyle w:val="StileTitolocopertinaCrenatura16pt"/>
        <w:jc w:val="both"/>
        <w:rPr>
          <w:rFonts w:ascii="Calibri" w:hAnsi="Calibri"/>
          <w:sz w:val="18"/>
          <w:szCs w:val="18"/>
        </w:rPr>
      </w:pPr>
      <w:r>
        <w:rPr>
          <w:rFonts w:ascii="Calibri" w:hAnsi="Calibri"/>
          <w:sz w:val="18"/>
          <w:szCs w:val="18"/>
        </w:rPr>
        <w:t>(</w:t>
      </w:r>
      <w:r w:rsidR="0015616D" w:rsidRPr="001A1771">
        <w:rPr>
          <w:rFonts w:ascii="Calibri" w:hAnsi="Calibri"/>
          <w:sz w:val="18"/>
          <w:szCs w:val="18"/>
        </w:rPr>
        <w:t>ISSUED ALSO IN ACCORDANCE WITH ARTS. 46 AND 47 OF ITALIAN PRESIDENTIAL DECREE NO. 445/2000</w:t>
      </w:r>
      <w:r>
        <w:rPr>
          <w:rFonts w:ascii="Calibri" w:hAnsi="Calibri"/>
          <w:sz w:val="18"/>
          <w:szCs w:val="18"/>
        </w:rPr>
        <w:t>)</w:t>
      </w:r>
    </w:p>
    <w:p w:rsidR="00E31865" w:rsidRDefault="00E31865">
      <w:pPr>
        <w:widowControl/>
        <w:autoSpaceDE/>
        <w:autoSpaceDN/>
        <w:adjustRightInd/>
        <w:spacing w:line="240" w:lineRule="auto"/>
        <w:jc w:val="left"/>
        <w:rPr>
          <w:rFonts w:ascii="Calibri" w:hAnsi="Calibri"/>
          <w:caps/>
          <w:color w:val="000000"/>
          <w:kern w:val="32"/>
          <w:sz w:val="18"/>
          <w:szCs w:val="18"/>
        </w:rPr>
      </w:pPr>
      <w:r>
        <w:rPr>
          <w:rFonts w:ascii="Calibri" w:hAnsi="Calibri"/>
          <w:sz w:val="18"/>
          <w:szCs w:val="18"/>
        </w:rPr>
        <w:br w:type="page"/>
      </w:r>
    </w:p>
    <w:p w:rsidR="00E31865" w:rsidRPr="001A1771" w:rsidRDefault="00E31865" w:rsidP="00C9432A">
      <w:pPr>
        <w:pStyle w:val="StileTitolocopertinaCrenatura16pt"/>
        <w:jc w:val="both"/>
        <w:rPr>
          <w:rFonts w:ascii="Calibri" w:hAnsi="Calibri"/>
          <w:sz w:val="18"/>
          <w:szCs w:val="18"/>
        </w:rPr>
      </w:pP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B45978" w:rsidRPr="000C3DEE" w:rsidRDefault="00B45978" w:rsidP="000C3DEE">
      <w:pPr>
        <w:spacing w:line="360" w:lineRule="auto"/>
        <w:rPr>
          <w:rStyle w:val="BLOCKBOLD"/>
          <w:rFonts w:ascii="Calibri" w:hAnsi="Calibri"/>
          <w:b w:val="0"/>
          <w:caps w:val="0"/>
          <w:color w:val="auto"/>
          <w:szCs w:val="24"/>
          <w:lang w:val="en-US"/>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000C3DEE">
        <w:rPr>
          <w:rStyle w:val="BLOCKBOLD"/>
          <w:rFonts w:ascii="Calibri" w:hAnsi="Calibri" w:cs="Trebuchet MS"/>
          <w:bCs/>
          <w:color w:val="auto"/>
          <w:lang w:val="en-US" w:eastAsia="it-IT"/>
        </w:rPr>
        <w:t xml:space="preserve"> “</w:t>
      </w:r>
      <w:r w:rsidR="000C3DEE" w:rsidRPr="000C3DEE">
        <w:rPr>
          <w:rStyle w:val="BLOCKBOLD"/>
          <w:rFonts w:ascii="Calibri" w:hAnsi="Calibri" w:cs="Trebuchet MS"/>
          <w:bCs/>
          <w:color w:val="auto"/>
          <w:lang w:val="en-US" w:eastAsia="it-IT"/>
        </w:rPr>
        <w:t>TROL</w:t>
      </w:r>
      <w:r w:rsidR="006D42CE">
        <w:rPr>
          <w:rStyle w:val="BLOCKBOLD"/>
          <w:rFonts w:ascii="Calibri" w:hAnsi="Calibri" w:cs="Trebuchet MS"/>
          <w:bCs/>
          <w:color w:val="auto"/>
          <w:lang w:val="en-US" w:eastAsia="it-IT"/>
        </w:rPr>
        <w:t>L LICENS</w:t>
      </w:r>
      <w:bookmarkStart w:id="0" w:name="_GoBack"/>
      <w:bookmarkEnd w:id="0"/>
      <w:r w:rsidR="006D42CE">
        <w:rPr>
          <w:rStyle w:val="BLOCKBOLD"/>
          <w:rFonts w:ascii="Calibri" w:hAnsi="Calibri" w:cs="Trebuchet MS"/>
          <w:bCs/>
          <w:color w:val="auto"/>
          <w:lang w:val="en-US" w:eastAsia="it-IT"/>
        </w:rPr>
        <w:t>ES</w:t>
      </w:r>
      <w:r w:rsidR="000C3DEE">
        <w:rPr>
          <w:rStyle w:val="BLOCKBOLD"/>
          <w:rFonts w:ascii="Calibri" w:hAnsi="Calibri" w:cs="Trebuchet MS"/>
          <w:bCs/>
          <w:color w:val="auto"/>
          <w:lang w:val="en-US" w:eastAsia="it-IT"/>
        </w:rPr>
        <w:t>”</w:t>
      </w:r>
    </w:p>
    <w:p w:rsidR="0015616D" w:rsidRPr="00517219" w:rsidRDefault="00C9432A" w:rsidP="0015616D">
      <w:pPr>
        <w:rPr>
          <w:rStyle w:val="BLOCKBOLD"/>
          <w:rFonts w:ascii="Calibri" w:hAnsi="Calibri"/>
          <w:color w:val="0000FF"/>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995895" w:rsidRDefault="00995895" w:rsidP="00976A5C">
      <w:pPr>
        <w:pStyle w:val="Paragrafoelenco"/>
        <w:spacing w:before="40" w:after="40"/>
        <w:ind w:left="426"/>
        <w:rPr>
          <w:rStyle w:val="BLOCKBOLD"/>
          <w:rFonts w:ascii="Calibri Light" w:hAnsi="Calibri Light"/>
          <w:i/>
          <w:color w:val="0000FF"/>
          <w:lang w:val="en-US"/>
        </w:rPr>
      </w:pPr>
      <w:r w:rsidRPr="00995895">
        <w:rPr>
          <w:rStyle w:val="BLOCKBOLD"/>
          <w:rFonts w:ascii="Calibri Light" w:hAnsi="Calibri Light"/>
          <w:i/>
          <w:color w:val="0000FF"/>
          <w:lang w:val="en-US"/>
        </w:rPr>
        <w:t>O</w:t>
      </w:r>
      <w:r>
        <w:rPr>
          <w:rStyle w:val="BLOCKBOLD"/>
          <w:rFonts w:ascii="Calibri Light" w:hAnsi="Calibri Light"/>
          <w:i/>
          <w:color w:val="0000FF"/>
          <w:lang w:val="en-US"/>
        </w:rPr>
        <w:t>r</w:t>
      </w:r>
    </w:p>
    <w:p w:rsidR="00976A5C" w:rsidRPr="00517219" w:rsidRDefault="005B331C" w:rsidP="00976A5C">
      <w:pPr>
        <w:pStyle w:val="Paragrafoelenco"/>
        <w:spacing w:before="40" w:after="40"/>
        <w:ind w:left="426"/>
        <w:rPr>
          <w:rFonts w:cs="Trebuchet MS"/>
          <w:szCs w:val="18"/>
        </w:rPr>
      </w:pPr>
      <w:r w:rsidRPr="00517219">
        <w:rPr>
          <w:rFonts w:cs="Trebuchet MS"/>
          <w:szCs w:val="18"/>
        </w:rPr>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w:t>
      </w:r>
      <w:r w:rsidRPr="00517219">
        <w:lastRenderedPageBreak/>
        <w:t>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B27758">
        <w:rPr>
          <w:b/>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B27758">
        <w:rPr>
          <w:b/>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B27758">
        <w:rPr>
          <w:b/>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B27758">
        <w:rPr>
          <w:b/>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eg.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B27758">
        <w:rPr>
          <w:b/>
        </w:rPr>
        <w:t>c1)</w:t>
      </w:r>
      <w:r w:rsidRPr="00517219">
        <w:t xml:space="preserve">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 xml:space="preserve">eg.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B27758">
        <w:rPr>
          <w:b/>
        </w:rPr>
        <w:t>d)</w:t>
      </w:r>
      <w:r w:rsidRPr="00517219">
        <w:t xml:space="preserve">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eg</w:t>
      </w:r>
      <w:r w:rsidRPr="00517219">
        <w:rPr>
          <w:i/>
        </w:rPr>
        <w:t xml:space="preserve">. </w:t>
      </w:r>
      <w:r w:rsidR="00D6747E" w:rsidRPr="00517219">
        <w:rPr>
          <w:i/>
        </w:rPr>
        <w:t>management board comittee,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6F2146">
        <w:rPr>
          <w:rStyle w:val="BLOCKBOLD"/>
          <w:rFonts w:ascii="Calibri Light" w:hAnsi="Calibri Light"/>
          <w:i/>
          <w:caps w:val="0"/>
          <w:color w:val="0000FF"/>
          <w:lang w:val="en-US"/>
        </w:rPr>
        <w:t xml:space="preserve">indicate the </w:t>
      </w:r>
      <w:r w:rsidR="007B2734" w:rsidRPr="006F2146">
        <w:rPr>
          <w:rStyle w:val="BLOCKBOLD"/>
          <w:rFonts w:ascii="Calibri Light" w:hAnsi="Calibri Light"/>
          <w:i/>
          <w:caps w:val="0"/>
          <w:color w:val="0000FF"/>
          <w:lang w:val="en-US"/>
        </w:rPr>
        <w:t>references</w:t>
      </w:r>
      <w:r w:rsidRPr="006F2146">
        <w:rPr>
          <w:rStyle w:val="BLOCKBOLD"/>
          <w:rFonts w:ascii="Calibri Light" w:hAnsi="Calibri Light"/>
          <w:i/>
          <w:caps w:val="0"/>
          <w:color w:val="0000FF"/>
          <w:lang w:val="en-US"/>
        </w:rPr>
        <w:t xml:space="preserve"> of all </w:t>
      </w:r>
      <w:r w:rsidR="007B2734" w:rsidRPr="006F2146">
        <w:rPr>
          <w:rStyle w:val="BLOCKBOLD"/>
          <w:rFonts w:ascii="Calibri Light" w:hAnsi="Calibri Light"/>
          <w:i/>
          <w:caps w:val="0"/>
          <w:color w:val="0000FF"/>
          <w:lang w:val="en-US"/>
        </w:rPr>
        <w:t xml:space="preserve">the </w:t>
      </w:r>
      <w:r w:rsidRPr="006F2146">
        <w:rPr>
          <w:rStyle w:val="BLOCKBOLD"/>
          <w:rFonts w:ascii="Calibri Light" w:hAnsi="Calibri Light"/>
          <w:i/>
          <w:caps w:val="0"/>
          <w:color w:val="0000FF"/>
          <w:lang w:val="en-US"/>
        </w:rPr>
        <w:t>members</w:t>
      </w:r>
      <w:r w:rsidR="005B331C" w:rsidRPr="006F2146">
        <w:rPr>
          <w:rStyle w:val="BLOCKBOLD"/>
          <w:rFonts w:ascii="Calibri Light" w:hAnsi="Calibri Light"/>
          <w:i/>
          <w:caps w:val="0"/>
          <w:color w:val="0000FF"/>
          <w:lang w:val="en-US"/>
        </w:rPr>
        <w:t>)</w:t>
      </w:r>
      <w:r w:rsidR="005B331C" w:rsidRPr="006F2146">
        <w:rPr>
          <w:rStyle w:val="BLOCKBOLD"/>
          <w:rFonts w:ascii="Calibri Light" w:hAnsi="Calibri Light"/>
          <w:i/>
          <w:color w:val="0000FF"/>
          <w:lang w:val="en-US"/>
        </w:rPr>
        <w:t>:</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B27758">
        <w:rPr>
          <w:b/>
          <w:szCs w:val="18"/>
        </w:rPr>
        <w:lastRenderedPageBreak/>
        <w:t>e)</w:t>
      </w:r>
      <w:r w:rsidRPr="00517219">
        <w:rPr>
          <w:szCs w:val="18"/>
        </w:rPr>
        <w:t xml:space="preserv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B27758" w:rsidRDefault="005B331C" w:rsidP="005B331C">
      <w:pPr>
        <w:pStyle w:val="Paragrafoelenco"/>
        <w:spacing w:before="40" w:after="40"/>
        <w:ind w:left="426"/>
        <w:rPr>
          <w:b/>
        </w:rPr>
      </w:pPr>
    </w:p>
    <w:p w:rsidR="005B331C" w:rsidRPr="00517219" w:rsidRDefault="005B331C" w:rsidP="005B331C">
      <w:pPr>
        <w:pStyle w:val="Paragrafoelenco"/>
        <w:spacing w:before="40" w:after="40"/>
        <w:ind w:left="426"/>
        <w:rPr>
          <w:rFonts w:cs="Trebuchet MS"/>
          <w:szCs w:val="18"/>
        </w:rPr>
      </w:pPr>
      <w:r w:rsidRPr="00B27758">
        <w:rPr>
          <w:b/>
        </w:rPr>
        <w:t>f)</w:t>
      </w:r>
      <w:r w:rsidRPr="00517219">
        <w:t xml:space="preserve">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6F2146" w:rsidRDefault="00AF2A98" w:rsidP="006F2146">
      <w:pPr>
        <w:ind w:left="360"/>
        <w:rPr>
          <w:rStyle w:val="BLOCKBOLD"/>
          <w:color w:val="0000FF"/>
          <w:lang w:val="en-US"/>
        </w:rPr>
      </w:pPr>
      <w:r w:rsidRPr="006F2146">
        <w:rPr>
          <w:rStyle w:val="BLOCKBOLD"/>
          <w:color w:val="0000FF"/>
          <w:lang w:val="en-US"/>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B27758">
        <w:rPr>
          <w:b/>
        </w:rPr>
        <w:t>g)</w:t>
      </w:r>
      <w:r w:rsidRPr="00517219">
        <w:t xml:space="preserve">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(eg</w:t>
      </w:r>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B27758">
        <w:rPr>
          <w:rFonts w:cs="Trebuchet MS"/>
          <w:b/>
          <w:szCs w:val="18"/>
        </w:rPr>
        <w:t>h)</w:t>
      </w:r>
      <w:r w:rsidRPr="00517219">
        <w:rPr>
          <w:rFonts w:cs="Trebuchet MS"/>
          <w:szCs w:val="18"/>
        </w:rPr>
        <w:t xml:space="preserve"> </w:t>
      </w:r>
      <w:r w:rsidR="00BC57D5" w:rsidRPr="00BC57D5">
        <w:rPr>
          <w:rFonts w:cs="Trebuchet MS"/>
          <w:szCs w:val="18"/>
        </w:rPr>
        <w:t xml:space="preserve">the following individuals, which have </w:t>
      </w:r>
      <w:r w:rsidR="00BC57D5" w:rsidRPr="006F2146">
        <w:rPr>
          <w:rFonts w:cs="Trebuchet MS"/>
          <w:b/>
          <w:szCs w:val="18"/>
        </w:rPr>
        <w:t xml:space="preserve">ceased </w:t>
      </w:r>
      <w:r w:rsidR="00BC57D5" w:rsidRPr="00BC57D5">
        <w:rPr>
          <w:rFonts w:cs="Trebuchet MS"/>
          <w:szCs w:val="18"/>
        </w:rPr>
        <w:t xml:space="preserve">holding the office mentioned above from letter a) to </w:t>
      </w:r>
      <w:r w:rsidR="00BC57D5" w:rsidRPr="00BC57D5">
        <w:rPr>
          <w:lang w:val="en-US"/>
        </w:rPr>
        <w:t xml:space="preserve">g) </w:t>
      </w:r>
      <w:r w:rsidR="00BC57D5" w:rsidRPr="006F2146">
        <w:rPr>
          <w:bCs/>
          <w:i/>
          <w:color w:val="0000FF"/>
          <w:szCs w:val="20"/>
          <w:lang w:val="en-US"/>
        </w:rPr>
        <w:t xml:space="preserve">(modify according to needs) </w:t>
      </w:r>
      <w:r w:rsidR="00BC57D5" w:rsidRPr="00BC57D5">
        <w:rPr>
          <w:rFonts w:cs="Trebuchet MS"/>
          <w:szCs w:val="18"/>
        </w:rPr>
        <w:t xml:space="preserve">within the year preceding the sending date of the request </w:t>
      </w:r>
      <w:r w:rsidR="00BC57D5" w:rsidRPr="00BC57D5">
        <w:rPr>
          <w:rFonts w:cs="Trebuchet MS"/>
          <w:szCs w:val="18"/>
        </w:rPr>
        <w:lastRenderedPageBreak/>
        <w:t xml:space="preserve">for proposal and up to the date of submission of the proposal </w:t>
      </w:r>
      <w:r w:rsidR="00BC57D5" w:rsidRPr="006F2146">
        <w:rPr>
          <w:bCs/>
          <w:i/>
          <w:color w:val="0000FF"/>
          <w:szCs w:val="20"/>
          <w:lang w:val="en-US"/>
        </w:rPr>
        <w:t>(indicate names, personal data, tax code, residence, duration of the job position)</w:t>
      </w:r>
    </w:p>
    <w:p w:rsidR="00BC57D5" w:rsidRPr="00BC57D5" w:rsidRDefault="00BC57D5" w:rsidP="00B27758">
      <w:pPr>
        <w:widowControl/>
        <w:autoSpaceDE/>
        <w:autoSpaceDN/>
        <w:adjustRightInd/>
        <w:spacing w:before="40" w:after="40" w:line="360" w:lineRule="auto"/>
        <w:ind w:left="426"/>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27758">
      <w:pPr>
        <w:widowControl/>
        <w:autoSpaceDE/>
        <w:autoSpaceDN/>
        <w:adjustRightInd/>
        <w:spacing w:before="40" w:after="40" w:line="360" w:lineRule="auto"/>
        <w:ind w:left="426"/>
        <w:contextualSpacing/>
        <w:rPr>
          <w:rFonts w:ascii="Calibri" w:hAnsi="Calibri"/>
          <w:kern w:val="0"/>
          <w:lang w:eastAsia="it-IT"/>
        </w:rPr>
      </w:pPr>
      <w:r w:rsidRPr="00BC57D5">
        <w:rPr>
          <w:rFonts w:ascii="Calibri" w:hAnsi="Calibri"/>
          <w:kern w:val="0"/>
          <w:lang w:eastAsia="it-IT"/>
        </w:rPr>
        <w:t xml:space="preserve">there </w:t>
      </w:r>
      <w:r w:rsidRPr="006F2146">
        <w:rPr>
          <w:rFonts w:ascii="Calibri" w:hAnsi="Calibri"/>
          <w:b/>
          <w:kern w:val="0"/>
          <w:lang w:eastAsia="it-IT"/>
        </w:rPr>
        <w:t>are no</w:t>
      </w:r>
      <w:r w:rsidRPr="006F2146">
        <w:rPr>
          <w:rFonts w:ascii="Calibri" w:hAnsi="Calibri" w:cs="Trebuchet MS"/>
          <w:b/>
          <w:kern w:val="0"/>
          <w:szCs w:val="18"/>
          <w:lang w:eastAsia="it-IT"/>
        </w:rPr>
        <w:t xml:space="preserve"> individuals, which have ceased</w:t>
      </w:r>
      <w:r w:rsidRPr="00BC57D5">
        <w:rPr>
          <w:rFonts w:ascii="Calibri" w:hAnsi="Calibri" w:cs="Trebuchet MS"/>
          <w:kern w:val="0"/>
          <w:szCs w:val="18"/>
          <w:lang w:eastAsia="it-IT"/>
        </w:rPr>
        <w:t xml:space="preserve">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r w:rsidRPr="00B27758">
        <w:rPr>
          <w:rFonts w:ascii="Calibri" w:hAnsi="Calibri"/>
          <w:b/>
          <w:kern w:val="0"/>
          <w:szCs w:val="20"/>
        </w:rPr>
        <w:t>i</w:t>
      </w:r>
      <w:r w:rsidR="00401423" w:rsidRPr="00B27758">
        <w:rPr>
          <w:rFonts w:ascii="Calibri" w:hAnsi="Calibri"/>
          <w:b/>
          <w:kern w:val="0"/>
          <w:szCs w:val="20"/>
        </w:rPr>
        <w:t>)</w:t>
      </w:r>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______________(Role</w:t>
      </w:r>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_(Role</w:t>
      </w:r>
      <w:r w:rsidRPr="00D02512">
        <w:rPr>
          <w:rFonts w:ascii="Calibri" w:hAnsi="Calibri"/>
          <w:i/>
          <w:szCs w:val="20"/>
          <w:lang w:val="it-IT"/>
        </w:rPr>
        <w:t>)</w:t>
      </w:r>
    </w:p>
    <w:p w:rsidR="00C9354F" w:rsidRPr="00BF0D27"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val="it-IT" w:eastAsia="it-IT"/>
        </w:rPr>
      </w:pPr>
    </w:p>
    <w:p w:rsidR="00401423" w:rsidRPr="00C9354F" w:rsidRDefault="00FB6C93"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r w:rsidRPr="00C9354F">
        <w:rPr>
          <w:rFonts w:ascii="Calibri Light" w:hAnsi="Calibri Light"/>
          <w:b/>
          <w:i/>
          <w:color w:val="0000FF"/>
          <w:kern w:val="0"/>
          <w:lang w:eastAsia="it-IT"/>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C9354F">
        <w:rPr>
          <w:rFonts w:ascii="Calibri" w:hAnsi="Calibri"/>
          <w:kern w:val="0"/>
          <w:szCs w:val="20"/>
          <w:lang w:val="en-US"/>
        </w:rPr>
        <w:t xml:space="preserve"> the date of dispatch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117C1E" w:rsidP="00401423">
      <w:pPr>
        <w:pStyle w:val="Numeroelenco"/>
        <w:numPr>
          <w:ilvl w:val="0"/>
          <w:numId w:val="0"/>
        </w:numPr>
        <w:spacing w:line="360" w:lineRule="auto"/>
        <w:ind w:left="426"/>
        <w:rPr>
          <w:rFonts w:ascii="Calibri" w:hAnsi="Calibri"/>
          <w:szCs w:val="20"/>
        </w:rPr>
      </w:pPr>
      <w:r>
        <w:rPr>
          <w:rFonts w:ascii="Calibri" w:hAnsi="Calibri"/>
          <w:b/>
          <w:lang w:val="en-US"/>
        </w:rPr>
        <w:t>l</w:t>
      </w:r>
      <w:r w:rsidR="00401423" w:rsidRPr="00C9354F">
        <w:rPr>
          <w:rFonts w:ascii="Calibri" w:hAnsi="Calibri"/>
          <w:b/>
          <w:lang w:val="en-US"/>
        </w:rPr>
        <w:t>)</w:t>
      </w:r>
      <w:r w:rsidR="00401423" w:rsidRPr="00517219">
        <w:rPr>
          <w:rFonts w:ascii="Calibri" w:hAnsi="Calibri"/>
          <w:lang w:val="en-US"/>
        </w:rPr>
        <w:t xml:space="preserve">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00401423" w:rsidRPr="00517219">
        <w:rPr>
          <w:rFonts w:ascii="Calibri" w:hAnsi="Calibri"/>
          <w:b/>
          <w:szCs w:val="20"/>
        </w:rPr>
        <w:t xml:space="preserve"> shares</w:t>
      </w:r>
      <w:r w:rsidR="009B339E" w:rsidRPr="00517219">
        <w:rPr>
          <w:rFonts w:ascii="Calibri" w:hAnsi="Calibri"/>
          <w:szCs w:val="20"/>
        </w:rPr>
        <w:t>,</w:t>
      </w:r>
      <w:r w:rsidR="00401423"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00401423"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lastRenderedPageBreak/>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117C1E" w:rsidP="00401423">
      <w:pPr>
        <w:pStyle w:val="Numeroelenco"/>
        <w:numPr>
          <w:ilvl w:val="0"/>
          <w:numId w:val="0"/>
        </w:numPr>
        <w:ind w:left="426"/>
        <w:rPr>
          <w:rFonts w:ascii="Calibri" w:hAnsi="Calibri"/>
          <w:szCs w:val="20"/>
        </w:rPr>
      </w:pPr>
      <w:r w:rsidRPr="00117C1E">
        <w:rPr>
          <w:rFonts w:ascii="Calibri" w:hAnsi="Calibri"/>
          <w:b/>
        </w:rPr>
        <w:t>m</w:t>
      </w:r>
      <w:r w:rsidR="00401423" w:rsidRPr="00117C1E">
        <w:rPr>
          <w:rFonts w:ascii="Calibri" w:hAnsi="Calibri"/>
          <w:b/>
        </w:rPr>
        <w:t>)</w:t>
      </w:r>
      <w:r w:rsidR="00401423" w:rsidRPr="00517219">
        <w:rPr>
          <w:rFonts w:ascii="Calibri" w:hAnsi="Calibri"/>
        </w:rPr>
        <w:t xml:space="preserve">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C9354F"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p>
    <w:p w:rsidR="0015616D" w:rsidRPr="00C9354F"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r>
        <w:rPr>
          <w:rFonts w:ascii="Calibri Light" w:hAnsi="Calibri Light"/>
          <w:b/>
          <w:i/>
          <w:color w:val="0000FF"/>
          <w:kern w:val="0"/>
          <w:lang w:eastAsia="it-IT"/>
        </w:rPr>
        <w:t>or</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117C1E" w:rsidP="00893950">
      <w:pPr>
        <w:pStyle w:val="Numeroelenco"/>
        <w:numPr>
          <w:ilvl w:val="0"/>
          <w:numId w:val="0"/>
        </w:numPr>
        <w:ind w:left="284"/>
        <w:rPr>
          <w:rFonts w:ascii="Calibri" w:hAnsi="Calibri"/>
          <w:szCs w:val="20"/>
        </w:rPr>
      </w:pPr>
      <w:r>
        <w:rPr>
          <w:rFonts w:ascii="Calibri" w:hAnsi="Calibri"/>
          <w:b/>
        </w:rPr>
        <w:t>n</w:t>
      </w:r>
      <w:r w:rsidR="00494866" w:rsidRPr="00C9354F">
        <w:rPr>
          <w:rFonts w:ascii="Calibri" w:hAnsi="Calibri"/>
          <w:b/>
        </w:rPr>
        <w:t>)</w:t>
      </w:r>
      <w:r w:rsidR="00494866" w:rsidRPr="00517219">
        <w:rPr>
          <w:rFonts w:ascii="Calibri" w:hAnsi="Calibri"/>
        </w:rPr>
        <w:t xml:space="preserve">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C9354F">
        <w:rPr>
          <w:rFonts w:ascii="Calibri Light" w:hAnsi="Calibri Light"/>
          <w:b/>
          <w:i/>
          <w:color w:val="0000FF"/>
          <w:kern w:val="0"/>
          <w:lang w:eastAsia="it-IT"/>
        </w:rPr>
        <w:t>or</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D33FD2"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0015616D" w:rsidRPr="00517219">
        <w:rPr>
          <w:rFonts w:ascii="Calibri" w:hAnsi="Calibri"/>
        </w:rPr>
        <w:t>;</w:t>
      </w:r>
    </w:p>
    <w:p w:rsidR="00D33FD2" w:rsidRPr="00D33FD2" w:rsidRDefault="00D33FD2" w:rsidP="00D33FD2">
      <w:pPr>
        <w:pStyle w:val="Numeroelenco"/>
        <w:numPr>
          <w:ilvl w:val="0"/>
          <w:numId w:val="9"/>
        </w:numPr>
        <w:ind w:left="360"/>
        <w:rPr>
          <w:rFonts w:ascii="Calibri" w:hAnsi="Calibri"/>
          <w:szCs w:val="20"/>
        </w:rPr>
      </w:pPr>
      <w:r w:rsidRPr="00D33FD2">
        <w:rPr>
          <w:rFonts w:ascii="Calibri" w:hAnsi="Calibri"/>
          <w:szCs w:val="20"/>
        </w:rPr>
        <w:t xml:space="preserve">that the Company has taken full </w:t>
      </w:r>
      <w:r w:rsidR="004F5288">
        <w:rPr>
          <w:rFonts w:ascii="Calibri" w:hAnsi="Calibri"/>
          <w:szCs w:val="20"/>
        </w:rPr>
        <w:t>knowledge of the "</w:t>
      </w:r>
      <w:r w:rsidR="004F5288" w:rsidRPr="004F5288">
        <w:rPr>
          <w:rFonts w:ascii="Calibri" w:hAnsi="Calibri"/>
          <w:b/>
          <w:szCs w:val="20"/>
        </w:rPr>
        <w:t>Integrity Agreement</w:t>
      </w:r>
      <w:r w:rsidRPr="004F5288">
        <w:rPr>
          <w:rFonts w:ascii="Calibri" w:hAnsi="Calibri"/>
          <w:b/>
          <w:szCs w:val="20"/>
        </w:rPr>
        <w:t>"</w:t>
      </w:r>
      <w:r w:rsidR="004F5288">
        <w:rPr>
          <w:rFonts w:ascii="Calibri" w:hAnsi="Calibri"/>
          <w:szCs w:val="20"/>
        </w:rPr>
        <w:t xml:space="preserve">, attached to the </w:t>
      </w:r>
      <w:r w:rsidRPr="00D33FD2">
        <w:rPr>
          <w:rFonts w:ascii="Calibri" w:hAnsi="Calibri"/>
          <w:szCs w:val="20"/>
        </w:rPr>
        <w:t>Re</w:t>
      </w:r>
      <w:r w:rsidR="004F5288">
        <w:rPr>
          <w:rFonts w:ascii="Calibri" w:hAnsi="Calibri"/>
          <w:szCs w:val="20"/>
        </w:rPr>
        <w:t>quest for Proposal</w:t>
      </w:r>
      <w:r w:rsidRPr="00D33FD2">
        <w:rPr>
          <w:rFonts w:ascii="Calibri" w:hAnsi="Calibri"/>
          <w:szCs w:val="20"/>
        </w:rPr>
        <w:t>, accepting the clauses contained therein and undertakes to comply with the provisions also during the procedure and to sign it together with the signing of the Contract</w:t>
      </w:r>
      <w:r>
        <w:rPr>
          <w:rFonts w:ascii="Calibri" w:hAnsi="Calibri"/>
          <w:szCs w:val="20"/>
        </w:rPr>
        <w:t>;</w:t>
      </w:r>
    </w:p>
    <w:p w:rsidR="00D02512" w:rsidRPr="00410675" w:rsidRDefault="00494866" w:rsidP="00410675">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67E79" w:rsidP="00D02512">
      <w:pPr>
        <w:pStyle w:val="Numeroelenco"/>
        <w:numPr>
          <w:ilvl w:val="0"/>
          <w:numId w:val="9"/>
        </w:numPr>
        <w:spacing w:line="240" w:lineRule="auto"/>
        <w:ind w:left="360"/>
        <w:rPr>
          <w:rFonts w:ascii="Calibri" w:hAnsi="Calibri"/>
          <w:b/>
        </w:rPr>
      </w:pPr>
      <w:r>
        <w:rPr>
          <w:rFonts w:ascii="Calibri" w:hAnsi="Calibri"/>
          <w:szCs w:val="20"/>
        </w:rPr>
        <w:t>that</w:t>
      </w:r>
      <w:r w:rsidR="00D02512"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4E6575" w:rsidRPr="000C3DEE" w:rsidRDefault="004E6575" w:rsidP="0010286D">
      <w:pPr>
        <w:pStyle w:val="Numeroelenco"/>
        <w:numPr>
          <w:ilvl w:val="0"/>
          <w:numId w:val="0"/>
        </w:numPr>
        <w:ind w:left="284"/>
        <w:rPr>
          <w:rFonts w:ascii="Calibri" w:hAnsi="Calibri"/>
          <w:szCs w:val="20"/>
        </w:rPr>
      </w:pPr>
      <w:r w:rsidRPr="000C3DEE">
        <w:rPr>
          <w:rFonts w:ascii="Calibri" w:hAnsi="Calibri"/>
          <w:szCs w:val="20"/>
        </w:rPr>
        <w:t xml:space="preserve">The economic operator and the subjects who hold the roles referred to in art. 80, paragraph 3 of Legislative Decree no. 50/2016, including subjects who ceased in the year prior to sending the request for proposal and up to the time of submission of the offer and the subjects referred to in </w:t>
      </w:r>
      <w:r w:rsidRPr="000C3DEE">
        <w:rPr>
          <w:rFonts w:ascii="Calibri" w:hAnsi="Calibri"/>
          <w:szCs w:val="20"/>
        </w:rPr>
        <w:lastRenderedPageBreak/>
        <w:t>point 2, lett. L):</w:t>
      </w:r>
    </w:p>
    <w:p w:rsidR="00091806" w:rsidRPr="00517219" w:rsidRDefault="0010286D" w:rsidP="00D02512">
      <w:pPr>
        <w:pStyle w:val="Numeroelenco"/>
        <w:numPr>
          <w:ilvl w:val="0"/>
          <w:numId w:val="11"/>
        </w:numPr>
        <w:tabs>
          <w:tab w:val="left" w:pos="6946"/>
        </w:tabs>
        <w:rPr>
          <w:rFonts w:ascii="Calibri" w:hAnsi="Calibri"/>
          <w:szCs w:val="20"/>
        </w:rPr>
      </w:pPr>
      <w:r w:rsidRPr="000C3DEE">
        <w:rPr>
          <w:rFonts w:ascii="Calibri" w:hAnsi="Calibri"/>
          <w:szCs w:val="20"/>
        </w:rPr>
        <w:t>were convicted</w:t>
      </w:r>
      <w:r w:rsidRPr="00517219">
        <w:rPr>
          <w:rFonts w:ascii="Calibri" w:hAnsi="Calibri"/>
          <w:szCs w:val="20"/>
        </w:rPr>
        <w:t xml:space="preserve"> for the offenses listed in art. 80, paragraph </w:t>
      </w:r>
      <w:r w:rsidR="00C54E4D" w:rsidRPr="00C54E4D">
        <w:rPr>
          <w:rFonts w:ascii="Calibri" w:hAnsi="Calibri"/>
          <w:szCs w:val="20"/>
        </w:rPr>
        <w:t>1, lett.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if in the sentence of conviction has been applied the additional penalty of the inability to contract with the Public Administration, indicate the d</w:t>
      </w:r>
      <w:r w:rsidR="006C459D">
        <w:rPr>
          <w:rFonts w:ascii="Calibri" w:hAnsi="Calibri"/>
          <w:szCs w:val="20"/>
        </w:rPr>
        <w:t>uration of the exclusion period:</w:t>
      </w:r>
      <w:r w:rsidRPr="00C54E4D">
        <w:rPr>
          <w:rFonts w:ascii="Calibri" w:hAnsi="Calibri"/>
          <w:szCs w:val="20"/>
        </w:rPr>
        <w:t xml:space="preserve">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6C459D">
        <w:rPr>
          <w:rFonts w:ascii="Calibri" w:hAnsi="Calibri"/>
          <w:b/>
          <w:i/>
        </w:rPr>
        <w:t xml:space="preserve">If </w:t>
      </w:r>
      <w:r w:rsidR="002C7601" w:rsidRPr="006C459D">
        <w:rPr>
          <w:rFonts w:ascii="Calibri" w:hAnsi="Calibri"/>
          <w:b/>
          <w:i/>
        </w:rPr>
        <w:t>yes</w:t>
      </w:r>
      <w:r w:rsidRPr="006C459D">
        <w:rPr>
          <w:rFonts w:ascii="Calibri" w:hAnsi="Calibri"/>
          <w:b/>
        </w:rPr>
        <w:t>,</w:t>
      </w:r>
      <w:r w:rsidRPr="00517219">
        <w:rPr>
          <w:rFonts w:ascii="Calibri" w:hAnsi="Calibri"/>
        </w:rPr>
        <w:t xml:space="preserve">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6C459D">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1A1771">
        <w:rPr>
          <w:rFonts w:ascii="Calibri" w:hAnsi="Calibri"/>
          <w:b/>
        </w:rPr>
        <w:t xml:space="preserve"> </w:t>
      </w:r>
      <w:r w:rsidR="001A1771">
        <w:rPr>
          <w:rFonts w:ascii="Calibri" w:hAnsi="Calibri"/>
          <w:b/>
        </w:rPr>
        <w:tab/>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1A1771">
        <w:rPr>
          <w:rFonts w:ascii="Calibri" w:hAnsi="Calibri"/>
          <w:b/>
        </w:rPr>
        <w:t xml:space="preserve"> </w:t>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i/>
          <w:color w:val="0000FF"/>
          <w:kern w:val="0"/>
          <w:szCs w:val="20"/>
          <w:lang w:eastAsia="it-IT"/>
        </w:rPr>
      </w:pPr>
      <w:r w:rsidRPr="006C459D">
        <w:rPr>
          <w:rFonts w:ascii="Calibri" w:hAnsi="Calibri"/>
          <w:i/>
          <w:color w:val="0000FF"/>
          <w:kern w:val="0"/>
          <w:szCs w:val="20"/>
          <w:lang w:eastAsia="it-IT"/>
        </w:rPr>
        <w:lastRenderedPageBreak/>
        <w:t xml:space="preserve">(All documentation must be produced, including conviction measures, and concrete technical, organizational and personnel measures appropriate to prevent further offenses or </w:t>
      </w:r>
      <w:r w:rsidR="00304028" w:rsidRPr="006C459D">
        <w:rPr>
          <w:rFonts w:ascii="Calibri" w:hAnsi="Calibri"/>
          <w:i/>
          <w:color w:val="0000FF"/>
          <w:kern w:val="0"/>
          <w:szCs w:val="20"/>
          <w:lang w:eastAsia="it-IT"/>
        </w:rPr>
        <w:t>misdemeanours</w:t>
      </w:r>
      <w:r w:rsidRPr="006C459D">
        <w:rPr>
          <w:rFonts w:ascii="Calibri" w:hAnsi="Calibri"/>
          <w:i/>
          <w:color w:val="0000FF"/>
          <w:kern w:val="0"/>
          <w:szCs w:val="20"/>
          <w:lang w:eastAsia="it-IT"/>
        </w:rPr>
        <w:t xml:space="preserve"> and useful for the purposes of the assessment of the Contracting Authority referred to in art. 80 </w:t>
      </w:r>
      <w:r w:rsidR="00074B74" w:rsidRPr="006C459D">
        <w:rPr>
          <w:rFonts w:ascii="Calibri" w:hAnsi="Calibri"/>
          <w:i/>
          <w:color w:val="0000FF"/>
          <w:kern w:val="0"/>
          <w:szCs w:val="20"/>
          <w:lang w:eastAsia="it-IT"/>
        </w:rPr>
        <w:t>paragraph 8, legislative decree n°</w:t>
      </w:r>
      <w:r w:rsidRPr="006C459D">
        <w:rPr>
          <w:rFonts w:ascii="Calibri" w:hAnsi="Calibri"/>
          <w:i/>
          <w:color w:val="0000FF"/>
          <w:kern w:val="0"/>
          <w:szCs w:val="20"/>
          <w:lang w:eastAsia="it-IT"/>
        </w:rPr>
        <w:t xml:space="preserve"> 50/2016)</w:t>
      </w:r>
    </w:p>
    <w:p w:rsidR="00264A27" w:rsidRPr="00517219" w:rsidRDefault="00264A27" w:rsidP="00D02512">
      <w:pPr>
        <w:pStyle w:val="Numeroelenco"/>
        <w:numPr>
          <w:ilvl w:val="0"/>
          <w:numId w:val="0"/>
        </w:numPr>
        <w:ind w:left="1004"/>
        <w:rPr>
          <w:rFonts w:ascii="Calibri" w:hAnsi="Calibri"/>
        </w:rPr>
      </w:pPr>
    </w:p>
    <w:p w:rsidR="00D67771" w:rsidRDefault="00D67771" w:rsidP="00D67771">
      <w:pPr>
        <w:pStyle w:val="Numeroelenco"/>
        <w:numPr>
          <w:ilvl w:val="0"/>
          <w:numId w:val="0"/>
        </w:numPr>
        <w:jc w:val="center"/>
        <w:rPr>
          <w:rFonts w:ascii="Calibri" w:hAnsi="Calibri"/>
          <w:b/>
        </w:rPr>
      </w:pPr>
      <w:r w:rsidRPr="00264A27">
        <w:rPr>
          <w:rFonts w:ascii="Calibri" w:hAnsi="Calibri"/>
          <w:b/>
        </w:rPr>
        <w:t>***</w:t>
      </w:r>
    </w:p>
    <w:p w:rsidR="00264A27" w:rsidRPr="00264A27" w:rsidRDefault="00264A27" w:rsidP="00D67771">
      <w:pPr>
        <w:pStyle w:val="Numeroelenco"/>
        <w:numPr>
          <w:ilvl w:val="0"/>
          <w:numId w:val="0"/>
        </w:numPr>
        <w:jc w:val="center"/>
        <w:rPr>
          <w:rFonts w:ascii="Calibri" w:hAnsi="Calibri"/>
          <w:b/>
        </w:rPr>
      </w:pP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4F5288">
        <w:rPr>
          <w:rFonts w:ascii="Calibri" w:hAnsi="Calibri"/>
          <w:b/>
          <w:lang w:val="en-US"/>
        </w:rPr>
        <w:t>(</w:t>
      </w:r>
      <w:r w:rsidR="004F5288" w:rsidRPr="004F5288">
        <w:rPr>
          <w:rFonts w:ascii="Calibri" w:hAnsi="Calibri"/>
          <w:b/>
          <w:lang w:val="en-US"/>
        </w:rPr>
        <w:t>It should be noted that, pursuant to art. 80, paragraph 4, of the Code, as amended by D.L. 76/2020, all measures regardless of their gravity and th</w:t>
      </w:r>
      <w:r w:rsidR="004E6575">
        <w:rPr>
          <w:rFonts w:ascii="Calibri" w:hAnsi="Calibri"/>
          <w:b/>
          <w:lang w:val="en-US"/>
        </w:rPr>
        <w:t>e finality of their assessment)</w:t>
      </w:r>
      <w:r w:rsidRPr="004F5288">
        <w:rPr>
          <w:rFonts w:ascii="Calibri" w:hAnsi="Calibri"/>
          <w:b/>
          <w:lang w:val="en-US"/>
        </w:rPr>
        <w:t>:</w:t>
      </w:r>
    </w:p>
    <w:p w:rsidR="004F5288" w:rsidRDefault="004F5288" w:rsidP="00F66C65">
      <w:pPr>
        <w:pStyle w:val="Numeroelenco"/>
        <w:numPr>
          <w:ilvl w:val="0"/>
          <w:numId w:val="0"/>
        </w:numPr>
        <w:spacing w:line="240" w:lineRule="auto"/>
        <w:rPr>
          <w:rFonts w:ascii="Calibri" w:hAnsi="Calibri"/>
          <w:szCs w:val="20"/>
        </w:rPr>
      </w:pP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4E6575" w:rsidRDefault="002932FE" w:rsidP="004E6575">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w:t>
      </w:r>
      <w:r w:rsidR="004E6575">
        <w:rPr>
          <w:rFonts w:ascii="Calibri" w:hAnsi="Calibri"/>
        </w:rPr>
        <w:t xml:space="preserve">ecree.. 50/2016)? </w:t>
      </w:r>
      <w:r w:rsidRPr="004E6575">
        <w:rPr>
          <w:rFonts w:ascii="Calibri" w:hAnsi="Calibri"/>
          <w:lang w:val="en-US"/>
        </w:rPr>
        <w:t>___________</w:t>
      </w:r>
      <w:r w:rsidR="004E6575" w:rsidRPr="004E6575">
        <w:rPr>
          <w:rFonts w:ascii="Calibri" w:hAnsi="Calibri"/>
          <w:lang w:val="en-US"/>
        </w:rPr>
        <w:t>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4E6575">
      <w:pPr>
        <w:pStyle w:val="Numeroelenco"/>
        <w:numPr>
          <w:ilvl w:val="0"/>
          <w:numId w:val="0"/>
        </w:numPr>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F23B54" w:rsidRDefault="00F23B54" w:rsidP="00622A7B">
      <w:pPr>
        <w:pStyle w:val="Numeroelenco"/>
        <w:numPr>
          <w:ilvl w:val="0"/>
          <w:numId w:val="0"/>
        </w:numPr>
        <w:rPr>
          <w:rFonts w:ascii="Calibri" w:hAnsi="Calibri"/>
          <w:b/>
          <w:szCs w:val="20"/>
        </w:rPr>
      </w:pP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lastRenderedPageBreak/>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r w:rsidR="004E6575">
        <w:rPr>
          <w:rFonts w:ascii="Calibri" w:hAnsi="Calibri"/>
        </w:rPr>
        <w:t xml:space="preserve"> </w:t>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sidRPr="004E6575">
        <w:rPr>
          <w:rFonts w:ascii="Calibri" w:hAnsi="Calibri"/>
          <w:b/>
        </w:rPr>
        <w:t>YES □       NO □</w:t>
      </w:r>
    </w:p>
    <w:p w:rsidR="00DD4B4D" w:rsidRPr="00F23B54" w:rsidRDefault="00DD4B4D" w:rsidP="00DD4B4D">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F23B54">
        <w:rPr>
          <w:rFonts w:ascii="Calibri" w:hAnsi="Calibri"/>
          <w:i/>
          <w:color w:val="0000FF"/>
          <w:kern w:val="0"/>
          <w:szCs w:val="20"/>
          <w:lang w:eastAsia="it-IT"/>
        </w:rPr>
        <w:t xml:space="preserve">Legislative Decree </w:t>
      </w:r>
      <w:r w:rsidRPr="00F23B54">
        <w:rPr>
          <w:rFonts w:ascii="Calibri" w:hAnsi="Calibri"/>
          <w:i/>
          <w:color w:val="0000FF"/>
          <w:kern w:val="0"/>
          <w:szCs w:val="20"/>
          <w:lang w:eastAsia="it-IT"/>
        </w:rPr>
        <w:t>50/2016)</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711C9A" w:rsidP="00C93922">
      <w:pPr>
        <w:pStyle w:val="Paragrafoelenco"/>
        <w:numPr>
          <w:ilvl w:val="0"/>
          <w:numId w:val="15"/>
        </w:numPr>
        <w:spacing w:line="240" w:lineRule="auto"/>
      </w:pPr>
      <w:r w:rsidRPr="00711C9A">
        <w:rPr>
          <w:b/>
          <w:u w:val="single"/>
          <w:lang w:val="en-US"/>
        </w:rPr>
        <w:t>Forced liquidation</w:t>
      </w:r>
      <w:r w:rsidR="00DD4B4D" w:rsidRPr="00517219">
        <w:tab/>
      </w:r>
      <w:r w:rsidR="001A1771">
        <w:tab/>
      </w:r>
      <w:r>
        <w:tab/>
      </w:r>
      <w:r>
        <w:tab/>
      </w:r>
      <w:r>
        <w:tab/>
      </w:r>
      <w:r w:rsidR="001A1771">
        <w:tab/>
      </w:r>
      <w:r w:rsidR="00141692" w:rsidRPr="00517219">
        <w:rPr>
          <w:b/>
        </w:rPr>
        <w:t>YES □       NO □</w:t>
      </w:r>
    </w:p>
    <w:p w:rsidR="00141692" w:rsidRPr="00517219" w:rsidRDefault="00141692" w:rsidP="00141692">
      <w:pPr>
        <w:pStyle w:val="Paragrafoelenco"/>
        <w:spacing w:line="240" w:lineRule="auto"/>
        <w:ind w:left="1080"/>
      </w:pPr>
    </w:p>
    <w:p w:rsidR="00F23B54" w:rsidRPr="00F23B54" w:rsidRDefault="00DD4B4D" w:rsidP="00C93922">
      <w:pPr>
        <w:pStyle w:val="Paragrafoelenco"/>
        <w:numPr>
          <w:ilvl w:val="0"/>
          <w:numId w:val="15"/>
        </w:numPr>
        <w:spacing w:line="240" w:lineRule="auto"/>
        <w:rPr>
          <w:b/>
          <w:szCs w:val="20"/>
          <w:lang w:val="en-US"/>
        </w:rPr>
      </w:pPr>
      <w:r w:rsidRPr="00622A7B">
        <w:rPr>
          <w:b/>
          <w:u w:val="single"/>
        </w:rPr>
        <w:t>Arrangement with creditors</w:t>
      </w:r>
      <w:r w:rsidR="00F23B54" w:rsidRPr="00F23B54">
        <w:rPr>
          <w:b/>
        </w:rPr>
        <w:tab/>
      </w:r>
      <w:r w:rsidR="00F23B54" w:rsidRPr="00F23B54">
        <w:rPr>
          <w:b/>
        </w:rPr>
        <w:tab/>
      </w:r>
      <w:r w:rsidR="00F23B54">
        <w:tab/>
      </w:r>
      <w:r w:rsidR="00F23B54">
        <w:tab/>
      </w:r>
      <w:r w:rsidR="00F23B54">
        <w:tab/>
      </w:r>
      <w:r w:rsidR="00F23B54" w:rsidRPr="00517219">
        <w:rPr>
          <w:b/>
        </w:rPr>
        <w:t>YES □       NO □</w:t>
      </w:r>
    </w:p>
    <w:p w:rsidR="00F23B54" w:rsidRPr="00F23B54" w:rsidRDefault="00F23B54" w:rsidP="00F23B54">
      <w:pPr>
        <w:pStyle w:val="Paragrafoelenco"/>
        <w:rPr>
          <w:b/>
          <w:szCs w:val="20"/>
          <w:u w:val="single"/>
          <w:lang w:val="en-US"/>
        </w:rPr>
      </w:pPr>
    </w:p>
    <w:p w:rsidR="00DD4B4D" w:rsidRPr="00622A7B" w:rsidRDefault="00711C9A" w:rsidP="00C93922">
      <w:pPr>
        <w:pStyle w:val="Paragrafoelenco"/>
        <w:numPr>
          <w:ilvl w:val="0"/>
          <w:numId w:val="15"/>
        </w:numPr>
        <w:spacing w:line="240" w:lineRule="auto"/>
        <w:rPr>
          <w:b/>
          <w:szCs w:val="20"/>
          <w:u w:val="single"/>
          <w:lang w:val="en-US"/>
        </w:rPr>
      </w:pPr>
      <w:r w:rsidRPr="00711C9A">
        <w:rPr>
          <w:b/>
          <w:szCs w:val="20"/>
          <w:u w:val="single"/>
          <w:lang w:val="en-US"/>
        </w:rPr>
        <w:t>Arrangement with creditors with continuity or blank</w:t>
      </w:r>
      <w:r w:rsidR="00F23B54">
        <w:tab/>
      </w:r>
      <w:r w:rsidR="000D5545">
        <w:tab/>
      </w:r>
      <w:r w:rsidR="00163DC1" w:rsidRPr="00622A7B">
        <w:rPr>
          <w:b/>
        </w:rPr>
        <w:t>YES □       NO □</w:t>
      </w:r>
    </w:p>
    <w:p w:rsidR="00711C9A" w:rsidRDefault="00711C9A" w:rsidP="00163DC1">
      <w:pPr>
        <w:pStyle w:val="Numeroelenco"/>
        <w:numPr>
          <w:ilvl w:val="0"/>
          <w:numId w:val="0"/>
        </w:numPr>
        <w:spacing w:line="240" w:lineRule="auto"/>
        <w:ind w:left="720"/>
        <w:rPr>
          <w:rFonts w:ascii="Calibri" w:hAnsi="Calibri"/>
          <w:b/>
          <w:szCs w:val="20"/>
          <w:lang w:val="en-US"/>
        </w:rPr>
      </w:pP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b/>
          <w:kern w:val="0"/>
          <w:szCs w:val="20"/>
          <w:lang w:val="en-US" w:eastAsia="it-IT"/>
        </w:rPr>
        <w:t xml:space="preserve">d1) </w:t>
      </w:r>
      <w:r w:rsidRPr="000C3DEE">
        <w:rPr>
          <w:rFonts w:ascii="Calibri" w:hAnsi="Calibri"/>
          <w:kern w:val="0"/>
          <w:szCs w:val="20"/>
          <w:lang w:val="en-US" w:eastAsia="it-IT"/>
        </w:rPr>
        <w:t>The economic operator admitted to the arrangement with creditors with business continuity</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declares that:</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a) the details of the admission decision issued by the court of ______________ are as follows _____________;</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b) the details of the authorization to participate in the competitions issued by the delegated judge are as follows _______________.</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b/>
          <w:kern w:val="0"/>
          <w:szCs w:val="20"/>
          <w:lang w:val="en-US" w:eastAsia="it-IT"/>
        </w:rPr>
        <w:t>d2)</w:t>
      </w:r>
      <w:r w:rsidRPr="000C3DEE">
        <w:rPr>
          <w:rFonts w:ascii="Calibri" w:hAnsi="Calibri"/>
          <w:kern w:val="0"/>
          <w:szCs w:val="20"/>
          <w:lang w:val="en-US" w:eastAsia="it-IT"/>
        </w:rPr>
        <w:t xml:space="preserve"> The economic operator who has submitted an application for admission to the arrangement with creditors with business continuity, without the admission decree having yet been issued</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declares that:</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a) the details of the filing of the application for admission are as follows ___________;</w:t>
      </w:r>
    </w:p>
    <w:p w:rsidR="00711C9A" w:rsidRPr="000C3DEE"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b) the provision of authorization to participate in tenders issued by the court of __________ is the following __________;</w:t>
      </w:r>
    </w:p>
    <w:p w:rsidR="00711C9A" w:rsidRPr="00711C9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0C3DEE">
        <w:rPr>
          <w:rFonts w:ascii="Calibri" w:hAnsi="Calibri"/>
          <w:kern w:val="0"/>
          <w:szCs w:val="20"/>
          <w:lang w:val="en-US" w:eastAsia="it-IT"/>
        </w:rPr>
        <w:t>c) the person it intends to use pursuant to Article 110, paragraph 4, of the Code is the following __________.</w:t>
      </w:r>
    </w:p>
    <w:p w:rsidR="00711C9A" w:rsidRDefault="00711C9A" w:rsidP="00711C9A">
      <w:pPr>
        <w:pStyle w:val="Numeroelenco"/>
        <w:numPr>
          <w:ilvl w:val="0"/>
          <w:numId w:val="0"/>
        </w:numPr>
        <w:spacing w:line="240" w:lineRule="auto"/>
        <w:ind w:left="851"/>
        <w:rPr>
          <w:rFonts w:ascii="Calibri" w:hAnsi="Calibri"/>
          <w:b/>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w:t>
      </w:r>
      <w:r w:rsidR="00304028" w:rsidRPr="00711C9A">
        <w:rPr>
          <w:rFonts w:ascii="Calibri" w:hAnsi="Calibri"/>
          <w:b/>
        </w:rPr>
        <w:t>5c)</w:t>
      </w:r>
      <w:r w:rsidR="00304028" w:rsidRPr="00304028">
        <w:rPr>
          <w:rFonts w:ascii="Calibri" w:hAnsi="Calibri"/>
        </w:rPr>
        <w:t xml:space="preserve">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C71613">
        <w:rPr>
          <w:rFonts w:ascii="Calibri" w:hAnsi="Calibri"/>
          <w:b/>
        </w:rPr>
        <w:tab/>
      </w:r>
      <w:r w:rsidR="00C71613">
        <w:rPr>
          <w:rFonts w:ascii="Calibri" w:hAnsi="Calibri"/>
          <w:b/>
        </w:rPr>
        <w:tab/>
      </w:r>
      <w:r w:rsidR="00C71613">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lastRenderedPageBreak/>
        <w:t>It has adopted technical or organizational measures relating to staff that prevent further illicit or offenses</w:t>
      </w:r>
      <w:r w:rsidR="00BE0813" w:rsidRPr="00517219">
        <w:rPr>
          <w:rFonts w:ascii="Calibri" w:hAnsi="Calibri"/>
        </w:rPr>
        <w:t>______________________</w:t>
      </w:r>
    </w:p>
    <w:p w:rsidR="009F20FA" w:rsidRPr="00F23B54" w:rsidRDefault="009F20FA" w:rsidP="009F20FA">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(Pro</w:t>
      </w:r>
      <w:r w:rsidR="00BE0813" w:rsidRPr="00F23B54">
        <w:rPr>
          <w:rFonts w:ascii="Calibri" w:hAnsi="Calibri"/>
          <w:i/>
          <w:color w:val="0000FF"/>
          <w:kern w:val="0"/>
          <w:szCs w:val="20"/>
          <w:lang w:eastAsia="it-IT"/>
        </w:rPr>
        <w:t>vide</w:t>
      </w:r>
      <w:r w:rsidRPr="00F23B54">
        <w:rPr>
          <w:rFonts w:ascii="Calibri" w:hAnsi="Calibri"/>
          <w:i/>
          <w:color w:val="0000FF"/>
          <w:kern w:val="0"/>
          <w:szCs w:val="20"/>
          <w:lang w:eastAsia="it-IT"/>
        </w:rPr>
        <w:t xml:space="preserve"> all the technical, organizational and personnel documentation and measures that are appropriate to prevent further offenses or misdemeanors and are useful for the assessment of the Contracting Authority referred to in Article 80 (8) of Legislative Decree 50 / 2016)</w:t>
      </w:r>
      <w:r w:rsidR="00EA6AFA" w:rsidRPr="00F23B54">
        <w:rPr>
          <w:rFonts w:ascii="Calibri" w:hAnsi="Calibri"/>
          <w:i/>
          <w:color w:val="0000FF"/>
          <w:kern w:val="0"/>
          <w:szCs w:val="20"/>
          <w:lang w:eastAsia="it-IT"/>
        </w:rPr>
        <w:t>.</w:t>
      </w:r>
    </w:p>
    <w:p w:rsidR="00DD4B4D" w:rsidRDefault="00DD4B4D" w:rsidP="00DD4B4D">
      <w:pPr>
        <w:pStyle w:val="Numeroelenco"/>
        <w:numPr>
          <w:ilvl w:val="0"/>
          <w:numId w:val="0"/>
        </w:numPr>
        <w:rPr>
          <w:rFonts w:ascii="Calibri" w:hAnsi="Calibri"/>
          <w:kern w:val="0"/>
          <w:szCs w:val="20"/>
          <w:lang w:eastAsia="it-IT"/>
        </w:rPr>
      </w:pPr>
    </w:p>
    <w:p w:rsidR="00711C9A" w:rsidRPr="000C3DEE" w:rsidRDefault="00F23B54" w:rsidP="00711C9A">
      <w:pPr>
        <w:pStyle w:val="Numeroelenco"/>
        <w:numPr>
          <w:ilvl w:val="0"/>
          <w:numId w:val="0"/>
        </w:numPr>
        <w:rPr>
          <w:rFonts w:ascii="Calibri" w:hAnsi="Calibri"/>
          <w:b/>
        </w:rPr>
      </w:pPr>
      <w:r>
        <w:rPr>
          <w:rFonts w:ascii="Calibri" w:hAnsi="Calibri"/>
          <w:kern w:val="0"/>
          <w:szCs w:val="20"/>
          <w:lang w:eastAsia="it-IT"/>
        </w:rPr>
        <w:t>4 bis</w:t>
      </w:r>
      <w:r w:rsidRPr="000C3DEE">
        <w:rPr>
          <w:rFonts w:ascii="Calibri" w:hAnsi="Calibri"/>
          <w:kern w:val="0"/>
          <w:szCs w:val="20"/>
          <w:lang w:eastAsia="it-IT"/>
        </w:rPr>
        <w:t xml:space="preserve">) </w:t>
      </w:r>
      <w:r w:rsidR="00711C9A" w:rsidRPr="000C3DEE">
        <w:rPr>
          <w:rFonts w:ascii="Calibri" w:hAnsi="Calibri"/>
        </w:rPr>
        <w:t xml:space="preserve">Was the Company </w:t>
      </w:r>
      <w:r w:rsidR="00711C9A" w:rsidRPr="000C3DEE">
        <w:rPr>
          <w:rFonts w:ascii="Calibri" w:hAnsi="Calibri"/>
          <w:b/>
        </w:rPr>
        <w:t>guilty of serious professional misconduct</w:t>
      </w:r>
      <w:r w:rsidR="00711C9A" w:rsidRPr="000C3DEE">
        <w:rPr>
          <w:rFonts w:ascii="Calibri" w:hAnsi="Calibri"/>
        </w:rPr>
        <w:t xml:space="preserve"> pursuant to paragraph </w:t>
      </w:r>
      <w:r w:rsidR="00711C9A" w:rsidRPr="000C3DEE">
        <w:rPr>
          <w:rFonts w:ascii="Calibri" w:hAnsi="Calibri"/>
          <w:b/>
        </w:rPr>
        <w:t>5c) BIS</w:t>
      </w:r>
      <w:r w:rsidR="00711C9A" w:rsidRPr="000C3DEE">
        <w:rPr>
          <w:rFonts w:ascii="Calibri" w:hAnsi="Calibri"/>
        </w:rPr>
        <w:t xml:space="preserve"> of art. 80 of the Legislative Decree. 50/2016?</w:t>
      </w:r>
      <w:r w:rsidR="00711C9A" w:rsidRPr="000C3DEE">
        <w:rPr>
          <w:rFonts w:ascii="Calibri" w:hAnsi="Calibri"/>
          <w:b/>
        </w:rPr>
        <w:t xml:space="preserve">                                      </w:t>
      </w:r>
      <w:r w:rsidR="00711C9A" w:rsidRPr="000C3DEE">
        <w:rPr>
          <w:rFonts w:ascii="Calibri" w:hAnsi="Calibri"/>
          <w:b/>
        </w:rPr>
        <w:tab/>
      </w:r>
      <w:r w:rsidR="00711C9A" w:rsidRPr="000C3DEE">
        <w:rPr>
          <w:rFonts w:ascii="Calibri" w:hAnsi="Calibri"/>
          <w:b/>
        </w:rPr>
        <w:tab/>
      </w:r>
      <w:r w:rsidR="00711C9A" w:rsidRPr="000C3DEE">
        <w:rPr>
          <w:rFonts w:ascii="Calibri" w:hAnsi="Calibri"/>
          <w:b/>
        </w:rPr>
        <w:tab/>
        <w:t>YES □       NO □</w:t>
      </w:r>
    </w:p>
    <w:p w:rsidR="00711C9A" w:rsidRPr="000C3DEE" w:rsidRDefault="00711C9A" w:rsidP="00711C9A">
      <w:pPr>
        <w:pStyle w:val="Numeroelenco"/>
        <w:numPr>
          <w:ilvl w:val="0"/>
          <w:numId w:val="0"/>
        </w:numPr>
        <w:rPr>
          <w:rFonts w:ascii="Calibri" w:hAnsi="Calibri"/>
        </w:rPr>
      </w:pPr>
    </w:p>
    <w:p w:rsidR="00711C9A" w:rsidRPr="000C3DEE" w:rsidRDefault="00711C9A" w:rsidP="00711C9A">
      <w:pPr>
        <w:pStyle w:val="Numeroelenco"/>
        <w:numPr>
          <w:ilvl w:val="0"/>
          <w:numId w:val="0"/>
        </w:numPr>
        <w:rPr>
          <w:rFonts w:ascii="Calibri" w:hAnsi="Calibri"/>
        </w:rPr>
      </w:pPr>
      <w:r w:rsidRPr="000C3DEE">
        <w:rPr>
          <w:rFonts w:ascii="Calibri" w:hAnsi="Calibri"/>
          <w:b/>
        </w:rPr>
        <w:t>If Yes</w:t>
      </w:r>
      <w:r w:rsidRPr="000C3DEE">
        <w:rPr>
          <w:rFonts w:ascii="Calibri" w:hAnsi="Calibri"/>
        </w:rPr>
        <w:t>, provide detailed information, specifying the type of offense and any measure of self-discipline and, in particular, specify whether the Company has:</w:t>
      </w:r>
    </w:p>
    <w:p w:rsidR="00711C9A" w:rsidRPr="000C3DEE" w:rsidRDefault="00711C9A" w:rsidP="00711C9A">
      <w:pPr>
        <w:pStyle w:val="Numeroelenco"/>
        <w:numPr>
          <w:ilvl w:val="0"/>
          <w:numId w:val="16"/>
        </w:numPr>
        <w:rPr>
          <w:rFonts w:ascii="Calibri" w:hAnsi="Calibri"/>
        </w:rPr>
      </w:pPr>
      <w:r w:rsidRPr="000C3DEE">
        <w:rPr>
          <w:rFonts w:ascii="Calibri" w:hAnsi="Calibri"/>
        </w:rPr>
        <w:t>Fully compensate the damage? ______________________</w:t>
      </w:r>
    </w:p>
    <w:p w:rsidR="00711C9A" w:rsidRPr="000C3DEE" w:rsidRDefault="00711C9A" w:rsidP="00711C9A">
      <w:pPr>
        <w:pStyle w:val="Numeroelenco"/>
        <w:numPr>
          <w:ilvl w:val="0"/>
          <w:numId w:val="16"/>
        </w:numPr>
        <w:rPr>
          <w:rFonts w:ascii="Calibri" w:hAnsi="Calibri"/>
        </w:rPr>
      </w:pPr>
      <w:r w:rsidRPr="000C3DEE">
        <w:rPr>
          <w:rFonts w:ascii="Calibri" w:hAnsi="Calibri"/>
        </w:rPr>
        <w:t xml:space="preserve">Formally engaged </w:t>
      </w:r>
      <w:r w:rsidRPr="000C3DEE">
        <w:rPr>
          <w:rFonts w:ascii="Calibri" w:hAnsi="Calibri"/>
          <w:szCs w:val="20"/>
        </w:rPr>
        <w:t xml:space="preserve">in compensating the damages? </w:t>
      </w:r>
      <w:r w:rsidRPr="000C3DEE">
        <w:rPr>
          <w:rFonts w:ascii="Calibri" w:hAnsi="Calibri"/>
        </w:rPr>
        <w:t xml:space="preserve"> ______________________</w:t>
      </w:r>
    </w:p>
    <w:p w:rsidR="00711C9A" w:rsidRPr="000C3DEE" w:rsidRDefault="00711C9A" w:rsidP="00711C9A">
      <w:pPr>
        <w:pStyle w:val="Numeroelenco"/>
        <w:numPr>
          <w:ilvl w:val="0"/>
          <w:numId w:val="16"/>
        </w:numPr>
        <w:rPr>
          <w:rFonts w:ascii="Calibri" w:hAnsi="Calibri"/>
        </w:rPr>
      </w:pPr>
      <w:r w:rsidRPr="000C3DEE">
        <w:rPr>
          <w:rFonts w:ascii="Calibri" w:hAnsi="Calibri"/>
        </w:rPr>
        <w:t>It has adopted technical or organizational measures relating to staff that prevent further illicit or offenses______________________</w:t>
      </w:r>
    </w:p>
    <w:p w:rsidR="00711C9A" w:rsidRPr="00F23B54" w:rsidRDefault="00711C9A" w:rsidP="00711C9A">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(Provide all the technical, organizational and personnel documentation and measures that are appropriate to prevent further offenses or misdemeanors and are useful for the assessment of the Contracting Authority referred to in Article 80 (8) of Legislative Decree 50 / 2016).</w:t>
      </w:r>
    </w:p>
    <w:p w:rsidR="00711C9A" w:rsidRDefault="00711C9A" w:rsidP="00DD4B4D">
      <w:pPr>
        <w:pStyle w:val="Numeroelenco"/>
        <w:numPr>
          <w:ilvl w:val="0"/>
          <w:numId w:val="0"/>
        </w:numPr>
        <w:rPr>
          <w:rFonts w:ascii="Calibri" w:hAnsi="Calibri"/>
          <w:kern w:val="0"/>
          <w:szCs w:val="20"/>
          <w:lang w:eastAsia="it-IT"/>
        </w:rPr>
      </w:pPr>
    </w:p>
    <w:p w:rsidR="00C35472" w:rsidRPr="000C3DEE" w:rsidRDefault="004E38E2" w:rsidP="00C35472">
      <w:pPr>
        <w:pStyle w:val="Numeroelenco"/>
        <w:numPr>
          <w:ilvl w:val="0"/>
          <w:numId w:val="0"/>
        </w:numPr>
        <w:rPr>
          <w:rFonts w:ascii="Calibri" w:hAnsi="Calibri"/>
          <w:b/>
        </w:rPr>
      </w:pPr>
      <w:r>
        <w:rPr>
          <w:rFonts w:ascii="Calibri" w:hAnsi="Calibri"/>
          <w:kern w:val="0"/>
          <w:szCs w:val="20"/>
          <w:lang w:eastAsia="it-IT"/>
        </w:rPr>
        <w:t xml:space="preserve">4 ter) </w:t>
      </w:r>
      <w:r w:rsidR="00C35472" w:rsidRPr="000C3DEE">
        <w:rPr>
          <w:rFonts w:ascii="Calibri" w:hAnsi="Calibri"/>
        </w:rPr>
        <w:t xml:space="preserve">Was the Company </w:t>
      </w:r>
      <w:r w:rsidR="00C35472" w:rsidRPr="000C3DEE">
        <w:rPr>
          <w:rFonts w:ascii="Calibri" w:hAnsi="Calibri"/>
          <w:b/>
        </w:rPr>
        <w:t>guilty of serious professional misconduct</w:t>
      </w:r>
      <w:r w:rsidR="00C35472" w:rsidRPr="000C3DEE">
        <w:rPr>
          <w:rFonts w:ascii="Calibri" w:hAnsi="Calibri"/>
        </w:rPr>
        <w:t xml:space="preserve"> pursuant to paragraph </w:t>
      </w:r>
      <w:r w:rsidR="00C35472" w:rsidRPr="000C3DEE">
        <w:rPr>
          <w:rFonts w:ascii="Calibri" w:hAnsi="Calibri"/>
          <w:b/>
        </w:rPr>
        <w:t>5c) TER</w:t>
      </w:r>
      <w:r w:rsidR="00C35472" w:rsidRPr="000C3DEE">
        <w:rPr>
          <w:rFonts w:ascii="Calibri" w:hAnsi="Calibri"/>
        </w:rPr>
        <w:t xml:space="preserve"> of art. 80 of the Legislative Decree. 50/2016?</w:t>
      </w:r>
      <w:r w:rsidR="00C35472" w:rsidRPr="000C3DEE">
        <w:rPr>
          <w:rFonts w:ascii="Calibri" w:hAnsi="Calibri"/>
          <w:b/>
        </w:rPr>
        <w:tab/>
      </w:r>
      <w:r w:rsidR="00C35472" w:rsidRPr="000C3DEE">
        <w:rPr>
          <w:rFonts w:ascii="Calibri" w:hAnsi="Calibri"/>
          <w:b/>
        </w:rPr>
        <w:tab/>
      </w:r>
      <w:r w:rsidR="00C35472" w:rsidRPr="000C3DEE">
        <w:rPr>
          <w:rFonts w:ascii="Calibri" w:hAnsi="Calibri"/>
          <w:b/>
        </w:rPr>
        <w:tab/>
      </w:r>
      <w:r w:rsidR="00C35472" w:rsidRPr="000C3DEE">
        <w:rPr>
          <w:rFonts w:ascii="Calibri" w:hAnsi="Calibri"/>
          <w:b/>
        </w:rPr>
        <w:tab/>
      </w:r>
      <w:r w:rsidR="00C35472" w:rsidRPr="000C3DEE">
        <w:rPr>
          <w:rFonts w:ascii="Calibri" w:hAnsi="Calibri"/>
          <w:b/>
        </w:rPr>
        <w:tab/>
        <w:t>YES □       NO □</w:t>
      </w:r>
    </w:p>
    <w:p w:rsidR="00C35472" w:rsidRPr="000C3DEE" w:rsidRDefault="00C35472" w:rsidP="00C35472">
      <w:pPr>
        <w:pStyle w:val="Numeroelenco"/>
        <w:numPr>
          <w:ilvl w:val="0"/>
          <w:numId w:val="0"/>
        </w:numPr>
        <w:rPr>
          <w:rFonts w:ascii="Calibri" w:hAnsi="Calibri"/>
        </w:rPr>
      </w:pPr>
    </w:p>
    <w:p w:rsidR="00C35472" w:rsidRPr="000C3DEE" w:rsidRDefault="00C35472" w:rsidP="00C35472">
      <w:pPr>
        <w:pStyle w:val="Numeroelenco"/>
        <w:numPr>
          <w:ilvl w:val="0"/>
          <w:numId w:val="0"/>
        </w:numPr>
        <w:rPr>
          <w:rFonts w:ascii="Calibri" w:hAnsi="Calibri"/>
        </w:rPr>
      </w:pPr>
      <w:r w:rsidRPr="000C3DEE">
        <w:rPr>
          <w:rFonts w:ascii="Calibri" w:hAnsi="Calibri"/>
          <w:b/>
        </w:rPr>
        <w:t>If Yes</w:t>
      </w:r>
      <w:r w:rsidRPr="000C3DEE">
        <w:rPr>
          <w:rFonts w:ascii="Calibri" w:hAnsi="Calibri"/>
        </w:rPr>
        <w:t>, provide detailed information, specifying the type of offense and any measure of self-discipline and, in particular, specify whether the Company has:</w:t>
      </w:r>
    </w:p>
    <w:p w:rsidR="00C35472" w:rsidRPr="000C3DEE" w:rsidRDefault="00C35472" w:rsidP="00C35472">
      <w:pPr>
        <w:pStyle w:val="Numeroelenco"/>
        <w:numPr>
          <w:ilvl w:val="0"/>
          <w:numId w:val="16"/>
        </w:numPr>
        <w:rPr>
          <w:rFonts w:ascii="Calibri" w:hAnsi="Calibri"/>
        </w:rPr>
      </w:pPr>
      <w:r w:rsidRPr="000C3DEE">
        <w:rPr>
          <w:rFonts w:ascii="Calibri" w:hAnsi="Calibri"/>
        </w:rPr>
        <w:t>Fully compensate the damage? ______________________</w:t>
      </w:r>
    </w:p>
    <w:p w:rsidR="00C35472" w:rsidRPr="000C3DEE" w:rsidRDefault="00C35472" w:rsidP="00C35472">
      <w:pPr>
        <w:pStyle w:val="Numeroelenco"/>
        <w:numPr>
          <w:ilvl w:val="0"/>
          <w:numId w:val="16"/>
        </w:numPr>
        <w:rPr>
          <w:rFonts w:ascii="Calibri" w:hAnsi="Calibri"/>
        </w:rPr>
      </w:pPr>
      <w:r w:rsidRPr="000C3DEE">
        <w:rPr>
          <w:rFonts w:ascii="Calibri" w:hAnsi="Calibri"/>
        </w:rPr>
        <w:t xml:space="preserve">Formally engaged </w:t>
      </w:r>
      <w:r w:rsidRPr="000C3DEE">
        <w:rPr>
          <w:rFonts w:ascii="Calibri" w:hAnsi="Calibri"/>
          <w:szCs w:val="20"/>
        </w:rPr>
        <w:t xml:space="preserve">in compensating the damages? </w:t>
      </w:r>
      <w:r w:rsidRPr="000C3DEE">
        <w:rPr>
          <w:rFonts w:ascii="Calibri" w:hAnsi="Calibri"/>
        </w:rPr>
        <w:t xml:space="preserve"> ______________________</w:t>
      </w:r>
    </w:p>
    <w:p w:rsidR="00C35472" w:rsidRPr="000C3DEE" w:rsidRDefault="00C35472" w:rsidP="00C35472">
      <w:pPr>
        <w:pStyle w:val="Numeroelenco"/>
        <w:numPr>
          <w:ilvl w:val="0"/>
          <w:numId w:val="16"/>
        </w:numPr>
        <w:rPr>
          <w:rFonts w:ascii="Calibri" w:hAnsi="Calibri"/>
        </w:rPr>
      </w:pPr>
      <w:r w:rsidRPr="000C3DEE">
        <w:rPr>
          <w:rFonts w:ascii="Calibri" w:hAnsi="Calibri"/>
        </w:rPr>
        <w:t>It has adopted technical or organizational measures relating to staff that prevent further illicit or offenses______________________</w:t>
      </w:r>
    </w:p>
    <w:p w:rsidR="00C35472" w:rsidRPr="00F23B54" w:rsidRDefault="00C35472" w:rsidP="00C35472">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(Provide all the technical, organizational and personnel documentation and measures that are appropriate to prevent further offenses or misdemeanors and are useful for the assessment of the Contracting Authority referred to in Article 80 (8) of Legislative Decree 50 / 2016).</w:t>
      </w:r>
    </w:p>
    <w:p w:rsidR="00711C9A" w:rsidRDefault="00711C9A" w:rsidP="004E38E2">
      <w:pPr>
        <w:pStyle w:val="Numeroelenco"/>
        <w:numPr>
          <w:ilvl w:val="0"/>
          <w:numId w:val="0"/>
        </w:numPr>
        <w:spacing w:line="276" w:lineRule="auto"/>
        <w:contextualSpacing/>
        <w:rPr>
          <w:rFonts w:ascii="Calibri" w:hAnsi="Calibri"/>
          <w:kern w:val="0"/>
          <w:szCs w:val="20"/>
          <w:lang w:eastAsia="it-IT"/>
        </w:rPr>
      </w:pPr>
    </w:p>
    <w:p w:rsidR="00B4167B" w:rsidRPr="00B4167B" w:rsidRDefault="00B4167B" w:rsidP="00B4167B">
      <w:pPr>
        <w:widowControl/>
        <w:autoSpaceDE/>
        <w:autoSpaceDN/>
        <w:adjustRightInd/>
        <w:spacing w:line="360" w:lineRule="auto"/>
        <w:rPr>
          <w:rFonts w:ascii="Calibri" w:hAnsi="Calibri"/>
          <w:kern w:val="0"/>
          <w:szCs w:val="20"/>
          <w:lang w:eastAsia="it-IT"/>
        </w:rPr>
      </w:pPr>
      <w:r>
        <w:rPr>
          <w:rFonts w:ascii="Calibri" w:hAnsi="Calibri"/>
          <w:kern w:val="0"/>
          <w:szCs w:val="20"/>
          <w:lang w:val="en" w:eastAsia="it-IT"/>
        </w:rPr>
        <w:t xml:space="preserve">5) </w:t>
      </w:r>
      <w:r w:rsidRPr="00B4167B">
        <w:rPr>
          <w:rFonts w:ascii="Calibri" w:hAnsi="Calibri"/>
          <w:kern w:val="0"/>
          <w:szCs w:val="20"/>
          <w:lang w:val="en" w:eastAsia="it-IT"/>
        </w:rPr>
        <w:t xml:space="preserve">Has the economic operator committed a </w:t>
      </w:r>
      <w:r w:rsidRPr="00B4167B">
        <w:rPr>
          <w:rFonts w:ascii="Calibri" w:hAnsi="Calibri"/>
          <w:b/>
          <w:kern w:val="0"/>
          <w:szCs w:val="20"/>
          <w:lang w:val="en" w:eastAsia="it-IT"/>
        </w:rPr>
        <w:t>serious breach against one or more subcontractors</w:t>
      </w:r>
      <w:r w:rsidRPr="00B4167B">
        <w:rPr>
          <w:rFonts w:ascii="Calibri" w:hAnsi="Calibri"/>
          <w:kern w:val="0"/>
          <w:szCs w:val="20"/>
          <w:lang w:val="en" w:eastAsia="it-IT"/>
        </w:rPr>
        <w:t xml:space="preserve">, recognized or ascertained with a final judgment (Article 80, paragraph </w:t>
      </w:r>
      <w:r w:rsidRPr="00C35472">
        <w:rPr>
          <w:rFonts w:ascii="Calibri" w:hAnsi="Calibri"/>
          <w:b/>
          <w:kern w:val="0"/>
          <w:szCs w:val="20"/>
          <w:lang w:val="en" w:eastAsia="it-IT"/>
        </w:rPr>
        <w:t>5, letter c-quater</w:t>
      </w:r>
      <w:r w:rsidRPr="00B4167B">
        <w:rPr>
          <w:rFonts w:ascii="Calibri" w:hAnsi="Calibri"/>
          <w:kern w:val="0"/>
          <w:szCs w:val="20"/>
          <w:lang w:val="en" w:eastAsia="it-IT"/>
        </w:rPr>
        <w:t xml:space="preserve"> of Legislative Decree no. 50/2016)?</w:t>
      </w:r>
      <w:r w:rsidRPr="00B4167B">
        <w:rPr>
          <w:rFonts w:ascii="Calibri" w:hAnsi="Calibri"/>
          <w:kern w:val="0"/>
          <w:szCs w:val="20"/>
          <w:lang w:val="en" w:eastAsia="it-IT"/>
        </w:rPr>
        <w:tab/>
      </w:r>
      <w:r w:rsidR="00C35472">
        <w:rPr>
          <w:rFonts w:ascii="Calibri" w:hAnsi="Calibri"/>
          <w:kern w:val="0"/>
          <w:szCs w:val="20"/>
          <w:lang w:val="en" w:eastAsia="it-IT"/>
        </w:rPr>
        <w:tab/>
      </w:r>
      <w:r w:rsidR="00C35472">
        <w:rPr>
          <w:rFonts w:ascii="Calibri" w:hAnsi="Calibri"/>
          <w:kern w:val="0"/>
          <w:szCs w:val="20"/>
          <w:lang w:val="en" w:eastAsia="it-IT"/>
        </w:rPr>
        <w:tab/>
      </w:r>
      <w:r w:rsidR="00C35472">
        <w:rPr>
          <w:rFonts w:ascii="Calibri" w:hAnsi="Calibri"/>
          <w:kern w:val="0"/>
          <w:szCs w:val="20"/>
          <w:lang w:val="en" w:eastAsia="it-IT"/>
        </w:rPr>
        <w:tab/>
      </w:r>
      <w:r w:rsidRPr="00B4167B">
        <w:rPr>
          <w:rFonts w:ascii="Calibri" w:hAnsi="Calibri"/>
          <w:kern w:val="0"/>
          <w:szCs w:val="20"/>
          <w:lang w:val="en" w:eastAsia="it-IT"/>
        </w:rPr>
        <w:tab/>
      </w:r>
      <w:r w:rsidRPr="00B4167B">
        <w:rPr>
          <w:rFonts w:ascii="Calibri" w:hAnsi="Calibri"/>
          <w:kern w:val="0"/>
          <w:szCs w:val="20"/>
          <w:lang w:val="en" w:eastAsia="it-IT"/>
        </w:rPr>
        <w:tab/>
      </w:r>
      <w:r w:rsidRPr="00B4167B">
        <w:rPr>
          <w:rFonts w:ascii="Calibri" w:hAnsi="Calibri"/>
          <w:kern w:val="0"/>
          <w:szCs w:val="20"/>
          <w:lang w:eastAsia="it-IT"/>
        </w:rPr>
        <w:tab/>
      </w:r>
      <w:r w:rsidRPr="00B4167B">
        <w:rPr>
          <w:rFonts w:ascii="Calibri" w:hAnsi="Calibri"/>
          <w:kern w:val="0"/>
          <w:sz w:val="24"/>
          <w:lang w:eastAsia="it-IT"/>
        </w:rPr>
        <w:t>YES □</w:t>
      </w:r>
      <w:r w:rsidRPr="00B4167B">
        <w:rPr>
          <w:rFonts w:ascii="Calibri" w:hAnsi="Calibri"/>
          <w:kern w:val="0"/>
          <w:szCs w:val="20"/>
          <w:lang w:eastAsia="it-IT"/>
        </w:rPr>
        <w:tab/>
      </w:r>
      <w:r w:rsidRPr="00B4167B">
        <w:rPr>
          <w:rFonts w:ascii="Calibri" w:hAnsi="Calibri"/>
          <w:kern w:val="0"/>
          <w:sz w:val="24"/>
          <w:lang w:eastAsia="it-IT"/>
        </w:rPr>
        <w:t xml:space="preserve"> NO□</w:t>
      </w:r>
    </w:p>
    <w:p w:rsidR="00B4167B" w:rsidRPr="00B4167B" w:rsidRDefault="00B4167B" w:rsidP="00B4167B">
      <w:pPr>
        <w:spacing w:line="360" w:lineRule="auto"/>
        <w:contextualSpacing/>
        <w:rPr>
          <w:rFonts w:ascii="Calibri" w:hAnsi="Calibri"/>
          <w:kern w:val="0"/>
          <w:szCs w:val="20"/>
          <w:lang w:val="en-US" w:eastAsia="it-IT"/>
        </w:rPr>
      </w:pPr>
      <w:r w:rsidRPr="00B4167B">
        <w:rPr>
          <w:rFonts w:ascii="Calibri" w:hAnsi="Calibri"/>
          <w:kern w:val="0"/>
          <w:szCs w:val="20"/>
          <w:lang w:val="en" w:eastAsia="it-IT"/>
        </w:rPr>
        <w:t xml:space="preserve">If </w:t>
      </w:r>
      <w:r w:rsidRPr="00B4167B">
        <w:rPr>
          <w:rFonts w:ascii="Calibri" w:hAnsi="Calibri"/>
          <w:b/>
          <w:kern w:val="0"/>
          <w:szCs w:val="20"/>
          <w:lang w:val="en" w:eastAsia="it-IT"/>
        </w:rPr>
        <w:t>YES</w:t>
      </w:r>
      <w:r w:rsidRPr="00B4167B">
        <w:rPr>
          <w:rFonts w:ascii="Calibri" w:hAnsi="Calibri"/>
          <w:kern w:val="0"/>
          <w:szCs w:val="20"/>
          <w:lang w:val="en" w:eastAsia="it-IT"/>
        </w:rPr>
        <w:t>, produce a copy of the convictions and in any case, indicate the reference details below: ________________</w:t>
      </w:r>
    </w:p>
    <w:p w:rsidR="00B4167B" w:rsidRPr="00B4167B" w:rsidRDefault="00B4167B" w:rsidP="00B4167B">
      <w:pPr>
        <w:spacing w:line="360" w:lineRule="auto"/>
        <w:contextualSpacing/>
        <w:rPr>
          <w:rFonts w:ascii="Calibri" w:hAnsi="Calibri"/>
          <w:kern w:val="0"/>
          <w:szCs w:val="20"/>
          <w:lang w:val="en-US" w:eastAsia="it-IT"/>
        </w:rPr>
      </w:pPr>
      <w:r w:rsidRPr="00B4167B">
        <w:rPr>
          <w:rFonts w:ascii="Calibri" w:hAnsi="Calibri"/>
          <w:kern w:val="0"/>
          <w:szCs w:val="20"/>
          <w:lang w:val="en" w:eastAsia="it-IT"/>
        </w:rPr>
        <w:t xml:space="preserve">Also indicate whether the economic operator has adopted self-regulatory measures which are listed </w:t>
      </w:r>
      <w:r w:rsidRPr="00B4167B">
        <w:rPr>
          <w:rFonts w:ascii="Calibri" w:hAnsi="Calibri"/>
          <w:kern w:val="0"/>
          <w:szCs w:val="20"/>
          <w:lang w:val="en" w:eastAsia="it-IT"/>
        </w:rPr>
        <w:lastRenderedPageBreak/>
        <w:t>below: ________________________</w:t>
      </w:r>
    </w:p>
    <w:p w:rsidR="00B4167B" w:rsidRPr="00F23B54" w:rsidRDefault="00B4167B" w:rsidP="00DD4B4D">
      <w:pPr>
        <w:pStyle w:val="Numeroelenco"/>
        <w:numPr>
          <w:ilvl w:val="0"/>
          <w:numId w:val="0"/>
        </w:numPr>
        <w:rPr>
          <w:rFonts w:ascii="Calibri" w:hAnsi="Calibri"/>
          <w:kern w:val="0"/>
          <w:szCs w:val="20"/>
          <w:lang w:eastAsia="it-IT"/>
        </w:rPr>
      </w:pPr>
    </w:p>
    <w:p w:rsidR="00602889" w:rsidRPr="00EA6AFA" w:rsidRDefault="00B4167B" w:rsidP="00EA6AFA">
      <w:pPr>
        <w:pStyle w:val="Numeroelenco"/>
        <w:numPr>
          <w:ilvl w:val="0"/>
          <w:numId w:val="0"/>
        </w:numPr>
        <w:tabs>
          <w:tab w:val="left" w:pos="6663"/>
        </w:tabs>
        <w:rPr>
          <w:rFonts w:ascii="Calibri" w:hAnsi="Calibri"/>
        </w:rPr>
      </w:pPr>
      <w:r>
        <w:rPr>
          <w:rFonts w:ascii="Calibri" w:hAnsi="Calibri"/>
        </w:rPr>
        <w:t>6</w:t>
      </w:r>
      <w:r w:rsidR="00602889" w:rsidRPr="005377A2">
        <w:rPr>
          <w:rFonts w:ascii="Calibri" w:hAnsi="Calibri"/>
        </w:rPr>
        <w:t xml:space="preserve">) </w:t>
      </w:r>
      <w:r w:rsidR="00682AD4" w:rsidRPr="005377A2">
        <w:rPr>
          <w:rFonts w:ascii="Calibri" w:hAnsi="Calibri"/>
        </w:rPr>
        <w:t>Is the Company aware</w:t>
      </w:r>
      <w:r w:rsidR="00682AD4" w:rsidRPr="00EA6AFA">
        <w:rPr>
          <w:rFonts w:ascii="Calibri" w:hAnsi="Calibri"/>
        </w:rPr>
        <w:t xml:space="preserve"> of any </w:t>
      </w:r>
      <w:r w:rsidR="00682AD4" w:rsidRPr="00F23B54">
        <w:rPr>
          <w:rFonts w:ascii="Calibri" w:hAnsi="Calibri"/>
          <w:b/>
        </w:rPr>
        <w:t>conflict of interest</w:t>
      </w:r>
      <w:r w:rsidR="00682AD4" w:rsidRPr="00EA6AFA">
        <w:rPr>
          <w:rFonts w:ascii="Calibri" w:hAnsi="Calibri"/>
        </w:rPr>
        <w:t xml:space="preserve"> (linked to participation in the present procedure (according to paragraph </w:t>
      </w:r>
      <w:r w:rsidR="00682AD4" w:rsidRPr="00C35472">
        <w:rPr>
          <w:rFonts w:ascii="Calibri" w:hAnsi="Calibri"/>
          <w:b/>
        </w:rPr>
        <w:t>5d)</w:t>
      </w:r>
      <w:r w:rsidR="00682AD4" w:rsidRPr="00EA6AFA">
        <w:rPr>
          <w:rFonts w:ascii="Calibri" w:hAnsi="Calibri"/>
        </w:rPr>
        <w:t xml:space="preserve"> of article 80 of the Legislative Decree. 50/2016)?</w:t>
      </w:r>
      <w:r w:rsidR="00EA6AFA">
        <w:rPr>
          <w:rFonts w:ascii="Calibri" w:hAnsi="Calibri"/>
        </w:rPr>
        <w:tab/>
      </w:r>
      <w:r w:rsidR="00602889" w:rsidRPr="00EA6AFA">
        <w:rPr>
          <w:b/>
        </w:rPr>
        <w:t xml:space="preserve">YES □   </w:t>
      </w:r>
      <w:r w:rsidR="00EA6AFA">
        <w:rPr>
          <w:b/>
        </w:rPr>
        <w:t xml:space="preserve"> </w:t>
      </w:r>
      <w:r w:rsidR="00602889"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377A2" w:rsidRDefault="00602889" w:rsidP="00602889">
      <w:pPr>
        <w:pStyle w:val="Paragrafoelenco"/>
        <w:spacing w:before="40" w:afterLines="40" w:after="96" w:line="240" w:lineRule="auto"/>
        <w:ind w:left="0"/>
        <w:rPr>
          <w:i/>
          <w:color w:val="0000FF"/>
          <w:sz w:val="18"/>
          <w:szCs w:val="18"/>
          <w:lang w:val="en"/>
        </w:rPr>
      </w:pPr>
      <w:r w:rsidRPr="005377A2">
        <w:rPr>
          <w:b/>
          <w:i/>
          <w:color w:val="0000FF"/>
          <w:sz w:val="18"/>
          <w:szCs w:val="18"/>
          <w:lang w:val="en"/>
        </w:rPr>
        <w:t>I</w:t>
      </w:r>
      <w:r w:rsidR="009F20FA" w:rsidRPr="005377A2">
        <w:rPr>
          <w:b/>
          <w:i/>
          <w:color w:val="0000FF"/>
          <w:sz w:val="18"/>
          <w:szCs w:val="18"/>
          <w:lang w:val="en"/>
        </w:rPr>
        <w:t xml:space="preserve">f </w:t>
      </w:r>
      <w:r w:rsidRPr="005377A2">
        <w:rPr>
          <w:b/>
          <w:i/>
          <w:color w:val="0000FF"/>
          <w:sz w:val="18"/>
          <w:szCs w:val="18"/>
          <w:lang w:val="en"/>
        </w:rPr>
        <w:t>yes</w:t>
      </w:r>
      <w:r w:rsidR="009F20FA" w:rsidRPr="005377A2">
        <w:rPr>
          <w:b/>
          <w:i/>
          <w:color w:val="0000FF"/>
          <w:sz w:val="18"/>
          <w:szCs w:val="18"/>
          <w:lang w:val="en"/>
        </w:rPr>
        <w:t>,</w:t>
      </w:r>
      <w:r w:rsidR="009F20FA" w:rsidRPr="005377A2">
        <w:rPr>
          <w:i/>
          <w:color w:val="0000FF"/>
          <w:sz w:val="18"/>
          <w:szCs w:val="18"/>
          <w:lang w:val="en"/>
        </w:rPr>
        <w:t xml:space="preserve"> provide detailed information on how the conflict of interest has been resolved and, in the event of conflict of interest, which </w:t>
      </w:r>
      <w:r w:rsidRPr="005377A2">
        <w:rPr>
          <w:i/>
          <w:color w:val="0000FF"/>
          <w:sz w:val="18"/>
          <w:szCs w:val="18"/>
          <w:lang w:val="en"/>
        </w:rPr>
        <w:t>can not</w:t>
      </w:r>
      <w:r w:rsidR="009F20FA" w:rsidRPr="005377A2">
        <w:rPr>
          <w:i/>
          <w:color w:val="0000FF"/>
          <w:sz w:val="18"/>
          <w:szCs w:val="18"/>
          <w:lang w:val="en"/>
        </w:rPr>
        <w:t xml:space="preserve"> be otherwise solved, all the documentation useful for the assessment of the Settlement Station referred to in Article 80 8,</w:t>
      </w:r>
      <w:r w:rsidRPr="005377A2">
        <w:rPr>
          <w:i/>
          <w:color w:val="0000FF"/>
          <w:sz w:val="18"/>
          <w:szCs w:val="18"/>
          <w:lang w:val="en"/>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B4167B" w:rsidP="00EA6AFA">
      <w:pPr>
        <w:pStyle w:val="Numeroelenco"/>
        <w:numPr>
          <w:ilvl w:val="0"/>
          <w:numId w:val="0"/>
        </w:numPr>
        <w:rPr>
          <w:rFonts w:ascii="Calibri" w:hAnsi="Calibri"/>
        </w:rPr>
      </w:pPr>
      <w:r>
        <w:rPr>
          <w:rFonts w:ascii="Calibri" w:hAnsi="Calibri"/>
        </w:rPr>
        <w:t>7</w:t>
      </w:r>
      <w:r w:rsidR="00602889" w:rsidRPr="00517219">
        <w:rPr>
          <w:rFonts w:ascii="Calibri" w:hAnsi="Calibri"/>
        </w:rPr>
        <w:t xml:space="preserve">)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w:t>
      </w:r>
      <w:r w:rsidR="00682AD4" w:rsidRPr="00C35472">
        <w:rPr>
          <w:rFonts w:ascii="Calibri" w:hAnsi="Calibri"/>
          <w:b/>
          <w:szCs w:val="20"/>
        </w:rPr>
        <w:t>5e)</w:t>
      </w:r>
      <w:r w:rsidR="00682AD4" w:rsidRPr="00EA6AFA">
        <w:rPr>
          <w:rFonts w:ascii="Calibri" w:hAnsi="Calibri"/>
          <w:szCs w:val="20"/>
        </w:rPr>
        <w:t xml:space="preserv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00602889" w:rsidRPr="00EA6AFA">
        <w:rPr>
          <w:b/>
        </w:rPr>
        <w:t>YES □   NO □</w:t>
      </w:r>
      <w:r w:rsidR="00602889"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377A2" w:rsidRDefault="009F20FA" w:rsidP="00602889">
      <w:pPr>
        <w:pStyle w:val="Numeroelenco"/>
        <w:numPr>
          <w:ilvl w:val="0"/>
          <w:numId w:val="0"/>
        </w:numPr>
        <w:spacing w:line="240" w:lineRule="auto"/>
        <w:rPr>
          <w:rFonts w:ascii="Calibri" w:hAnsi="Calibri"/>
          <w:i/>
          <w:color w:val="0000FF"/>
          <w:kern w:val="0"/>
          <w:sz w:val="18"/>
          <w:szCs w:val="18"/>
          <w:lang w:val="en" w:eastAsia="it-IT"/>
        </w:rPr>
      </w:pPr>
      <w:r w:rsidRPr="005377A2">
        <w:rPr>
          <w:rFonts w:ascii="Calibri" w:hAnsi="Calibri"/>
          <w:b/>
          <w:i/>
          <w:color w:val="0000FF"/>
          <w:kern w:val="0"/>
          <w:sz w:val="18"/>
          <w:szCs w:val="18"/>
          <w:lang w:val="en" w:eastAsia="it-IT"/>
        </w:rPr>
        <w:t xml:space="preserve">If </w:t>
      </w:r>
      <w:r w:rsidR="00602889" w:rsidRPr="005377A2">
        <w:rPr>
          <w:rFonts w:ascii="Calibri" w:hAnsi="Calibri"/>
          <w:b/>
          <w:i/>
          <w:color w:val="0000FF"/>
          <w:kern w:val="0"/>
          <w:sz w:val="18"/>
          <w:szCs w:val="18"/>
          <w:lang w:val="en" w:eastAsia="it-IT"/>
        </w:rPr>
        <w:t>yes</w:t>
      </w:r>
      <w:r w:rsidRPr="005377A2">
        <w:rPr>
          <w:rFonts w:ascii="Calibri" w:hAnsi="Calibri"/>
          <w:i/>
          <w:color w:val="0000FF"/>
          <w:kern w:val="0"/>
          <w:sz w:val="18"/>
          <w:szCs w:val="18"/>
          <w:lang w:val="en" w:eastAsia="it-IT"/>
        </w:rPr>
        <w:t>, provide detailed information on the measures taken to prevent possible distortions of competition: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B4167B" w:rsidP="00830FBF">
      <w:pPr>
        <w:pStyle w:val="Numeroelenco"/>
        <w:numPr>
          <w:ilvl w:val="0"/>
          <w:numId w:val="0"/>
        </w:numPr>
        <w:rPr>
          <w:rFonts w:ascii="Calibri" w:hAnsi="Calibri"/>
          <w:lang w:val="en-US"/>
        </w:rPr>
      </w:pPr>
      <w:r>
        <w:rPr>
          <w:rFonts w:ascii="Calibri" w:hAnsi="Calibri"/>
          <w:lang w:val="en-US"/>
        </w:rPr>
        <w:t>8</w:t>
      </w:r>
      <w:r w:rsidR="00830FBF" w:rsidRPr="00517219">
        <w:rPr>
          <w:rFonts w:ascii="Calibri" w:hAnsi="Calibri"/>
          <w:lang w:val="en-US"/>
        </w:rPr>
        <w:t xml:space="preserve">)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855275">
        <w:rPr>
          <w:rFonts w:ascii="Calibri" w:hAnsi="Calibri"/>
          <w:b/>
        </w:rPr>
        <w:tab/>
      </w:r>
      <w:r w:rsidR="00855275">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lett. f), g), h), i),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5377A2" w:rsidRDefault="00682AD4" w:rsidP="005377A2">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664105" w:rsidRPr="005377A2">
        <w:rPr>
          <w:rFonts w:ascii="Calibri" w:hAnsi="Calibri"/>
          <w:b/>
        </w:rPr>
        <w:t>YES □       NO □</w:t>
      </w:r>
    </w:p>
    <w:p w:rsidR="00A07630" w:rsidRPr="005377A2" w:rsidRDefault="00682AD4" w:rsidP="005377A2">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bis</w:t>
      </w:r>
      <w:r w:rsidR="000A4071" w:rsidRPr="00517219">
        <w:rPr>
          <w:rFonts w:ascii="Calibri" w:hAnsi="Calibri"/>
          <w:lang w:val="en-US"/>
        </w:rPr>
        <w:t>))?</w:t>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A07630" w:rsidRPr="005377A2">
        <w:rPr>
          <w:rFonts w:ascii="Calibri" w:hAnsi="Calibri"/>
          <w:b/>
        </w:rPr>
        <w:t>YES □       NO □</w:t>
      </w: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377A2">
        <w:rPr>
          <w:rFonts w:ascii="Calibri" w:hAnsi="Calibri"/>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ter</w:t>
      </w:r>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w:t>
      </w:r>
      <w:r w:rsidRPr="00682AD4">
        <w:rPr>
          <w:rFonts w:ascii="Calibri" w:hAnsi="Calibri"/>
          <w:lang w:val="en-US"/>
        </w:rPr>
        <w:lastRenderedPageBreak/>
        <w:t xml:space="preserve">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301BD2">
        <w:rPr>
          <w:rFonts w:ascii="Calibri" w:hAnsi="Calibri"/>
          <w:lang w:val="en-US"/>
        </w:rPr>
        <w:tab/>
      </w:r>
      <w:r w:rsidR="00A07630" w:rsidRPr="00E47310">
        <w:rPr>
          <w:rFonts w:ascii="Calibri" w:hAnsi="Calibri"/>
          <w:b/>
        </w:rPr>
        <w:t>YES □       NO □</w:t>
      </w:r>
    </w:p>
    <w:p w:rsidR="00682AD4" w:rsidRPr="00301BD2" w:rsidRDefault="00682AD4" w:rsidP="00301BD2">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or the relevant local law ruling the matter (according to art 80, paragraph 5, letter i) of the Legislative Decree 50/2016)</w:t>
      </w:r>
      <w:r w:rsidRPr="007454A3">
        <w:rPr>
          <w:rFonts w:asciiTheme="minorHAnsi" w:hAnsiTheme="minorHAnsi"/>
        </w:rPr>
        <w:t>?</w:t>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Pr="00301BD2">
        <w:rPr>
          <w:rFonts w:ascii="Calibri" w:hAnsi="Calibri"/>
          <w:b/>
        </w:rPr>
        <w:t>YES □       NO □      N</w:t>
      </w:r>
      <w:r w:rsidR="00301BD2" w:rsidRPr="00301BD2">
        <w:rPr>
          <w:rFonts w:ascii="Calibri" w:hAnsi="Calibri"/>
          <w:b/>
        </w:rPr>
        <w:t>/</w:t>
      </w:r>
      <w:r w:rsidRPr="00301BD2">
        <w:rPr>
          <w:rFonts w:ascii="Calibri" w:hAnsi="Calibri"/>
          <w:b/>
        </w:rPr>
        <w:t>A □</w:t>
      </w:r>
    </w:p>
    <w:p w:rsidR="00682AD4" w:rsidRPr="00682AD4" w:rsidRDefault="00682AD4" w:rsidP="00E47310">
      <w:pPr>
        <w:pStyle w:val="Numeroelenco"/>
        <w:numPr>
          <w:ilvl w:val="0"/>
          <w:numId w:val="0"/>
        </w:numPr>
        <w:ind w:left="349" w:firstLine="359"/>
        <w:rPr>
          <w:rFonts w:ascii="Calibri Light" w:hAnsi="Calibri Light"/>
          <w:szCs w:val="20"/>
          <w:lang w:val="en-US"/>
        </w:rPr>
      </w:pPr>
      <w:r w:rsidRPr="00301BD2">
        <w:rPr>
          <w:b/>
          <w:i/>
          <w:color w:val="0000FF"/>
          <w:sz w:val="18"/>
          <w:szCs w:val="18"/>
          <w:lang w:val="en-US"/>
        </w:rPr>
        <w:t>If N/A (not applicable),</w:t>
      </w:r>
      <w:r w:rsidRPr="0068527C">
        <w:rPr>
          <w:i/>
          <w:color w:val="0000FF"/>
          <w:sz w:val="18"/>
          <w:szCs w:val="18"/>
          <w:lang w:val="en-US"/>
        </w:rPr>
        <w:t xml:space="preserve"> provide detailed information</w:t>
      </w:r>
      <w:r w:rsidR="00301BD2">
        <w:rPr>
          <w:i/>
          <w:color w:val="0000FF"/>
          <w:sz w:val="18"/>
          <w:szCs w:val="18"/>
          <w:lang w:val="en-US"/>
        </w:rPr>
        <w:t>:………………………….</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w:t>
      </w:r>
      <w:r w:rsidRPr="00301BD2">
        <w:rPr>
          <w:rFonts w:asciiTheme="minorHAnsi" w:hAnsiTheme="minorHAnsi"/>
          <w:szCs w:val="20"/>
          <w:lang w:val="en-US"/>
        </w:rPr>
        <w:t>by Articles 317 and 629 of the</w:t>
      </w:r>
      <w:r w:rsidRPr="007454A3">
        <w:rPr>
          <w:rFonts w:asciiTheme="minorHAnsi" w:hAnsiTheme="minorHAnsi"/>
          <w:szCs w:val="20"/>
          <w:lang w:val="en-US"/>
        </w:rPr>
        <w:t xml:space="preserv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301BD2" w:rsidRPr="00301BD2" w:rsidRDefault="00301BD2" w:rsidP="00301BD2">
      <w:pPr>
        <w:widowControl/>
        <w:numPr>
          <w:ilvl w:val="12"/>
          <w:numId w:val="0"/>
        </w:numPr>
        <w:autoSpaceDE/>
        <w:autoSpaceDN/>
        <w:adjustRightInd/>
        <w:spacing w:line="360" w:lineRule="auto"/>
        <w:ind w:left="284" w:hanging="284"/>
        <w:rPr>
          <w:rFonts w:ascii="Calibri Light" w:hAnsi="Calibri Light"/>
          <w:b/>
          <w:i/>
          <w:color w:val="0000FF"/>
          <w:kern w:val="0"/>
          <w:szCs w:val="20"/>
          <w:lang w:val="en-US" w:eastAsia="it-IT"/>
        </w:rPr>
      </w:pPr>
      <w:r w:rsidRPr="00301BD2">
        <w:rPr>
          <w:rFonts w:ascii="Calibri Light" w:hAnsi="Calibri Light"/>
          <w:b/>
          <w:i/>
          <w:color w:val="0000FF"/>
          <w:kern w:val="0"/>
          <w:szCs w:val="20"/>
          <w:lang w:val="en-US" w:eastAsia="it-IT"/>
        </w:rPr>
        <w:t>Or</w:t>
      </w:r>
    </w:p>
    <w:p w:rsidR="00301BD2" w:rsidRPr="00301BD2" w:rsidRDefault="00301BD2" w:rsidP="004A7F8F">
      <w:pPr>
        <w:spacing w:line="360" w:lineRule="auto"/>
        <w:ind w:left="709"/>
        <w:contextualSpacing/>
        <w:rPr>
          <w:rFonts w:ascii="Calibri" w:hAnsi="Calibri"/>
          <w:kern w:val="0"/>
          <w:szCs w:val="20"/>
          <w:lang w:val="en-US" w:eastAsia="it-IT"/>
        </w:rPr>
      </w:pPr>
      <w:r w:rsidRPr="00301BD2">
        <w:rPr>
          <w:rFonts w:ascii="Calibri" w:hAnsi="Calibri"/>
          <w:kern w:val="0"/>
          <w:szCs w:val="20"/>
          <w:lang w:val="en" w:eastAsia="it-IT"/>
        </w:rPr>
        <w:t xml:space="preserve">Despite having been a victim of the crimes provided for and punished by articles 317 and 629 of the criminal code aggravated pursuant to article 7 of decree-law 13 May 1991, n. 152, converted, with modifications, by the law 12 July 1991, n. 203, has the Company reported the facts </w:t>
      </w:r>
      <w:r w:rsidRPr="00301BD2">
        <w:rPr>
          <w:rFonts w:ascii="Calibri" w:hAnsi="Calibri"/>
          <w:b/>
          <w:kern w:val="0"/>
          <w:szCs w:val="20"/>
          <w:lang w:val="en" w:eastAsia="it-IT"/>
        </w:rPr>
        <w:t>to the judicial authority</w:t>
      </w:r>
      <w:r w:rsidRPr="00301BD2">
        <w:rPr>
          <w:rFonts w:ascii="Calibri" w:hAnsi="Calibri"/>
          <w:kern w:val="0"/>
          <w:szCs w:val="20"/>
          <w:lang w:val="en" w:eastAsia="it-IT"/>
        </w:rPr>
        <w:t>, unless the cases provided for by article 4, first paragraph, of the law of 24 November 1981, n. 689 (artic</w:t>
      </w:r>
      <w:r>
        <w:rPr>
          <w:rFonts w:ascii="Calibri" w:hAnsi="Calibri"/>
          <w:kern w:val="0"/>
          <w:szCs w:val="20"/>
          <w:lang w:val="en" w:eastAsia="it-IT"/>
        </w:rPr>
        <w:t>le 80, paragraph 5, letter l)?</w:t>
      </w:r>
      <w:r w:rsidRPr="00301BD2">
        <w:rPr>
          <w:rFonts w:ascii="Calibri" w:hAnsi="Calibri"/>
          <w:kern w:val="0"/>
          <w:lang w:eastAsia="it-IT"/>
        </w:rPr>
        <w:tab/>
      </w:r>
      <w:r>
        <w:rPr>
          <w:rFonts w:ascii="Calibri" w:hAnsi="Calibri"/>
          <w:b/>
          <w:kern w:val="0"/>
          <w:lang w:eastAsia="it-IT"/>
        </w:rPr>
        <w:t xml:space="preserve">YES □   </w:t>
      </w:r>
      <w:r w:rsidRPr="00301BD2">
        <w:rPr>
          <w:rFonts w:ascii="Calibri" w:hAnsi="Calibri"/>
          <w:b/>
          <w:kern w:val="0"/>
          <w:lang w:eastAsia="it-IT"/>
        </w:rPr>
        <w:t xml:space="preserve">  NO □</w:t>
      </w:r>
    </w:p>
    <w:p w:rsidR="00F53E1F" w:rsidRPr="00301BD2" w:rsidRDefault="00F53E1F" w:rsidP="007454A3">
      <w:pPr>
        <w:pStyle w:val="Numeroelenco"/>
        <w:numPr>
          <w:ilvl w:val="0"/>
          <w:numId w:val="0"/>
        </w:numPr>
        <w:ind w:left="708"/>
        <w:rPr>
          <w:i/>
          <w:color w:val="0000FF"/>
          <w:sz w:val="18"/>
          <w:szCs w:val="18"/>
          <w:lang w:val="en-US"/>
        </w:rPr>
      </w:pPr>
      <w:r w:rsidRPr="00301BD2">
        <w:rPr>
          <w:i/>
          <w:color w:val="0000FF"/>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57788C" w:rsidRDefault="0057788C" w:rsidP="004A40DD">
      <w:pPr>
        <w:pStyle w:val="Numeroelenco"/>
        <w:numPr>
          <w:ilvl w:val="0"/>
          <w:numId w:val="0"/>
        </w:numPr>
        <w:ind w:left="720"/>
        <w:rPr>
          <w:i/>
          <w:color w:val="0000FF"/>
          <w:sz w:val="18"/>
          <w:szCs w:val="18"/>
          <w:lang w:val="en-US"/>
        </w:rPr>
      </w:pPr>
      <w:r>
        <w:rPr>
          <w:i/>
          <w:color w:val="0000FF"/>
          <w:sz w:val="18"/>
          <w:szCs w:val="18"/>
          <w:lang w:val="en-US"/>
        </w:rPr>
        <w:t>If yes</w:t>
      </w:r>
      <w:r w:rsidR="004A40DD" w:rsidRPr="0057788C">
        <w:rPr>
          <w:i/>
          <w:color w:val="0000FF"/>
          <w:sz w:val="18"/>
          <w:szCs w:val="18"/>
          <w:lang w:val="en-US"/>
        </w:rPr>
        <w:t>, in relation to the cases referred to in Article 80 (5) (f), (m) of the Code provide detailed information on the ways in which self-</w:t>
      </w:r>
      <w:r w:rsidR="007454A3" w:rsidRPr="0057788C">
        <w:rPr>
          <w:i/>
          <w:color w:val="0000FF"/>
          <w:sz w:val="18"/>
          <w:szCs w:val="18"/>
          <w:lang w:val="en-US"/>
        </w:rPr>
        <w:t>discipline</w:t>
      </w:r>
      <w:r w:rsidR="004A40DD" w:rsidRPr="0057788C">
        <w:rPr>
          <w:i/>
          <w:color w:val="0000FF"/>
          <w:sz w:val="18"/>
          <w:szCs w:val="18"/>
          <w:lang w:val="en-US"/>
        </w:rPr>
        <w:t xml:space="preserve"> or self-cleaning measures have been taken and any useful documentation for the evaluation of the Procurement Station referred to in art. 80 subsection 8, </w:t>
      </w:r>
      <w:r w:rsidR="00922CA0" w:rsidRPr="0057788C">
        <w:rPr>
          <w:i/>
          <w:color w:val="0000FF"/>
          <w:sz w:val="18"/>
          <w:szCs w:val="18"/>
          <w:lang w:val="en-US"/>
        </w:rPr>
        <w:t>legislative decree</w:t>
      </w:r>
      <w:r w:rsidR="004A40DD" w:rsidRPr="0057788C">
        <w:rPr>
          <w:i/>
          <w:color w:val="0000FF"/>
          <w:sz w:val="18"/>
          <w:szCs w:val="18"/>
          <w:lang w:val="en-US"/>
        </w:rPr>
        <w:t xml:space="preserve"> 50/2016.</w:t>
      </w:r>
    </w:p>
    <w:p w:rsidR="004A40DD" w:rsidRPr="00517219" w:rsidRDefault="004A40DD" w:rsidP="004A40DD">
      <w:pPr>
        <w:pStyle w:val="Numeroelenco"/>
        <w:numPr>
          <w:ilvl w:val="0"/>
          <w:numId w:val="0"/>
        </w:numPr>
        <w:ind w:left="720"/>
        <w:rPr>
          <w:rFonts w:ascii="Calibri" w:hAnsi="Calibri"/>
          <w:i/>
          <w:lang w:val="en-US"/>
        </w:rPr>
      </w:pPr>
    </w:p>
    <w:p w:rsidR="004A40DD" w:rsidRDefault="004A40DD" w:rsidP="00D02512">
      <w:pPr>
        <w:ind w:left="720"/>
        <w:rPr>
          <w:rFonts w:ascii="Calibri" w:hAnsi="Calibr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 xml:space="preserve">insofar has not stipulated subordinate or independent contracts and, in any event, assigned tasks to former employees of </w:t>
      </w:r>
      <w:r w:rsidR="005C69C0" w:rsidRPr="005C69C0">
        <w:rPr>
          <w:rFonts w:ascii="Calibri" w:hAnsi="Calibri"/>
          <w:kern w:val="0"/>
          <w:szCs w:val="20"/>
          <w:lang w:eastAsia="it-IT"/>
        </w:rPr>
        <w:lastRenderedPageBreak/>
        <w:t>Consip</w:t>
      </w:r>
      <w:r w:rsidR="008D63E6">
        <w:rPr>
          <w:rFonts w:ascii="Calibri" w:hAnsi="Calibri"/>
        </w:rPr>
        <w:t xml:space="preserve"> and</w:t>
      </w:r>
      <w:r w:rsidR="008D63E6" w:rsidRPr="00B3662B">
        <w:rPr>
          <w:rFonts w:ascii="Calibri" w:hAnsi="Calibri"/>
        </w:rPr>
        <w:t xml:space="preserve"> Sogei</w:t>
      </w:r>
      <w:r w:rsidR="008D63E6">
        <w:rPr>
          <w:rFonts w:ascii="Calibri" w:hAnsi="Calibri"/>
        </w:rPr>
        <w:t>,</w:t>
      </w:r>
      <w:r w:rsidR="008D63E6">
        <w:rPr>
          <w:rFonts w:ascii="Calibri" w:hAnsi="Calibri"/>
          <w:kern w:val="0"/>
          <w:szCs w:val="20"/>
          <w:lang w:eastAsia="it-IT"/>
        </w:rPr>
        <w:t xml:space="preserve"> </w:t>
      </w:r>
      <w:r w:rsidR="005C69C0" w:rsidRPr="005C69C0">
        <w:rPr>
          <w:rFonts w:ascii="Calibri" w:hAnsi="Calibri"/>
          <w:kern w:val="0"/>
          <w:szCs w:val="20"/>
          <w:lang w:eastAsia="it-IT"/>
        </w:rPr>
        <w:t xml:space="preserve">and/or of the contracting authority and/or to the individuals who held one of the offices listed in the Legislative Decree no. 39/2013, who ended their working relationship </w:t>
      </w:r>
      <w:r w:rsidR="008D63E6">
        <w:rPr>
          <w:rFonts w:ascii="Calibri" w:hAnsi="Calibri"/>
        </w:rPr>
        <w:t>with</w:t>
      </w:r>
      <w:r w:rsidR="008D63E6" w:rsidRPr="00B3662B">
        <w:rPr>
          <w:rFonts w:ascii="Calibri" w:hAnsi="Calibri"/>
        </w:rPr>
        <w:t xml:space="preserve"> Consip S.p.A. </w:t>
      </w:r>
      <w:r w:rsidR="008D63E6">
        <w:rPr>
          <w:rFonts w:ascii="Calibri" w:hAnsi="Calibri"/>
        </w:rPr>
        <w:t xml:space="preserve">and </w:t>
      </w:r>
      <w:r w:rsidR="008D63E6" w:rsidRPr="00B3662B">
        <w:rPr>
          <w:rFonts w:ascii="Calibri" w:hAnsi="Calibri"/>
        </w:rPr>
        <w:t>Sogei</w:t>
      </w:r>
      <w:r w:rsidR="000C3DEE">
        <w:rPr>
          <w:rStyle w:val="BLOCKBOLD"/>
          <w:rFonts w:ascii="Calibri" w:hAnsi="Calibri"/>
          <w:b w:val="0"/>
          <w:i/>
          <w:caps w:val="0"/>
          <w:color w:val="0000FF"/>
        </w:rPr>
        <w:t xml:space="preserve"> </w:t>
      </w:r>
      <w:r w:rsidR="005C69C0" w:rsidRPr="005C69C0">
        <w:rPr>
          <w:rFonts w:ascii="Calibri" w:hAnsi="Calibri"/>
          <w:kern w:val="0"/>
          <w:szCs w:val="20"/>
          <w:lang w:eastAsia="it-IT"/>
        </w:rPr>
        <w:t>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is in possession of the requirements of professional technical suitability referenced in art. 26, paragraph 1, lett. a) of Legislative Decree 81/08 for the execution of contractual activities</w:t>
      </w:r>
      <w:r w:rsidRPr="00C93922">
        <w:rPr>
          <w:rFonts w:ascii="Calibri" w:hAnsi="Calibri"/>
          <w:lang w:val="en-US"/>
        </w:rPr>
        <w:t>;</w:t>
      </w:r>
    </w:p>
    <w:p w:rsidR="00596DA7" w:rsidRDefault="00596DA7" w:rsidP="00C35472">
      <w:pPr>
        <w:rPr>
          <w:rFonts w:ascii="Calibri" w:hAnsi="Calibri"/>
          <w:lang w:val="en-US"/>
        </w:rPr>
      </w:pPr>
    </w:p>
    <w:p w:rsidR="00596DA7" w:rsidRPr="007B6BE0" w:rsidRDefault="00C92AE4" w:rsidP="000C3DEE">
      <w:pPr>
        <w:widowControl/>
        <w:tabs>
          <w:tab w:val="left" w:pos="142"/>
        </w:tabs>
        <w:autoSpaceDE/>
        <w:adjustRightInd/>
        <w:ind w:left="142"/>
        <w:rPr>
          <w:rFonts w:ascii="Calibri" w:hAnsi="Calibri"/>
          <w:kern w:val="0"/>
          <w:szCs w:val="20"/>
          <w:lang w:val="en-US" w:eastAsia="it-IT"/>
        </w:rPr>
      </w:pPr>
      <w:r w:rsidRPr="000C3DEE">
        <w:rPr>
          <w:rFonts w:ascii="Calibri" w:hAnsi="Calibri"/>
          <w:b/>
          <w:lang w:val="en-US"/>
        </w:rPr>
        <w:t xml:space="preserve">G. </w:t>
      </w:r>
      <w:r w:rsidR="00596DA7" w:rsidRPr="00596DA7">
        <w:rPr>
          <w:rFonts w:ascii="Calibri" w:hAnsi="Calibri"/>
          <w:kern w:val="0"/>
          <w:szCs w:val="20"/>
          <w:lang w:val="en-US" w:eastAsia="it-IT"/>
        </w:rPr>
        <w:t xml:space="preserve">The Supplier, having the requisites of experience, ability and reliability to guarantee full compliance with the provisions on the processing of personal data, including the profile relating to security, is fit to assume the role of Data Processing Manager personal, and is aware that, in the event of awarding the tender, it will be appointed by the Client "Responsible" </w:t>
      </w:r>
      <w:r w:rsidR="00596DA7" w:rsidRPr="00596DA7">
        <w:rPr>
          <w:rFonts w:ascii="Calibri" w:hAnsi="Calibri" w:cs="Trebuchet MS"/>
          <w:b/>
          <w:i/>
          <w:color w:val="0000FF"/>
          <w:kern w:val="0"/>
          <w:lang w:val="en-US" w:eastAsia="en-US"/>
        </w:rPr>
        <w:t xml:space="preserve"> </w:t>
      </w:r>
      <w:r w:rsidR="00596DA7" w:rsidRPr="00596DA7">
        <w:rPr>
          <w:rFonts w:ascii="Calibri" w:hAnsi="Calibri"/>
          <w:kern w:val="0"/>
          <w:szCs w:val="20"/>
          <w:lang w:val="en-US" w:eastAsia="it-IT"/>
        </w:rPr>
        <w:t>of the processing of personal data "for the Client pursuant to art. 28 of the Regulation (EU) 2016/679 of the European Parliament and of the Council of 27 April 2016, containing the European Regulation on data protection (hereinafter also "EU Regulation" or "GDPR"), as well as the Italian legislation for adaptation to the GDPR . In this case, it undertakes to present the Client with the guarantees and to adopt all appropriate technical and organizational measures to comply with the legislation and regulations in force on the processing of personal data on the basis of the provisions of the Annex to the contract called "Privacy Annex" and undertakes to perform whatever is necessary to comply with any amendment of the Rules on the Processing of Personal Data applicable to the processing of Personal Data, which generates new requirements (including new measures of a physical, logical nature, technical, organizational, safety or personal data processing) for the Manager of the processing of personal data, collaborating, within the limits of his / her technical, organizational and resources, with the Owner of the treatment so that they are developed, adopted and implemented taken corrective measures to adapt to the new requirements and new measures during the execution of the Contract, without additional costs for the Client</w:t>
      </w:r>
      <w:r w:rsidR="00B2756B">
        <w:rPr>
          <w:rFonts w:ascii="Calibri" w:hAnsi="Calibri"/>
          <w:kern w:val="0"/>
          <w:szCs w:val="20"/>
          <w:lang w:val="en-US" w:eastAsia="it-IT"/>
        </w:rPr>
        <w:t>.</w:t>
      </w:r>
    </w:p>
    <w:p w:rsidR="00C92AE4" w:rsidRPr="00596DA7" w:rsidRDefault="00C92AE4" w:rsidP="00596DA7">
      <w:pPr>
        <w:rPr>
          <w:rFonts w:ascii="Calibri" w:hAnsi="Calibri"/>
          <w:lang w:val="en-US"/>
        </w:rPr>
      </w:pPr>
    </w:p>
    <w:p w:rsidR="00311E70" w:rsidRPr="00311E70" w:rsidRDefault="00C92AE4" w:rsidP="00311E70">
      <w:pPr>
        <w:ind w:left="142"/>
        <w:rPr>
          <w:rFonts w:ascii="Calibri" w:hAnsi="Calibri"/>
          <w:lang w:val="en-US"/>
        </w:rPr>
      </w:pPr>
      <w:r>
        <w:rPr>
          <w:rFonts w:ascii="Calibri" w:hAnsi="Calibri"/>
          <w:b/>
          <w:lang w:val="en-US"/>
        </w:rPr>
        <w:t>H</w:t>
      </w:r>
      <w:r w:rsidR="00EC62DB" w:rsidRPr="00311E70">
        <w:rPr>
          <w:rFonts w:ascii="Calibri" w:hAnsi="Calibri"/>
          <w:b/>
          <w:lang w:val="en-US"/>
        </w:rPr>
        <w:t>.</w:t>
      </w:r>
      <w:r w:rsidR="00311E70" w:rsidRPr="00311E70">
        <w:rPr>
          <w:rFonts w:ascii="Calibri" w:hAnsi="Calibri"/>
          <w:lang w:val="en-US"/>
        </w:rPr>
        <w:t xml:space="preserve"> 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Letter of Request for </w:t>
      </w:r>
      <w:r w:rsidR="00311E70">
        <w:rPr>
          <w:rFonts w:ascii="Calibri" w:hAnsi="Calibri"/>
          <w:lang w:val="en-US"/>
        </w:rPr>
        <w:t>Proposal</w:t>
      </w:r>
      <w:r w:rsidR="00311E70" w:rsidRPr="00311E70">
        <w:rPr>
          <w:rFonts w:ascii="Calibri" w:hAnsi="Calibri"/>
          <w:lang w:val="en-US"/>
        </w:rPr>
        <w:t xml:space="preserve"> and to be aware that personal data, including judicial data, collected will also be processed, also with IT tools, exclusively in the context of this procedure and for the purposes described therein, and to have been informed about the rights set forth in articles. from 15 to 22 of EU Regulation no. 2016/679.</w:t>
      </w:r>
      <w:r w:rsidR="00311E70">
        <w:rPr>
          <w:rFonts w:ascii="Calibri" w:hAnsi="Calibri"/>
          <w:lang w:val="en-US"/>
        </w:rPr>
        <w:t xml:space="preserve"> </w:t>
      </w:r>
    </w:p>
    <w:p w:rsidR="00311E70" w:rsidRPr="00311E70" w:rsidRDefault="00AF6627" w:rsidP="00311E70">
      <w:pPr>
        <w:ind w:left="142"/>
        <w:rPr>
          <w:rFonts w:ascii="Calibri" w:hAnsi="Calibri"/>
          <w:lang w:val="en-US"/>
        </w:rPr>
      </w:pPr>
      <w:r w:rsidRPr="00AF6627">
        <w:rPr>
          <w:rFonts w:ascii="Calibri" w:hAnsi="Calibri"/>
          <w:lang w:val="en-US"/>
        </w:rPr>
        <w:t>It also undertakes to comply with the obligations of disclosure and consent, where necessary, to natural persons (Interested parties) for whom personal data are provided in the custody procedure, to allow the processing of their personal data by of Consip SpA or of the Customer for the purposes described in the information sheet</w:t>
      </w:r>
      <w:r>
        <w:rPr>
          <w:rFonts w:ascii="Calibri" w:hAnsi="Calibri"/>
          <w:lang w:val="en-US"/>
        </w:rPr>
        <w:t>.</w:t>
      </w:r>
    </w:p>
    <w:p w:rsidR="00E4285A" w:rsidRDefault="00E4285A" w:rsidP="00AF6627">
      <w:pPr>
        <w:rPr>
          <w:rFonts w:ascii="Calibri" w:hAnsi="Calibri"/>
          <w:lang w:val="en-US"/>
        </w:rPr>
      </w:pPr>
    </w:p>
    <w:p w:rsidR="00E4285A" w:rsidRPr="008D63E6" w:rsidRDefault="00E4285A" w:rsidP="00E4285A">
      <w:pPr>
        <w:rPr>
          <w:rFonts w:ascii="Calibri" w:hAnsi="Calibri"/>
          <w:lang w:val="en-US"/>
        </w:rPr>
      </w:pPr>
      <w:r w:rsidRPr="00E4285A">
        <w:rPr>
          <w:rFonts w:ascii="Calibri" w:hAnsi="Calibri"/>
          <w:b/>
          <w:lang w:val="en-US"/>
        </w:rPr>
        <w:t>I</w:t>
      </w:r>
      <w:r w:rsidRPr="008D63E6">
        <w:rPr>
          <w:rFonts w:ascii="Calibri" w:hAnsi="Calibri"/>
          <w:b/>
          <w:lang w:val="en-US"/>
        </w:rPr>
        <w:t xml:space="preserve">. </w:t>
      </w:r>
      <w:r w:rsidRPr="008D63E6">
        <w:rPr>
          <w:rFonts w:ascii="Calibri" w:hAnsi="Calibri"/>
          <w:lang w:val="en-US"/>
        </w:rPr>
        <w:t>that, pursuant to Regulation EU / 2016/679, the personal data being processed will be managed within the EU, and no transfer of personal data will be made to a third country or an international organization outside the EU or the European Economic Area</w:t>
      </w:r>
    </w:p>
    <w:p w:rsidR="00E4285A" w:rsidRPr="00EB4269" w:rsidRDefault="00E4285A" w:rsidP="00E4285A">
      <w:pPr>
        <w:rPr>
          <w:rFonts w:ascii="Calibri" w:hAnsi="Calibri" w:cs="Trebuchet MS"/>
          <w:b/>
          <w:i/>
          <w:color w:val="0000FF"/>
          <w:kern w:val="0"/>
          <w:lang w:val="en-US" w:eastAsia="en-US"/>
        </w:rPr>
      </w:pPr>
      <w:r w:rsidRPr="00EB4269">
        <w:rPr>
          <w:rFonts w:ascii="Calibri" w:hAnsi="Calibri" w:cs="Trebuchet MS"/>
          <w:b/>
          <w:i/>
          <w:color w:val="0000FF"/>
          <w:kern w:val="0"/>
          <w:lang w:val="en-US" w:eastAsia="en-US"/>
        </w:rPr>
        <w:t>OR</w:t>
      </w:r>
    </w:p>
    <w:p w:rsidR="00E4285A" w:rsidRPr="00E4285A" w:rsidRDefault="00E4285A" w:rsidP="00AF6627">
      <w:pPr>
        <w:rPr>
          <w:rFonts w:ascii="Calibri" w:hAnsi="Calibri"/>
          <w:lang w:val="en-US"/>
        </w:rPr>
      </w:pPr>
      <w:r w:rsidRPr="008D63E6">
        <w:rPr>
          <w:rFonts w:ascii="Calibri" w:hAnsi="Calibri"/>
          <w:lang w:val="en-US"/>
        </w:rPr>
        <w:t>that, pursuant to EU Regulation / 2016/679, the personal data being processed will be transferred to the countries / territories / organizations, covered by an adequacy decision made by the European Commission pursuant to art. 45 EU / 2016/679 Regulation or other adequate guarantees pursuant to art. 46 and ss. of Regulation EU / 2016/679 (e.g. use of the binding corporate rules Binding Corporate Rule</w:t>
      </w:r>
      <w:r w:rsidR="00EB4269">
        <w:rPr>
          <w:rFonts w:ascii="Calibri" w:hAnsi="Calibri"/>
          <w:lang w:val="en-US"/>
        </w:rPr>
        <w:t>s - BCR), which are listed below: ______________________</w:t>
      </w:r>
    </w:p>
    <w:p w:rsidR="00E4285A" w:rsidRPr="00E4285A" w:rsidRDefault="00E4285A" w:rsidP="00AF6627">
      <w:pPr>
        <w:rPr>
          <w:rFonts w:ascii="Calibri" w:hAnsi="Calibri"/>
          <w:lang w:val="en-US"/>
        </w:rPr>
      </w:pPr>
    </w:p>
    <w:p w:rsidR="008D63E6" w:rsidRPr="008D63E6" w:rsidRDefault="00E4285A" w:rsidP="008D63E6">
      <w:pPr>
        <w:pStyle w:val="Paragrafoelenco"/>
        <w:spacing w:before="40" w:afterLines="40" w:after="96"/>
        <w:ind w:left="142"/>
      </w:pPr>
      <w:r w:rsidRPr="00E4285A">
        <w:rPr>
          <w:b/>
          <w:lang w:val="en-US"/>
        </w:rPr>
        <w:t>J</w:t>
      </w:r>
      <w:r>
        <w:rPr>
          <w:b/>
          <w:lang w:val="en-US"/>
        </w:rPr>
        <w:t>.</w:t>
      </w:r>
      <w:r w:rsidR="00EC62DB">
        <w:rPr>
          <w:lang w:val="en-US"/>
        </w:rPr>
        <w:t xml:space="preserve"> </w:t>
      </w:r>
      <w:r w:rsidR="005C69C0">
        <w:rPr>
          <w:lang w:val="en-US"/>
        </w:rPr>
        <w:t>That</w:t>
      </w:r>
      <w:r w:rsidR="00EC62DB">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w:t>
      </w:r>
      <w:r w:rsidR="00596DA7">
        <w:t>n conjunction with the Contract.</w:t>
      </w:r>
    </w:p>
    <w:p w:rsidR="0081324B" w:rsidRPr="0081324B" w:rsidRDefault="008D63E6" w:rsidP="008D63E6">
      <w:pPr>
        <w:rPr>
          <w:rFonts w:ascii="Calibri" w:hAnsi="Calibri" w:cs="Trebuchet MS"/>
          <w:szCs w:val="20"/>
          <w:highlight w:val="yellow"/>
          <w:lang w:val="en-US" w:eastAsia="it-IT"/>
        </w:rPr>
      </w:pPr>
      <w:r w:rsidRPr="0081324B">
        <w:rPr>
          <w:rFonts w:ascii="Calibri" w:hAnsi="Calibri" w:cs="Trebuchet MS"/>
          <w:b/>
          <w:szCs w:val="20"/>
          <w:lang w:val="en-US" w:eastAsia="it-IT"/>
        </w:rPr>
        <w:t>K.</w:t>
      </w:r>
      <w:r w:rsidR="0081324B" w:rsidRPr="0081324B">
        <w:rPr>
          <w:rFonts w:ascii="Calibri" w:hAnsi="Calibri" w:cs="Trebuchet MS"/>
          <w:b/>
          <w:szCs w:val="20"/>
          <w:lang w:val="en-US" w:eastAsia="it-IT"/>
        </w:rPr>
        <w:t xml:space="preserve"> </w:t>
      </w:r>
      <w:r w:rsidR="0081324B" w:rsidRPr="0081324B">
        <w:rPr>
          <w:rFonts w:ascii="Calibri" w:hAnsi="Calibri" w:cs="Trebuchet MS"/>
          <w:szCs w:val="20"/>
          <w:lang w:val="en-US" w:eastAsia="it-IT"/>
        </w:rPr>
        <w:t>that</w:t>
      </w:r>
      <w:r w:rsidR="0081324B">
        <w:rPr>
          <w:rFonts w:ascii="Calibri" w:hAnsi="Calibri" w:cs="Trebuchet MS"/>
          <w:szCs w:val="20"/>
          <w:lang w:val="en-US" w:eastAsia="it-IT"/>
        </w:rPr>
        <w:t xml:space="preserve"> </w:t>
      </w:r>
      <w:r w:rsidR="0081324B" w:rsidRPr="00EB4269">
        <w:rPr>
          <w:rFonts w:ascii="Calibri" w:hAnsi="Calibri" w:cs="Trebuchet MS"/>
          <w:b/>
          <w:i/>
          <w:color w:val="0000FF"/>
          <w:kern w:val="0"/>
          <w:lang w:val="en-US" w:eastAsia="en-US"/>
        </w:rPr>
        <w:t>there are OR there are not</w:t>
      </w:r>
      <w:r w:rsidR="0081324B" w:rsidRPr="0081324B">
        <w:rPr>
          <w:rFonts w:ascii="Calibri" w:hAnsi="Calibri" w:cs="Trebuchet MS"/>
          <w:color w:val="5B9BD5" w:themeColor="accent1"/>
          <w:szCs w:val="20"/>
          <w:lang w:val="en-US" w:eastAsia="it-IT"/>
        </w:rPr>
        <w:t xml:space="preserve"> </w:t>
      </w:r>
      <w:r w:rsidR="0081324B" w:rsidRPr="0081324B">
        <w:rPr>
          <w:rFonts w:ascii="Calibri" w:hAnsi="Calibri" w:cs="Trebuchet MS"/>
          <w:szCs w:val="20"/>
          <w:lang w:val="en-US" w:eastAsia="it-IT"/>
        </w:rPr>
        <w:t>possible conflicts of interest with respect to the parties involved in the tender procedure, which can be known at the time of submission of the offer by consulting the client's profile</w:t>
      </w:r>
      <w:r w:rsidR="0081324B" w:rsidRPr="0081324B">
        <w:rPr>
          <w:rFonts w:ascii="Calibri" w:hAnsi="Calibri" w:cs="Trebuchet MS"/>
          <w:szCs w:val="20"/>
          <w:vertAlign w:val="superscript"/>
          <w:lang w:val="it-IT" w:eastAsia="it-IT"/>
        </w:rPr>
        <w:footnoteReference w:id="1"/>
      </w:r>
      <w:r w:rsidR="0081324B" w:rsidRPr="0081324B">
        <w:rPr>
          <w:rFonts w:ascii="Calibri" w:hAnsi="Calibri" w:cs="Trebuchet MS"/>
          <w:szCs w:val="20"/>
          <w:lang w:val="en-US" w:eastAsia="it-IT"/>
        </w:rPr>
        <w:t>, providing, in case of existence, the useful elements to allow the evaluation of the contracting authority</w:t>
      </w:r>
      <w:r w:rsidR="0081324B">
        <w:rPr>
          <w:rFonts w:ascii="Calibri" w:hAnsi="Calibri" w:cs="Trebuchet MS"/>
          <w:szCs w:val="20"/>
          <w:lang w:val="en-US" w:eastAsia="it-IT"/>
        </w:rPr>
        <w:t>;</w:t>
      </w:r>
    </w:p>
    <w:p w:rsidR="008D63E6" w:rsidRPr="004E6575" w:rsidRDefault="008D63E6" w:rsidP="00EB4269">
      <w:pPr>
        <w:rPr>
          <w:rFonts w:ascii="Calibri" w:hAnsi="Calibri" w:cs="Trebuchet MS"/>
          <w:szCs w:val="20"/>
          <w:highlight w:val="yellow"/>
          <w:lang w:val="en-US" w:eastAsia="it-IT"/>
        </w:rPr>
      </w:pPr>
    </w:p>
    <w:p w:rsidR="00F913F5" w:rsidRPr="00F913F5" w:rsidRDefault="008D63E6" w:rsidP="008D63E6">
      <w:pPr>
        <w:rPr>
          <w:rFonts w:ascii="Calibri" w:hAnsi="Calibri" w:cs="Trebuchet MS"/>
          <w:b/>
          <w:szCs w:val="20"/>
          <w:highlight w:val="yellow"/>
          <w:lang w:val="en-US" w:eastAsia="it-IT"/>
        </w:rPr>
      </w:pPr>
      <w:r w:rsidRPr="00F913F5">
        <w:rPr>
          <w:rFonts w:ascii="Calibri" w:hAnsi="Calibri" w:cs="Trebuchet MS"/>
          <w:b/>
          <w:szCs w:val="20"/>
          <w:lang w:val="en-US" w:eastAsia="it-IT"/>
        </w:rPr>
        <w:t xml:space="preserve">L. </w:t>
      </w:r>
      <w:r w:rsidR="00F913F5" w:rsidRPr="00410B9F">
        <w:rPr>
          <w:rFonts w:asciiTheme="majorHAnsi" w:hAnsiTheme="majorHAnsi"/>
          <w:szCs w:val="20"/>
        </w:rPr>
        <w:t>who underta</w:t>
      </w:r>
      <w:r w:rsidR="00F913F5">
        <w:rPr>
          <w:rFonts w:asciiTheme="majorHAnsi" w:hAnsiTheme="majorHAnsi"/>
          <w:szCs w:val="20"/>
        </w:rPr>
        <w:t xml:space="preserve">kes to declare </w:t>
      </w:r>
      <w:r w:rsidR="00F913F5" w:rsidRPr="00410B9F">
        <w:rPr>
          <w:rFonts w:ascii="Calibri" w:hAnsi="Calibri" w:cs="Trebuchet MS"/>
          <w:b/>
          <w:color w:val="4850E8"/>
          <w:szCs w:val="20"/>
          <w:lang w:val="en-US"/>
        </w:rPr>
        <w:t>the existence OR non-existence</w:t>
      </w:r>
      <w:r w:rsidR="00F913F5" w:rsidRPr="00410B9F">
        <w:rPr>
          <w:rFonts w:asciiTheme="majorHAnsi" w:hAnsiTheme="majorHAnsi"/>
          <w:szCs w:val="20"/>
        </w:rPr>
        <w:t xml:space="preserve"> of possible conflicts of interest with respect to the tender commissioners and / or other subjects who will possibly intervene in the tender procedure after the submission of the offer (whose names will be communicated in time to the competitors) , providing, in case of existence, the useful elements to allow the evaluation of the contracting authority</w:t>
      </w:r>
      <w:r w:rsidR="00F913F5">
        <w:rPr>
          <w:rFonts w:asciiTheme="majorHAnsi" w:hAnsiTheme="majorHAnsi"/>
          <w:szCs w:val="20"/>
        </w:rPr>
        <w:t>;</w:t>
      </w:r>
    </w:p>
    <w:p w:rsidR="00F913F5" w:rsidRPr="00F913F5" w:rsidRDefault="00F913F5" w:rsidP="008D63E6">
      <w:pPr>
        <w:rPr>
          <w:rFonts w:ascii="Calibri" w:hAnsi="Calibri" w:cs="Trebuchet MS"/>
          <w:b/>
          <w:szCs w:val="20"/>
          <w:highlight w:val="yellow"/>
          <w:lang w:val="en-US" w:eastAsia="it-IT"/>
        </w:rPr>
      </w:pPr>
    </w:p>
    <w:p w:rsidR="00EC62DB" w:rsidRDefault="008D63E6" w:rsidP="008D63E6">
      <w:pPr>
        <w:pStyle w:val="Numeroelenco"/>
        <w:numPr>
          <w:ilvl w:val="0"/>
          <w:numId w:val="0"/>
        </w:numPr>
        <w:rPr>
          <w:rFonts w:ascii="Calibri" w:hAnsi="Calibri"/>
          <w:lang w:val="en-US"/>
        </w:rPr>
      </w:pPr>
      <w:r>
        <w:rPr>
          <w:rFonts w:ascii="Calibri" w:hAnsi="Calibri"/>
          <w:b/>
          <w:lang w:val="en-US"/>
        </w:rPr>
        <w:t>M</w:t>
      </w:r>
      <w:r w:rsidR="009D1221" w:rsidRPr="009D1221">
        <w:rPr>
          <w:rFonts w:ascii="Calibri" w:hAnsi="Calibri"/>
          <w:b/>
          <w:lang w:val="en-US"/>
        </w:rPr>
        <w:t>.</w:t>
      </w:r>
      <w:r w:rsidR="009D1221">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w:t>
      </w:r>
      <w:r w:rsidR="00596DA7">
        <w:rPr>
          <w:rFonts w:ascii="Calibri" w:hAnsi="Calibri"/>
          <w:lang w:val="en-US"/>
        </w:rPr>
        <w:t>uant to art. 76 of DPR 445/2000.</w:t>
      </w:r>
    </w:p>
    <w:p w:rsidR="0022524E" w:rsidRPr="0022524E" w:rsidRDefault="0022524E" w:rsidP="001B7925">
      <w:pPr>
        <w:rPr>
          <w:rFonts w:ascii="Calibri" w:hAnsi="Calibri" w:cs="Trebuchet MS"/>
          <w:bCs/>
          <w:iCs/>
          <w:szCs w:val="20"/>
          <w:highlight w:val="yellow"/>
          <w:lang w:val="en-US" w:eastAsia="it-IT"/>
        </w:rPr>
      </w:pPr>
    </w:p>
    <w:p w:rsidR="00EC62DB" w:rsidRDefault="00EB4269" w:rsidP="00EB4269">
      <w:pPr>
        <w:pStyle w:val="Numeroelenco"/>
        <w:numPr>
          <w:ilvl w:val="0"/>
          <w:numId w:val="0"/>
        </w:numPr>
        <w:rPr>
          <w:rFonts w:ascii="Calibri" w:hAnsi="Calibri"/>
          <w:lang w:val="en-US"/>
        </w:rPr>
      </w:pPr>
      <w:r>
        <w:rPr>
          <w:rFonts w:ascii="Calibri" w:hAnsi="Calibri"/>
          <w:b/>
          <w:lang w:val="en-US"/>
        </w:rPr>
        <w:t>N</w:t>
      </w:r>
      <w:r w:rsidR="00EC62DB" w:rsidRPr="009D1221">
        <w:rPr>
          <w:rFonts w:ascii="Calibri" w:hAnsi="Calibri"/>
          <w:b/>
          <w:lang w:val="en-US"/>
        </w:rPr>
        <w:t>.</w:t>
      </w:r>
      <w:r w:rsidR="00855275">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007C75CA">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Default="00EB4269" w:rsidP="009D1221">
      <w:pPr>
        <w:pStyle w:val="Numeroelenco"/>
        <w:numPr>
          <w:ilvl w:val="0"/>
          <w:numId w:val="0"/>
        </w:numPr>
        <w:spacing w:line="360" w:lineRule="auto"/>
        <w:ind w:left="142"/>
        <w:rPr>
          <w:rFonts w:asciiTheme="minorHAnsi" w:hAnsiTheme="minorHAnsi"/>
          <w:szCs w:val="20"/>
        </w:rPr>
      </w:pPr>
      <w:r>
        <w:rPr>
          <w:rFonts w:asciiTheme="minorHAnsi" w:hAnsiTheme="minorHAnsi"/>
          <w:b/>
          <w:lang w:val="en-US"/>
        </w:rPr>
        <w:t>O</w:t>
      </w:r>
      <w:r w:rsidR="00EC62DB" w:rsidRPr="007454A3">
        <w:rPr>
          <w:rFonts w:asciiTheme="minorHAnsi" w:hAnsiTheme="minorHAnsi"/>
          <w:b/>
          <w:lang w:val="en-US"/>
        </w:rPr>
        <w:t>.</w:t>
      </w:r>
      <w:r w:rsidR="00EC62DB" w:rsidRPr="007454A3">
        <w:rPr>
          <w:rFonts w:asciiTheme="minorHAnsi" w:hAnsiTheme="minorHAnsi"/>
          <w:lang w:val="en-US"/>
        </w:rPr>
        <w:t xml:space="preserve"> </w:t>
      </w:r>
      <w:r w:rsidR="00C92AE4">
        <w:rPr>
          <w:rFonts w:asciiTheme="minorHAnsi" w:hAnsiTheme="minorHAnsi"/>
          <w:szCs w:val="20"/>
        </w:rPr>
        <w:t>t</w:t>
      </w:r>
      <w:r w:rsidR="00EC62DB" w:rsidRPr="007454A3">
        <w:rPr>
          <w:rFonts w:asciiTheme="minorHAnsi" w:hAnsiTheme="minorHAnsi"/>
          <w:szCs w:val="20"/>
        </w:rPr>
        <w:t xml:space="preserve">hat </w:t>
      </w:r>
      <w:r w:rsidR="005C69C0" w:rsidRPr="007454A3">
        <w:rPr>
          <w:rFonts w:asciiTheme="minorHAnsi" w:hAnsiTheme="minorHAnsi"/>
          <w:szCs w:val="20"/>
        </w:rPr>
        <w:t>the under</w:t>
      </w:r>
      <w:r w:rsidR="00855275">
        <w:rPr>
          <w:rFonts w:asciiTheme="minorHAnsi" w:hAnsiTheme="minorHAnsi"/>
          <w:szCs w:val="20"/>
        </w:rPr>
        <w:t>s</w:t>
      </w:r>
      <w:r w:rsidR="005C69C0" w:rsidRPr="007454A3">
        <w:rPr>
          <w:rFonts w:asciiTheme="minorHAnsi" w:hAnsiTheme="minorHAnsi"/>
          <w:szCs w:val="20"/>
        </w:rPr>
        <w:t>igned</w:t>
      </w:r>
      <w:r w:rsidR="00EC62DB"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00EC62DB" w:rsidRPr="007454A3">
        <w:rPr>
          <w:rFonts w:asciiTheme="minorHAnsi" w:hAnsiTheme="minorHAnsi"/>
          <w:szCs w:val="20"/>
        </w:rPr>
        <w:t xml:space="preserve"> may terminate the Contract automatically in accordance with art. 1456 of the Italian Civil </w:t>
      </w:r>
      <w:r w:rsidR="00EC62DB" w:rsidRPr="007454A3">
        <w:rPr>
          <w:rFonts w:asciiTheme="minorHAnsi" w:hAnsiTheme="minorHAnsi"/>
          <w:szCs w:val="20"/>
        </w:rPr>
        <w:lastRenderedPageBreak/>
        <w:t xml:space="preserve">Code and, </w:t>
      </w:r>
      <w:r w:rsidR="005C69C0" w:rsidRPr="007454A3">
        <w:rPr>
          <w:rFonts w:asciiTheme="minorHAnsi" w:hAnsiTheme="minorHAnsi"/>
          <w:szCs w:val="20"/>
        </w:rPr>
        <w:t>potentially</w:t>
      </w:r>
      <w:r w:rsidR="00EC62DB"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00EC62DB" w:rsidRPr="007454A3">
        <w:rPr>
          <w:rFonts w:asciiTheme="minorHAnsi" w:hAnsiTheme="minorHAnsi"/>
          <w:szCs w:val="20"/>
        </w:rPr>
        <w:t>.</w:t>
      </w:r>
    </w:p>
    <w:p w:rsidR="00596DA7" w:rsidRDefault="00596DA7" w:rsidP="009D1221">
      <w:pPr>
        <w:pStyle w:val="Numeroelenco"/>
        <w:numPr>
          <w:ilvl w:val="0"/>
          <w:numId w:val="0"/>
        </w:numPr>
        <w:spacing w:line="360" w:lineRule="auto"/>
        <w:ind w:left="142"/>
        <w:rPr>
          <w:rFonts w:asciiTheme="minorHAnsi" w:hAnsiTheme="minorHAnsi"/>
          <w:szCs w:val="20"/>
        </w:rPr>
      </w:pPr>
    </w:p>
    <w:p w:rsidR="00FA5B40" w:rsidRPr="007454A3" w:rsidRDefault="00FA5B40" w:rsidP="009D1221">
      <w:pPr>
        <w:pStyle w:val="Numeroelenco"/>
        <w:numPr>
          <w:ilvl w:val="0"/>
          <w:numId w:val="0"/>
        </w:numPr>
        <w:spacing w:line="360" w:lineRule="auto"/>
        <w:ind w:left="142"/>
        <w:rPr>
          <w:rFonts w:asciiTheme="minorHAnsi" w:hAnsiTheme="minorHAnsi"/>
          <w:szCs w:val="20"/>
        </w:rPr>
      </w:pPr>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w:t>
      </w:r>
      <w:r w:rsidR="00596DA7">
        <w:rPr>
          <w:rFonts w:ascii="Calibri Light" w:hAnsi="Calibri Light"/>
          <w:color w:val="000000"/>
          <w:szCs w:val="20"/>
        </w:rPr>
        <w:t>_____________</w:t>
      </w:r>
      <w:r w:rsidRPr="00EC62DB">
        <w:rPr>
          <w:rFonts w:ascii="Calibri Light" w:hAnsi="Calibri Light"/>
          <w:color w:val="000000"/>
          <w:szCs w:val="20"/>
        </w:rPr>
        <w:t>, on_________________</w:t>
      </w:r>
    </w:p>
    <w:p w:rsidR="00B45978" w:rsidRDefault="00B45978" w:rsidP="00B45978">
      <w:pPr>
        <w:ind w:left="782" w:hanging="357"/>
        <w:rPr>
          <w:rFonts w:ascii="Calibri Light" w:hAnsi="Calibri Light" w:cs="Trebuchet MS"/>
          <w:color w:val="000000"/>
          <w:szCs w:val="20"/>
        </w:rPr>
      </w:pPr>
    </w:p>
    <w:p w:rsidR="00B45978" w:rsidRDefault="00B45978" w:rsidP="00596DA7">
      <w:pPr>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sectPr w:rsidR="00B45978" w:rsidSect="00926095">
      <w:headerReference w:type="default" r:id="rId8"/>
      <w:footerReference w:type="default" r:id="rId9"/>
      <w:headerReference w:type="first" r:id="rId10"/>
      <w:footerReference w:type="first" r:id="rId11"/>
      <w:pgSz w:w="12240" w:h="15840" w:code="1"/>
      <w:pgMar w:top="1985" w:right="1985" w:bottom="851" w:left="1985" w:header="720" w:footer="30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36C" w:rsidRDefault="000E436C" w:rsidP="0015616D">
      <w:r>
        <w:separator/>
      </w:r>
    </w:p>
  </w:endnote>
  <w:endnote w:type="continuationSeparator" w:id="0">
    <w:p w:rsidR="000E436C" w:rsidRDefault="000E436C"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E87" w:rsidRPr="00297ED3" w:rsidRDefault="001B4E87" w:rsidP="001B4E87">
    <w:pPr>
      <w:pStyle w:val="Pidipagina"/>
    </w:pPr>
    <w:r>
      <w:t xml:space="preserve">Document </w:t>
    </w:r>
    <w:r w:rsidR="000C3DEE">
      <w:t xml:space="preserve">classification: </w:t>
    </w:r>
    <w:r w:rsidRPr="00E86377">
      <w:t>Consip Public</w:t>
    </w:r>
  </w:p>
  <w:p w:rsidR="001B4E87" w:rsidRPr="00297ED3" w:rsidRDefault="0028048B" w:rsidP="001B4E87">
    <w:pPr>
      <w:pStyle w:val="Pidipagina"/>
      <w:rPr>
        <w:rStyle w:val="Numeropagina"/>
        <w:rFonts w:ascii="Calibri" w:hAnsi="Calibri"/>
        <w:sz w:val="18"/>
        <w:szCs w:val="18"/>
      </w:rPr>
    </w:pPr>
    <w:r w:rsidRPr="00E86377">
      <w:rPr>
        <w:noProof/>
        <w:highlight w:val="yellow"/>
        <w:lang w:val="it-IT" w:eastAsia="it-IT"/>
      </w:rPr>
      <mc:AlternateContent>
        <mc:Choice Requires="wps">
          <w:drawing>
            <wp:anchor distT="0" distB="0" distL="114300" distR="114300" simplePos="0" relativeHeight="251665408" behindDoc="0" locked="0" layoutInCell="1" allowOverlap="1" wp14:anchorId="62972767" wp14:editId="5BCF923A">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6D42CE">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6D42CE">
                            <w:rPr>
                              <w:rStyle w:val="Numeropagina"/>
                              <w:noProof/>
                            </w:rPr>
                            <w:t>16</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72767"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6D42CE">
                      <w:rPr>
                        <w:rStyle w:val="Numeropagina"/>
                        <w:noProof/>
                      </w:rPr>
                      <w:t>2</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6D42CE">
                      <w:rPr>
                        <w:rStyle w:val="Numeropagina"/>
                        <w:noProof/>
                      </w:rPr>
                      <w:t>16</w:t>
                    </w:r>
                    <w:r>
                      <w:rPr>
                        <w:rStyle w:val="Numeropagina"/>
                      </w:rPr>
                      <w:fldChar w:fldCharType="end"/>
                    </w:r>
                  </w:p>
                </w:txbxContent>
              </v:textbox>
            </v:shape>
          </w:pict>
        </mc:Fallback>
      </mc:AlternateContent>
    </w:r>
  </w:p>
  <w:p w:rsidR="001B4E87" w:rsidRDefault="001B4E87" w:rsidP="001B4E87">
    <w:pPr>
      <w:pStyle w:val="Pidipagina"/>
      <w:rPr>
        <w:lang w:val="it-IT"/>
      </w:rPr>
    </w:pPr>
    <w:r w:rsidRPr="00976A5C">
      <w:rPr>
        <w:lang w:val="it-IT"/>
      </w:rPr>
      <w:t xml:space="preserve">Annex </w:t>
    </w:r>
    <w:r>
      <w:rPr>
        <w:lang w:val="it-IT"/>
      </w:rPr>
      <w:t>1</w:t>
    </w:r>
    <w:r w:rsidRPr="00976A5C">
      <w:rPr>
        <w:lang w:val="it-IT"/>
      </w:rPr>
      <w:t xml:space="preserve"> – </w:t>
    </w:r>
    <w:r w:rsidR="000F6B34">
      <w:rPr>
        <w:lang w:val="it-IT"/>
      </w:rPr>
      <w:t xml:space="preserve">Participation </w:t>
    </w:r>
    <w:r w:rsidRPr="00E86377">
      <w:rPr>
        <w:lang w:val="it-IT"/>
      </w:rPr>
      <w:t>Document</w:t>
    </w:r>
    <w:r w:rsidR="00F41C89">
      <w:rPr>
        <w:lang w:val="it-IT"/>
      </w:rPr>
      <w:t xml:space="preserve"> Facsimile</w:t>
    </w:r>
  </w:p>
  <w:p w:rsidR="0062733E" w:rsidRPr="00976A5C" w:rsidRDefault="00225E26" w:rsidP="001B4E87">
    <w:pPr>
      <w:pStyle w:val="Pidipagina"/>
      <w:jc w:val="right"/>
      <w:rPr>
        <w:lang w:val="it-IT"/>
      </w:rPr>
    </w:pPr>
    <w:r>
      <w:rPr>
        <w:sz w:val="16"/>
        <w:lang w:val="it-IT"/>
      </w:rPr>
      <w:t xml:space="preserve">Rev </w:t>
    </w:r>
    <w:r w:rsidR="001F72D4">
      <w:rPr>
        <w:sz w:val="16"/>
        <w:lang w:val="it-IT"/>
      </w:rPr>
      <w:t xml:space="preserve">ottobre </w:t>
    </w:r>
    <w:r w:rsidR="00D33FD2">
      <w:rPr>
        <w:sz w:val="16"/>
        <w:lang w:val="it-IT"/>
      </w:rPr>
      <w:t>202</w:t>
    </w:r>
    <w:r w:rsidR="001F72D4">
      <w:rPr>
        <w:sz w:val="16"/>
        <w:lang w:val="it-IT"/>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Pr="00297ED3" w:rsidRDefault="0062733E" w:rsidP="0015616D">
    <w:pPr>
      <w:pStyle w:val="Pidipagina"/>
    </w:pPr>
    <w:r>
      <w:t xml:space="preserve">Document </w:t>
    </w:r>
    <w:r w:rsidR="000C3DEE">
      <w:t>classification:</w:t>
    </w:r>
    <w:r w:rsidR="00E86377" w:rsidRPr="00E86377">
      <w:t xml:space="preserve"> Consip Public</w:t>
    </w:r>
  </w:p>
  <w:p w:rsidR="0062733E" w:rsidRPr="00297ED3" w:rsidRDefault="0028048B" w:rsidP="0015616D">
    <w:pPr>
      <w:pStyle w:val="Pidipagina"/>
      <w:rPr>
        <w:rStyle w:val="Numeropagina"/>
        <w:rFonts w:ascii="Calibri" w:hAnsi="Calibri"/>
        <w:sz w:val="18"/>
        <w:szCs w:val="18"/>
      </w:rPr>
    </w:pPr>
    <w:r w:rsidRPr="00E86377">
      <w:rPr>
        <w:noProof/>
        <w:highlight w:val="yellow"/>
        <w:lang w:val="it-IT" w:eastAsia="it-IT"/>
      </w:rPr>
      <mc:AlternateContent>
        <mc:Choice Requires="wps">
          <w:drawing>
            <wp:anchor distT="0" distB="0" distL="114300" distR="114300" simplePos="0" relativeHeight="251661312" behindDoc="0" locked="0" layoutInCell="1" allowOverlap="1" wp14:anchorId="45B161FF" wp14:editId="41094A2E">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6D42CE">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6D42CE">
                            <w:rPr>
                              <w:rStyle w:val="Numeropagina"/>
                              <w:noProof/>
                            </w:rPr>
                            <w:t>16</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161FF"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6D42CE">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6D42CE">
                      <w:rPr>
                        <w:rStyle w:val="Numeropagina"/>
                        <w:noProof/>
                      </w:rPr>
                      <w:t>16</w:t>
                    </w:r>
                    <w:r>
                      <w:rPr>
                        <w:rStyle w:val="Numeropagina"/>
                      </w:rPr>
                      <w:fldChar w:fldCharType="end"/>
                    </w:r>
                  </w:p>
                </w:txbxContent>
              </v:textbox>
            </v:shape>
          </w:pict>
        </mc:Fallback>
      </mc:AlternateContent>
    </w:r>
  </w:p>
  <w:p w:rsidR="00E86377" w:rsidRDefault="0062733E" w:rsidP="0015616D">
    <w:pPr>
      <w:pStyle w:val="Pidipagina"/>
      <w:rPr>
        <w:lang w:val="it-IT"/>
      </w:rPr>
    </w:pPr>
    <w:r w:rsidRPr="00976A5C">
      <w:rPr>
        <w:lang w:val="it-IT"/>
      </w:rPr>
      <w:t xml:space="preserve">Annex </w:t>
    </w:r>
    <w:r w:rsidR="00E86377">
      <w:rPr>
        <w:lang w:val="it-IT"/>
      </w:rPr>
      <w:t>1</w:t>
    </w:r>
    <w:r w:rsidRPr="00976A5C">
      <w:rPr>
        <w:lang w:val="it-IT"/>
      </w:rPr>
      <w:t xml:space="preserve"> – </w:t>
    </w:r>
    <w:r w:rsidR="00F41C89">
      <w:rPr>
        <w:lang w:val="it-IT"/>
      </w:rPr>
      <w:t>Participation document facsimile</w:t>
    </w:r>
  </w:p>
  <w:p w:rsidR="0062733E" w:rsidRPr="00976A5C" w:rsidRDefault="00B604E6" w:rsidP="00E86377">
    <w:pPr>
      <w:pStyle w:val="Pidipagina"/>
      <w:jc w:val="right"/>
      <w:rPr>
        <w:lang w:val="it-IT"/>
      </w:rPr>
    </w:pPr>
    <w:r>
      <w:rPr>
        <w:sz w:val="16"/>
        <w:lang w:val="it-IT"/>
      </w:rPr>
      <w:t>Rev ottobre 2022</w:t>
    </w:r>
  </w:p>
  <w:p w:rsidR="0062733E" w:rsidRPr="00976A5C" w:rsidRDefault="0062733E">
    <w:pP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36C" w:rsidRDefault="000E436C" w:rsidP="0015616D">
      <w:r>
        <w:separator/>
      </w:r>
    </w:p>
  </w:footnote>
  <w:footnote w:type="continuationSeparator" w:id="0">
    <w:p w:rsidR="000E436C" w:rsidRDefault="000E436C" w:rsidP="0015616D">
      <w:r>
        <w:continuationSeparator/>
      </w:r>
    </w:p>
  </w:footnote>
  <w:footnote w:id="1">
    <w:p w:rsidR="0081324B" w:rsidRPr="0081324B" w:rsidRDefault="0081324B" w:rsidP="0081324B">
      <w:pPr>
        <w:spacing w:line="240" w:lineRule="auto"/>
        <w:rPr>
          <w:sz w:val="18"/>
          <w:szCs w:val="18"/>
          <w:lang w:val="en-US"/>
        </w:rPr>
      </w:pPr>
      <w:r w:rsidRPr="00B31855">
        <w:rPr>
          <w:rStyle w:val="Rimandonotaapidipagina"/>
        </w:rPr>
        <w:footnoteRef/>
      </w:r>
      <w:r w:rsidRPr="0081324B">
        <w:rPr>
          <w:lang w:val="en-US"/>
        </w:rPr>
        <w:t xml:space="preserve"> </w:t>
      </w:r>
      <w:r w:rsidRPr="0081324B">
        <w:rPr>
          <w:sz w:val="18"/>
          <w:szCs w:val="18"/>
          <w:lang w:val="en-US"/>
        </w:rPr>
        <w:t>The ANAC Guidelines n. 494/2019 on the conflict of interest indicate, for the phase of "Publication of the announcement and setting deadlines for the receipt of offers", as the party involved in the RUP (for Consip we refer to the Rdp pursuant to art. 31 of Legislative Decree no. lgs. n. 50/2016 as well as the Rdp pursuant to art. 2 DL n. 76/2020 conv. with mod. in law n. 120/2020); another person involved must be considered the one who signs and publishes the announcement.</w:t>
      </w:r>
    </w:p>
    <w:p w:rsidR="0081324B" w:rsidRPr="0081324B" w:rsidRDefault="0081324B" w:rsidP="0081324B">
      <w:pPr>
        <w:spacing w:line="240" w:lineRule="auto"/>
        <w:rPr>
          <w:sz w:val="18"/>
          <w:szCs w:val="18"/>
          <w:lang w:val="en-US"/>
        </w:rPr>
      </w:pPr>
      <w:r w:rsidRPr="0081324B">
        <w:rPr>
          <w:sz w:val="18"/>
          <w:szCs w:val="18"/>
          <w:lang w:val="en-US"/>
        </w:rPr>
        <w:t>With reference to the economic operator who submits the application form, the declaration is to be understood as referring to subjects with the appropriate powers to engage the same operator in the tender as well as the person making the declaration.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58959FAD" wp14:editId="7F1BA508">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13"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Default="0028048B" w:rsidP="0015616D">
    <w:pPr>
      <w:pStyle w:val="Intestazione"/>
    </w:pPr>
    <w:r>
      <w:rPr>
        <w:noProof/>
        <w:lang w:val="it-IT" w:eastAsia="it-IT"/>
      </w:rPr>
      <w:drawing>
        <wp:anchor distT="0" distB="0" distL="114300" distR="114300" simplePos="0" relativeHeight="251655168" behindDoc="1" locked="0" layoutInCell="1" allowOverlap="1" wp14:anchorId="4529A5EB" wp14:editId="69CF02F5">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14"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CACA209E"/>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C0FC3"/>
    <w:multiLevelType w:val="hybridMultilevel"/>
    <w:tmpl w:val="5C743880"/>
    <w:lvl w:ilvl="0" w:tplc="6C72AAEC">
      <w:start w:val="1"/>
      <w:numFmt w:val="decimal"/>
      <w:lvlText w:val="%1."/>
      <w:lvlJc w:val="left"/>
      <w:pPr>
        <w:ind w:left="720" w:hanging="360"/>
      </w:pPr>
      <w:rPr>
        <w:b w:val="0"/>
      </w:rPr>
    </w:lvl>
    <w:lvl w:ilvl="1" w:tplc="F77E4E08">
      <w:start w:val="1"/>
      <w:numFmt w:val="lowerLetter"/>
      <w:lvlText w:val="%2)"/>
      <w:lvlJc w:val="left"/>
      <w:pPr>
        <w:ind w:left="786" w:hanging="360"/>
      </w:pPr>
      <w:rPr>
        <w:rFonts w:ascii="Calibri" w:eastAsia="Times New Roman" w:hAnsi="Calibri" w:cs="Times New Roman"/>
        <w:b/>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5" w15:restartNumberingAfterBreak="0">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9"/>
  </w:num>
  <w:num w:numId="8">
    <w:abstractNumId w:val="23"/>
  </w:num>
  <w:num w:numId="9">
    <w:abstractNumId w:val="11"/>
  </w:num>
  <w:num w:numId="10">
    <w:abstractNumId w:val="16"/>
  </w:num>
  <w:num w:numId="11">
    <w:abstractNumId w:val="20"/>
  </w:num>
  <w:num w:numId="12">
    <w:abstractNumId w:val="13"/>
  </w:num>
  <w:num w:numId="13">
    <w:abstractNumId w:val="9"/>
  </w:num>
  <w:num w:numId="14">
    <w:abstractNumId w:val="14"/>
  </w:num>
  <w:num w:numId="15">
    <w:abstractNumId w:val="12"/>
  </w:num>
  <w:num w:numId="16">
    <w:abstractNumId w:val="15"/>
  </w:num>
  <w:num w:numId="17">
    <w:abstractNumId w:val="18"/>
  </w:num>
  <w:num w:numId="18">
    <w:abstractNumId w:val="21"/>
  </w:num>
  <w:num w:numId="19">
    <w:abstractNumId w:val="17"/>
  </w:num>
  <w:num w:numId="20">
    <w:abstractNumId w:val="8"/>
  </w:num>
  <w:num w:numId="21">
    <w:abstractNumId w:val="3"/>
  </w:num>
  <w:num w:numId="22">
    <w:abstractNumId w:val="7"/>
  </w:num>
  <w:num w:numId="23">
    <w:abstractNumId w:val="22"/>
  </w:num>
  <w:num w:numId="2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C3DEE"/>
    <w:rsid w:val="000C5A2F"/>
    <w:rsid w:val="000D3E0F"/>
    <w:rsid w:val="000D5545"/>
    <w:rsid w:val="000E436C"/>
    <w:rsid w:val="000F6B34"/>
    <w:rsid w:val="00100FAE"/>
    <w:rsid w:val="0010286D"/>
    <w:rsid w:val="0010449C"/>
    <w:rsid w:val="00117C1E"/>
    <w:rsid w:val="00122EAA"/>
    <w:rsid w:val="00124FAB"/>
    <w:rsid w:val="00140D37"/>
    <w:rsid w:val="00141692"/>
    <w:rsid w:val="0014626E"/>
    <w:rsid w:val="0015616D"/>
    <w:rsid w:val="00157E75"/>
    <w:rsid w:val="00163DC1"/>
    <w:rsid w:val="001704FA"/>
    <w:rsid w:val="001778EB"/>
    <w:rsid w:val="00191B87"/>
    <w:rsid w:val="001A1771"/>
    <w:rsid w:val="001B4E87"/>
    <w:rsid w:val="001B7925"/>
    <w:rsid w:val="001D76DA"/>
    <w:rsid w:val="001E6492"/>
    <w:rsid w:val="001F1F6F"/>
    <w:rsid w:val="001F72D4"/>
    <w:rsid w:val="00206A94"/>
    <w:rsid w:val="0022524E"/>
    <w:rsid w:val="00225E26"/>
    <w:rsid w:val="00226190"/>
    <w:rsid w:val="00237F2D"/>
    <w:rsid w:val="00253C39"/>
    <w:rsid w:val="00264A27"/>
    <w:rsid w:val="002674D8"/>
    <w:rsid w:val="0028048B"/>
    <w:rsid w:val="002932FE"/>
    <w:rsid w:val="00295FBF"/>
    <w:rsid w:val="002C7601"/>
    <w:rsid w:val="002D3BB5"/>
    <w:rsid w:val="002E676B"/>
    <w:rsid w:val="002F6934"/>
    <w:rsid w:val="002F7072"/>
    <w:rsid w:val="00301BD2"/>
    <w:rsid w:val="00304028"/>
    <w:rsid w:val="00311E70"/>
    <w:rsid w:val="00341223"/>
    <w:rsid w:val="00354C34"/>
    <w:rsid w:val="00387854"/>
    <w:rsid w:val="003B5E56"/>
    <w:rsid w:val="003C043E"/>
    <w:rsid w:val="003C3B1B"/>
    <w:rsid w:val="003F36D3"/>
    <w:rsid w:val="00401423"/>
    <w:rsid w:val="00410675"/>
    <w:rsid w:val="00421A23"/>
    <w:rsid w:val="00487D8C"/>
    <w:rsid w:val="00494866"/>
    <w:rsid w:val="004A40DD"/>
    <w:rsid w:val="004A7F8F"/>
    <w:rsid w:val="004C44C3"/>
    <w:rsid w:val="004C7B18"/>
    <w:rsid w:val="004E38E2"/>
    <w:rsid w:val="004E6575"/>
    <w:rsid w:val="004F4E54"/>
    <w:rsid w:val="004F5288"/>
    <w:rsid w:val="005122A2"/>
    <w:rsid w:val="005149FE"/>
    <w:rsid w:val="00517219"/>
    <w:rsid w:val="00536E28"/>
    <w:rsid w:val="005377A2"/>
    <w:rsid w:val="00567D27"/>
    <w:rsid w:val="0057788C"/>
    <w:rsid w:val="00586E95"/>
    <w:rsid w:val="005960B3"/>
    <w:rsid w:val="00596DA7"/>
    <w:rsid w:val="005A32F3"/>
    <w:rsid w:val="005B331C"/>
    <w:rsid w:val="005C69C0"/>
    <w:rsid w:val="005C6A98"/>
    <w:rsid w:val="00602889"/>
    <w:rsid w:val="00612BD6"/>
    <w:rsid w:val="00622A7B"/>
    <w:rsid w:val="0062733E"/>
    <w:rsid w:val="00664105"/>
    <w:rsid w:val="006655C8"/>
    <w:rsid w:val="00665E94"/>
    <w:rsid w:val="00682AD4"/>
    <w:rsid w:val="006A7DA0"/>
    <w:rsid w:val="006C459D"/>
    <w:rsid w:val="006D42CE"/>
    <w:rsid w:val="006E51A5"/>
    <w:rsid w:val="006E60AF"/>
    <w:rsid w:val="006F2146"/>
    <w:rsid w:val="006F620F"/>
    <w:rsid w:val="00711C9A"/>
    <w:rsid w:val="00721189"/>
    <w:rsid w:val="00726001"/>
    <w:rsid w:val="007454A3"/>
    <w:rsid w:val="007630C9"/>
    <w:rsid w:val="00771BC7"/>
    <w:rsid w:val="00785687"/>
    <w:rsid w:val="007B2734"/>
    <w:rsid w:val="007B6656"/>
    <w:rsid w:val="007B6BE0"/>
    <w:rsid w:val="007C75CA"/>
    <w:rsid w:val="008126C8"/>
    <w:rsid w:val="0081324B"/>
    <w:rsid w:val="00825D3F"/>
    <w:rsid w:val="00830FBF"/>
    <w:rsid w:val="0083164A"/>
    <w:rsid w:val="00855275"/>
    <w:rsid w:val="00862BC5"/>
    <w:rsid w:val="0088455C"/>
    <w:rsid w:val="00893950"/>
    <w:rsid w:val="00893A3A"/>
    <w:rsid w:val="008A4203"/>
    <w:rsid w:val="008B551D"/>
    <w:rsid w:val="008C117C"/>
    <w:rsid w:val="008D63E6"/>
    <w:rsid w:val="008E6C51"/>
    <w:rsid w:val="008E74FD"/>
    <w:rsid w:val="008F0986"/>
    <w:rsid w:val="00917779"/>
    <w:rsid w:val="00922CA0"/>
    <w:rsid w:val="00926095"/>
    <w:rsid w:val="00930930"/>
    <w:rsid w:val="00934F52"/>
    <w:rsid w:val="0094507D"/>
    <w:rsid w:val="009524E2"/>
    <w:rsid w:val="00964075"/>
    <w:rsid w:val="00976A5C"/>
    <w:rsid w:val="009951D2"/>
    <w:rsid w:val="00995895"/>
    <w:rsid w:val="009A654F"/>
    <w:rsid w:val="009B339E"/>
    <w:rsid w:val="009C0A39"/>
    <w:rsid w:val="009C7201"/>
    <w:rsid w:val="009D1221"/>
    <w:rsid w:val="009E17E0"/>
    <w:rsid w:val="009F20FA"/>
    <w:rsid w:val="00A00250"/>
    <w:rsid w:val="00A07630"/>
    <w:rsid w:val="00A30567"/>
    <w:rsid w:val="00AB0FE1"/>
    <w:rsid w:val="00AF2A98"/>
    <w:rsid w:val="00AF6627"/>
    <w:rsid w:val="00B106E2"/>
    <w:rsid w:val="00B10FB1"/>
    <w:rsid w:val="00B26BDF"/>
    <w:rsid w:val="00B2756B"/>
    <w:rsid w:val="00B27758"/>
    <w:rsid w:val="00B4167B"/>
    <w:rsid w:val="00B45978"/>
    <w:rsid w:val="00B47F62"/>
    <w:rsid w:val="00B54FE3"/>
    <w:rsid w:val="00B5757B"/>
    <w:rsid w:val="00B604E6"/>
    <w:rsid w:val="00B85988"/>
    <w:rsid w:val="00BC57D5"/>
    <w:rsid w:val="00BD5D30"/>
    <w:rsid w:val="00BE0813"/>
    <w:rsid w:val="00BE1018"/>
    <w:rsid w:val="00BF0D27"/>
    <w:rsid w:val="00C1162F"/>
    <w:rsid w:val="00C35472"/>
    <w:rsid w:val="00C4489D"/>
    <w:rsid w:val="00C451B4"/>
    <w:rsid w:val="00C51DAF"/>
    <w:rsid w:val="00C54E4D"/>
    <w:rsid w:val="00C666BB"/>
    <w:rsid w:val="00C71613"/>
    <w:rsid w:val="00C721E0"/>
    <w:rsid w:val="00C845D9"/>
    <w:rsid w:val="00C92AE4"/>
    <w:rsid w:val="00C9354F"/>
    <w:rsid w:val="00C93922"/>
    <w:rsid w:val="00C9432A"/>
    <w:rsid w:val="00CF03FF"/>
    <w:rsid w:val="00D02512"/>
    <w:rsid w:val="00D2233E"/>
    <w:rsid w:val="00D223EA"/>
    <w:rsid w:val="00D244FF"/>
    <w:rsid w:val="00D3311F"/>
    <w:rsid w:val="00D3332F"/>
    <w:rsid w:val="00D33FD2"/>
    <w:rsid w:val="00D42B21"/>
    <w:rsid w:val="00D6747E"/>
    <w:rsid w:val="00D67771"/>
    <w:rsid w:val="00D67E79"/>
    <w:rsid w:val="00D71E2E"/>
    <w:rsid w:val="00D92DCE"/>
    <w:rsid w:val="00DB0112"/>
    <w:rsid w:val="00DB74DB"/>
    <w:rsid w:val="00DD4B4D"/>
    <w:rsid w:val="00DF6822"/>
    <w:rsid w:val="00E30592"/>
    <w:rsid w:val="00E31865"/>
    <w:rsid w:val="00E377A1"/>
    <w:rsid w:val="00E4285A"/>
    <w:rsid w:val="00E47310"/>
    <w:rsid w:val="00E5711A"/>
    <w:rsid w:val="00E661FE"/>
    <w:rsid w:val="00E8178C"/>
    <w:rsid w:val="00E86377"/>
    <w:rsid w:val="00EA6AFA"/>
    <w:rsid w:val="00EB4269"/>
    <w:rsid w:val="00EC62DB"/>
    <w:rsid w:val="00ED7421"/>
    <w:rsid w:val="00EE20E6"/>
    <w:rsid w:val="00EF2A7F"/>
    <w:rsid w:val="00F072FC"/>
    <w:rsid w:val="00F22C8F"/>
    <w:rsid w:val="00F23B54"/>
    <w:rsid w:val="00F35EA1"/>
    <w:rsid w:val="00F3646A"/>
    <w:rsid w:val="00F41C89"/>
    <w:rsid w:val="00F43376"/>
    <w:rsid w:val="00F45F85"/>
    <w:rsid w:val="00F53E1F"/>
    <w:rsid w:val="00F66C65"/>
    <w:rsid w:val="00F913F5"/>
    <w:rsid w:val="00F92071"/>
    <w:rsid w:val="00FA5B40"/>
    <w:rsid w:val="00FB6C93"/>
    <w:rsid w:val="00FE2FD6"/>
    <w:rsid w:val="00FE5BBA"/>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D8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408054">
      <w:bodyDiv w:val="1"/>
      <w:marLeft w:val="0"/>
      <w:marRight w:val="0"/>
      <w:marTop w:val="0"/>
      <w:marBottom w:val="0"/>
      <w:divBdr>
        <w:top w:val="none" w:sz="0" w:space="0" w:color="auto"/>
        <w:left w:val="none" w:sz="0" w:space="0" w:color="auto"/>
        <w:bottom w:val="none" w:sz="0" w:space="0" w:color="auto"/>
        <w:right w:val="none" w:sz="0" w:space="0" w:color="auto"/>
      </w:divBdr>
      <w:divsChild>
        <w:div w:id="57244192">
          <w:marLeft w:val="0"/>
          <w:marRight w:val="0"/>
          <w:marTop w:val="0"/>
          <w:marBottom w:val="0"/>
          <w:divBdr>
            <w:top w:val="none" w:sz="0" w:space="0" w:color="auto"/>
            <w:left w:val="none" w:sz="0" w:space="0" w:color="auto"/>
            <w:bottom w:val="none" w:sz="0" w:space="0" w:color="auto"/>
            <w:right w:val="none" w:sz="0" w:space="0" w:color="auto"/>
          </w:divBdr>
          <w:divsChild>
            <w:div w:id="1746220152">
              <w:marLeft w:val="0"/>
              <w:marRight w:val="0"/>
              <w:marTop w:val="0"/>
              <w:marBottom w:val="0"/>
              <w:divBdr>
                <w:top w:val="none" w:sz="0" w:space="0" w:color="auto"/>
                <w:left w:val="none" w:sz="0" w:space="0" w:color="auto"/>
                <w:bottom w:val="none" w:sz="0" w:space="0" w:color="auto"/>
                <w:right w:val="none" w:sz="0" w:space="0" w:color="auto"/>
              </w:divBdr>
              <w:divsChild>
                <w:div w:id="148447857">
                  <w:marLeft w:val="0"/>
                  <w:marRight w:val="0"/>
                  <w:marTop w:val="0"/>
                  <w:marBottom w:val="0"/>
                  <w:divBdr>
                    <w:top w:val="none" w:sz="0" w:space="0" w:color="auto"/>
                    <w:left w:val="none" w:sz="0" w:space="0" w:color="auto"/>
                    <w:bottom w:val="none" w:sz="0" w:space="0" w:color="auto"/>
                    <w:right w:val="none" w:sz="0" w:space="0" w:color="auto"/>
                  </w:divBdr>
                  <w:divsChild>
                    <w:div w:id="276105897">
                      <w:marLeft w:val="0"/>
                      <w:marRight w:val="0"/>
                      <w:marTop w:val="0"/>
                      <w:marBottom w:val="0"/>
                      <w:divBdr>
                        <w:top w:val="none" w:sz="0" w:space="0" w:color="auto"/>
                        <w:left w:val="none" w:sz="0" w:space="0" w:color="auto"/>
                        <w:bottom w:val="none" w:sz="0" w:space="0" w:color="auto"/>
                        <w:right w:val="none" w:sz="0" w:space="0" w:color="auto"/>
                      </w:divBdr>
                      <w:divsChild>
                        <w:div w:id="65684615">
                          <w:marLeft w:val="0"/>
                          <w:marRight w:val="0"/>
                          <w:marTop w:val="0"/>
                          <w:marBottom w:val="0"/>
                          <w:divBdr>
                            <w:top w:val="none" w:sz="0" w:space="0" w:color="auto"/>
                            <w:left w:val="none" w:sz="0" w:space="0" w:color="auto"/>
                            <w:bottom w:val="none" w:sz="0" w:space="0" w:color="auto"/>
                            <w:right w:val="none" w:sz="0" w:space="0" w:color="auto"/>
                          </w:divBdr>
                          <w:divsChild>
                            <w:div w:id="106047491">
                              <w:marLeft w:val="0"/>
                              <w:marRight w:val="0"/>
                              <w:marTop w:val="0"/>
                              <w:marBottom w:val="0"/>
                              <w:divBdr>
                                <w:top w:val="none" w:sz="0" w:space="0" w:color="auto"/>
                                <w:left w:val="none" w:sz="0" w:space="0" w:color="auto"/>
                                <w:bottom w:val="none" w:sz="0" w:space="0" w:color="auto"/>
                                <w:right w:val="none" w:sz="0" w:space="0" w:color="auto"/>
                              </w:divBdr>
                              <w:divsChild>
                                <w:div w:id="423190118">
                                  <w:marLeft w:val="0"/>
                                  <w:marRight w:val="0"/>
                                  <w:marTop w:val="0"/>
                                  <w:marBottom w:val="0"/>
                                  <w:divBdr>
                                    <w:top w:val="none" w:sz="0" w:space="0" w:color="auto"/>
                                    <w:left w:val="none" w:sz="0" w:space="0" w:color="auto"/>
                                    <w:bottom w:val="none" w:sz="0" w:space="0" w:color="auto"/>
                                    <w:right w:val="none" w:sz="0" w:space="0" w:color="auto"/>
                                  </w:divBdr>
                                  <w:divsChild>
                                    <w:div w:id="1019820333">
                                      <w:marLeft w:val="0"/>
                                      <w:marRight w:val="0"/>
                                      <w:marTop w:val="0"/>
                                      <w:marBottom w:val="0"/>
                                      <w:divBdr>
                                        <w:top w:val="none" w:sz="0" w:space="0" w:color="auto"/>
                                        <w:left w:val="none" w:sz="0" w:space="0" w:color="auto"/>
                                        <w:bottom w:val="none" w:sz="0" w:space="0" w:color="auto"/>
                                        <w:right w:val="none" w:sz="0" w:space="0" w:color="auto"/>
                                      </w:divBdr>
                                      <w:divsChild>
                                        <w:div w:id="80375173">
                                          <w:marLeft w:val="0"/>
                                          <w:marRight w:val="0"/>
                                          <w:marTop w:val="0"/>
                                          <w:marBottom w:val="0"/>
                                          <w:divBdr>
                                            <w:top w:val="none" w:sz="0" w:space="0" w:color="auto"/>
                                            <w:left w:val="none" w:sz="0" w:space="0" w:color="auto"/>
                                            <w:bottom w:val="none" w:sz="0" w:space="0" w:color="auto"/>
                                            <w:right w:val="none" w:sz="0" w:space="0" w:color="auto"/>
                                          </w:divBdr>
                                          <w:divsChild>
                                            <w:div w:id="2037153518">
                                              <w:marLeft w:val="0"/>
                                              <w:marRight w:val="0"/>
                                              <w:marTop w:val="0"/>
                                              <w:marBottom w:val="495"/>
                                              <w:divBdr>
                                                <w:top w:val="none" w:sz="0" w:space="0" w:color="auto"/>
                                                <w:left w:val="none" w:sz="0" w:space="0" w:color="auto"/>
                                                <w:bottom w:val="none" w:sz="0" w:space="0" w:color="auto"/>
                                                <w:right w:val="none" w:sz="0" w:space="0" w:color="auto"/>
                                              </w:divBdr>
                                              <w:divsChild>
                                                <w:div w:id="1481534695">
                                                  <w:marLeft w:val="0"/>
                                                  <w:marRight w:val="0"/>
                                                  <w:marTop w:val="0"/>
                                                  <w:marBottom w:val="0"/>
                                                  <w:divBdr>
                                                    <w:top w:val="none" w:sz="0" w:space="0" w:color="auto"/>
                                                    <w:left w:val="none" w:sz="0" w:space="0" w:color="auto"/>
                                                    <w:bottom w:val="none" w:sz="0" w:space="0" w:color="auto"/>
                                                    <w:right w:val="none" w:sz="0" w:space="0" w:color="auto"/>
                                                  </w:divBdr>
                                                </w:div>
                                              </w:divsChild>
                                            </w:div>
                                            <w:div w:id="433596095">
                                              <w:marLeft w:val="0"/>
                                              <w:marRight w:val="0"/>
                                              <w:marTop w:val="0"/>
                                              <w:marBottom w:val="0"/>
                                              <w:divBdr>
                                                <w:top w:val="none" w:sz="0" w:space="0" w:color="auto"/>
                                                <w:left w:val="none" w:sz="0" w:space="0" w:color="auto"/>
                                                <w:bottom w:val="none" w:sz="0" w:space="0" w:color="auto"/>
                                                <w:right w:val="none" w:sz="0" w:space="0" w:color="auto"/>
                                              </w:divBdr>
                                              <w:divsChild>
                                                <w:div w:id="428047235">
                                                  <w:marLeft w:val="0"/>
                                                  <w:marRight w:val="0"/>
                                                  <w:marTop w:val="0"/>
                                                  <w:marBottom w:val="0"/>
                                                  <w:divBdr>
                                                    <w:top w:val="none" w:sz="0" w:space="0" w:color="auto"/>
                                                    <w:left w:val="none" w:sz="0" w:space="0" w:color="auto"/>
                                                    <w:bottom w:val="none" w:sz="0" w:space="0" w:color="auto"/>
                                                    <w:right w:val="none" w:sz="0" w:space="0" w:color="auto"/>
                                                  </w:divBdr>
                                                </w:div>
                                                <w:div w:id="1813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C88FB-0715-485F-BEE1-5414CB67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4952</Words>
  <Characters>28227</Characters>
  <Application>Microsoft Office Word</Application>
  <DocSecurity>0</DocSecurity>
  <Lines>235</Lines>
  <Paragraphs>66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33113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2023-04-03T08:37:00Z</dcterms:modified>
  <cp:category> </cp:category>
</cp:coreProperties>
</file>