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61168" w14:textId="341297E4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ED16FC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ED16FC">
        <w:rPr>
          <w:rFonts w:ascii="Calibri" w:hAnsi="Calibri"/>
          <w:lang w:val="en-US"/>
        </w:rPr>
        <w:t>00198 ROME</w:t>
      </w:r>
    </w:p>
    <w:p w14:paraId="6484CC89" w14:textId="2CE3EFDB" w:rsidR="0079366B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3F7564B3" w14:textId="77777777" w:rsidR="00ED16FC" w:rsidRPr="00ED16FC" w:rsidRDefault="00ED16FC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ED16FC" w:rsidRDefault="0079366B" w:rsidP="006B78AD">
      <w:pPr>
        <w:rPr>
          <w:rStyle w:val="BLOCKBOLD"/>
          <w:rFonts w:ascii="Calibri" w:hAnsi="Calibri"/>
          <w:lang w:val="en-US"/>
        </w:rPr>
      </w:pPr>
      <w:r w:rsidRPr="00ED16FC">
        <w:rPr>
          <w:rStyle w:val="BLOCKBOLD"/>
          <w:rFonts w:ascii="Calibri" w:hAnsi="Calibri"/>
          <w:lang w:val="en-US"/>
        </w:rPr>
        <w:t xml:space="preserve">BID DECLARATION </w:t>
      </w:r>
    </w:p>
    <w:p w14:paraId="1BA6B5C0" w14:textId="4F4C95A0" w:rsidR="0079366B" w:rsidRDefault="001F3FC6" w:rsidP="006B78AD">
      <w:pPr>
        <w:rPr>
          <w:rFonts w:ascii="Calibri" w:hAnsi="Calibri" w:cs="Trebuchet MS"/>
          <w:b/>
          <w:i/>
          <w:iCs/>
          <w:szCs w:val="20"/>
          <w:lang w:val="en-US"/>
        </w:rPr>
      </w:pPr>
      <w:r w:rsidRPr="001F3FC6">
        <w:rPr>
          <w:rFonts w:ascii="Calibri" w:hAnsi="Calibri" w:cs="Trebuchet MS"/>
          <w:b/>
          <w:i/>
          <w:iCs/>
          <w:szCs w:val="20"/>
          <w:lang w:val="en-US"/>
        </w:rPr>
        <w:t>FTSE REAL TIME INDEX VALUE FOR 2-5 USERS</w:t>
      </w:r>
      <w:r w:rsidR="00756043">
        <w:rPr>
          <w:rFonts w:ascii="Calibri" w:hAnsi="Calibri" w:cs="Trebuchet MS"/>
          <w:b/>
          <w:i/>
          <w:iCs/>
          <w:szCs w:val="20"/>
          <w:lang w:val="en-US"/>
        </w:rPr>
        <w:t xml:space="preserve"> – year 2023</w:t>
      </w:r>
      <w:bookmarkStart w:id="0" w:name="_GoBack"/>
      <w:bookmarkEnd w:id="0"/>
    </w:p>
    <w:p w14:paraId="63CEAFEF" w14:textId="77777777" w:rsidR="00ED16FC" w:rsidRPr="001F3FC6" w:rsidRDefault="00ED16FC" w:rsidP="006B78AD">
      <w:pPr>
        <w:rPr>
          <w:rFonts w:ascii="Calibri" w:hAnsi="Calibri" w:cs="Trebuchet MS"/>
          <w:b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45720677" w14:textId="7420EEBC" w:rsidR="0079366B" w:rsidRPr="001F3FC6" w:rsidRDefault="0079366B" w:rsidP="001F3FC6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</w:t>
      </w:r>
      <w:r w:rsidR="001F3FC6">
        <w:rPr>
          <w:rFonts w:ascii="Calibri" w:hAnsi="Calibri"/>
        </w:rPr>
        <w:t xml:space="preserve">the Addendum </w:t>
      </w:r>
      <w:r w:rsidRPr="00D060EE">
        <w:rPr>
          <w:rFonts w:ascii="Calibri" w:hAnsi="Calibri"/>
        </w:rPr>
        <w:t xml:space="preserve">and the other documents of </w:t>
      </w:r>
      <w:r w:rsidR="001F3FC6" w:rsidRPr="00ED16FC">
        <w:rPr>
          <w:rFonts w:ascii="Calibri" w:hAnsi="Calibri" w:cs="Trebuchet MS"/>
          <w:b/>
          <w:i/>
          <w:iCs/>
          <w:szCs w:val="20"/>
        </w:rPr>
        <w:t>FTSE REAL TIME INDEX VALUE FOR 2-5 USERS</w:t>
      </w:r>
      <w:r w:rsidR="001F3FC6" w:rsidRPr="001F3FC6">
        <w:rPr>
          <w:rFonts w:ascii="Calibri" w:hAnsi="Calibri" w:cs="Trebuchet MS"/>
          <w:i/>
          <w:iCs/>
          <w:szCs w:val="20"/>
        </w:rPr>
        <w:t xml:space="preserve"> </w:t>
      </w:r>
      <w:r w:rsidRPr="00D060EE">
        <w:rPr>
          <w:rFonts w:ascii="Calibri" w:hAnsi="Calibri"/>
        </w:rPr>
        <w:t xml:space="preserve">for the maximum, all-inclusive price of </w:t>
      </w:r>
      <w:r w:rsidRPr="00ED16FC">
        <w:rPr>
          <w:rFonts w:ascii="Calibri" w:hAnsi="Calibri"/>
          <w:b/>
        </w:rPr>
        <w:t>Euro</w:t>
      </w:r>
      <w:r w:rsidRPr="00D060EE">
        <w:rPr>
          <w:rFonts w:ascii="Calibri" w:hAnsi="Calibri"/>
        </w:rPr>
        <w:t xml:space="preserve"> </w:t>
      </w:r>
      <w:r w:rsidR="00ED16FC">
        <w:rPr>
          <w:rFonts w:ascii="Calibri" w:hAnsi="Calibri"/>
        </w:rPr>
        <w:t>______________________</w:t>
      </w:r>
      <w:r w:rsidR="001F3FC6">
        <w:rPr>
          <w:rFonts w:ascii="Calibri" w:hAnsi="Calibri"/>
        </w:rPr>
        <w:t>.</w:t>
      </w:r>
    </w:p>
    <w:p w14:paraId="12AA0FCC" w14:textId="32FBF317" w:rsidR="0083303F" w:rsidRDefault="0083303F" w:rsidP="001F3FC6">
      <w:pPr>
        <w:rPr>
          <w:rFonts w:ascii="Calibri" w:hAnsi="Calibri"/>
        </w:rPr>
      </w:pPr>
    </w:p>
    <w:p w14:paraId="212CCC25" w14:textId="7D6CE0C1" w:rsidR="0083303F" w:rsidRDefault="0083303F" w:rsidP="0083303F">
      <w:pPr>
        <w:jc w:val="center"/>
        <w:rPr>
          <w:rFonts w:ascii="Calibri" w:hAnsi="Calibri"/>
        </w:rPr>
      </w:pPr>
      <w:r w:rsidRPr="0083303F">
        <w:rPr>
          <w:rFonts w:ascii="Calibri" w:hAnsi="Calibri"/>
        </w:rPr>
        <w:t>* * *</w:t>
      </w:r>
    </w:p>
    <w:p w14:paraId="4EA06269" w14:textId="77777777" w:rsidR="0083303F" w:rsidRDefault="0083303F" w:rsidP="006B78AD">
      <w:pPr>
        <w:rPr>
          <w:rFonts w:ascii="Calibri" w:hAnsi="Calibri"/>
        </w:rPr>
      </w:pPr>
    </w:p>
    <w:p w14:paraId="2E91E33F" w14:textId="12CBD9A8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6C5AC2">
        <w:rPr>
          <w:rFonts w:ascii="Calibri" w:hAnsi="Calibri"/>
        </w:rPr>
        <w:t xml:space="preserve"> </w:t>
      </w:r>
      <w:r w:rsidR="0079366B" w:rsidRPr="00D060EE">
        <w:rPr>
          <w:rFonts w:ascii="Calibri" w:hAnsi="Calibri"/>
        </w:rPr>
        <w:t xml:space="preserve">accepting all the conditions specified in </w:t>
      </w:r>
      <w:r w:rsidR="001F3FC6">
        <w:rPr>
          <w:rFonts w:ascii="Calibri" w:hAnsi="Calibri"/>
        </w:rPr>
        <w:t xml:space="preserve">the Addendum </w:t>
      </w:r>
      <w:r w:rsidR="0079366B" w:rsidRPr="00D060EE">
        <w:rPr>
          <w:rFonts w:ascii="Calibri" w:hAnsi="Calibri"/>
        </w:rPr>
        <w:t>also declares:</w:t>
      </w:r>
    </w:p>
    <w:p w14:paraId="2DC7B510" w14:textId="2B7FA6A0" w:rsidR="0079366B" w:rsidRPr="00D060EE" w:rsidRDefault="0079366B" w:rsidP="00A463F4">
      <w:pPr>
        <w:numPr>
          <w:ilvl w:val="0"/>
          <w:numId w:val="13"/>
        </w:num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</w:t>
      </w:r>
      <w:r w:rsidR="00A463F4" w:rsidRPr="00A463F4">
        <w:rPr>
          <w:rFonts w:ascii="Calibri" w:hAnsi="Calibri"/>
        </w:rPr>
        <w:t xml:space="preserve">120 (one hundred and twentieth) </w:t>
      </w:r>
      <w:r w:rsidRPr="00D060EE">
        <w:rPr>
          <w:rFonts w:ascii="Calibri" w:hAnsi="Calibri"/>
        </w:rPr>
        <w:t>day from its signature;</w:t>
      </w:r>
    </w:p>
    <w:p w14:paraId="617A0419" w14:textId="46D10C42" w:rsidR="0079366B" w:rsidRPr="00377155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377155">
        <w:rPr>
          <w:rFonts w:ascii="Calibri" w:hAnsi="Calibri"/>
          <w:color w:val="00B0F0"/>
        </w:rPr>
        <w:t xml:space="preserve"> </w:t>
      </w:r>
      <w:r w:rsidR="00377155" w:rsidRPr="00377155">
        <w:rPr>
          <w:rFonts w:ascii="Calibri" w:hAnsi="Calibri"/>
        </w:rPr>
        <w:t>and/or</w:t>
      </w:r>
      <w:r w:rsidR="009D1D61" w:rsidRPr="00377155">
        <w:rPr>
          <w:rFonts w:ascii="Calibri" w:hAnsi="Calibri"/>
        </w:rPr>
        <w:t xml:space="preserve"> Sogei</w:t>
      </w:r>
      <w:r w:rsidR="0079366B" w:rsidRPr="00D060EE">
        <w:rPr>
          <w:rFonts w:ascii="Calibri" w:hAnsi="Calibri"/>
        </w:rPr>
        <w:t>;</w:t>
      </w:r>
    </w:p>
    <w:p w14:paraId="20FC1265" w14:textId="2C623609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83303F">
        <w:rPr>
          <w:rFonts w:ascii="Calibri" w:hAnsi="Calibri"/>
        </w:rPr>
        <w:t>a</w:t>
      </w:r>
      <w:r w:rsidR="00B549AF">
        <w:rPr>
          <w:rFonts w:ascii="Calibri" w:hAnsi="Calibri"/>
        </w:rPr>
        <w:t>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26CB1C29" w14:textId="6289D724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</w:t>
      </w:r>
      <w:r w:rsidR="001F3FC6">
        <w:rPr>
          <w:rFonts w:ascii="Calibri" w:hAnsi="Calibri"/>
        </w:rPr>
        <w:t xml:space="preserve">the Addendum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10F285B4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the contractual performance procedures designed to improve the bid, are a full and integral part of the Contract to be concluded with </w:t>
      </w:r>
      <w:r w:rsidR="00667D81" w:rsidRPr="001067C9">
        <w:rPr>
          <w:rFonts w:ascii="Calibri" w:hAnsi="Calibri" w:cs="Trebuchet MS"/>
          <w:szCs w:val="20"/>
        </w:rPr>
        <w:t>Sogei</w:t>
      </w:r>
      <w:r w:rsidR="00377155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51DA" w14:textId="3B6C5074" w:rsidR="0079366B" w:rsidRDefault="0079366B" w:rsidP="00BF0B6D">
    <w:pPr>
      <w:pStyle w:val="Pidipagina"/>
    </w:pPr>
    <w:r>
      <w:t>Bid declaration</w:t>
    </w:r>
    <w:r w:rsidR="00DF3BE0">
      <w:t xml:space="preserve"> facsimile</w:t>
    </w:r>
  </w:p>
  <w:p w14:paraId="18D3E1A1" w14:textId="77777777" w:rsidR="0079366B" w:rsidRDefault="0079366B" w:rsidP="00BF0B6D">
    <w:pPr>
      <w:pStyle w:val="Pidipagina"/>
    </w:pPr>
  </w:p>
  <w:p w14:paraId="13839144" w14:textId="394B5EEA" w:rsidR="0079366B" w:rsidRPr="00471B87" w:rsidRDefault="0079366B" w:rsidP="00BF0B6D">
    <w:pPr>
      <w:pStyle w:val="Pidipagina"/>
    </w:pPr>
    <w:r>
      <w:t>Document classifi</w:t>
    </w:r>
    <w:r w:rsidR="00A463F4">
      <w:t>cation: Consip public</w:t>
    </w:r>
    <w:r w:rsidR="00DF3BE0">
      <w:tab/>
    </w:r>
    <w:r w:rsidR="00DF3BE0"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75604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32FAA96D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</w:t>
    </w:r>
    <w:r w:rsidR="001F3FC6">
      <w:rPr>
        <w:b w:val="0"/>
        <w:lang w:val="en-US"/>
      </w:rPr>
      <w:t xml:space="preserve">document: Consip </w:t>
    </w:r>
    <w:r w:rsidR="00A463F4">
      <w:rPr>
        <w:b w:val="0"/>
        <w:lang w:val="en-US"/>
      </w:rPr>
      <w:t>public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  <w:t xml:space="preserve">pag.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756043" w:rsidRPr="00756043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34767BD4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  <w:t>Rev Maggio 2018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1F3FC6"/>
    <w:rsid w:val="00291266"/>
    <w:rsid w:val="002C0039"/>
    <w:rsid w:val="00377155"/>
    <w:rsid w:val="00390CBE"/>
    <w:rsid w:val="003925F1"/>
    <w:rsid w:val="003A4437"/>
    <w:rsid w:val="00434DC0"/>
    <w:rsid w:val="0063124A"/>
    <w:rsid w:val="00667D81"/>
    <w:rsid w:val="006B78AD"/>
    <w:rsid w:val="006C5AC2"/>
    <w:rsid w:val="006E3546"/>
    <w:rsid w:val="007533BE"/>
    <w:rsid w:val="00756043"/>
    <w:rsid w:val="0079366B"/>
    <w:rsid w:val="0083303F"/>
    <w:rsid w:val="0091440C"/>
    <w:rsid w:val="00916F2B"/>
    <w:rsid w:val="009D1D61"/>
    <w:rsid w:val="00A463F4"/>
    <w:rsid w:val="00A75A27"/>
    <w:rsid w:val="00AF3AB2"/>
    <w:rsid w:val="00B072FE"/>
    <w:rsid w:val="00B549AF"/>
    <w:rsid w:val="00BC76CD"/>
    <w:rsid w:val="00BF0B6D"/>
    <w:rsid w:val="00CA5BAA"/>
    <w:rsid w:val="00D060EE"/>
    <w:rsid w:val="00D5113E"/>
    <w:rsid w:val="00DC33F8"/>
    <w:rsid w:val="00DF3BE0"/>
    <w:rsid w:val="00E07734"/>
    <w:rsid w:val="00E13904"/>
    <w:rsid w:val="00E612DC"/>
    <w:rsid w:val="00E8178C"/>
    <w:rsid w:val="00ED16F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A8B9E-D5AE-410B-8196-05C4660F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2022-11-10T09:52:00Z</dcterms:modified>
  <cp:category> </cp:category>
</cp:coreProperties>
</file>