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692A03">
      <w:pPr>
        <w:rPr>
          <w:rFonts w:ascii="Calibri" w:hAnsi="Calibri" w:cs="Trebuchet MS"/>
          <w:szCs w:val="20"/>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692A03" w:rsidRPr="00692A03">
        <w:rPr>
          <w:rStyle w:val="BLOCKBOLD"/>
          <w:rFonts w:ascii="Calibri" w:hAnsi="Calibri"/>
        </w:rPr>
        <w:t>Fornitura e posa in opera di n.10 unità di condizionamento di rack it di tipo in row ad espansione diretta</w:t>
      </w: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921DB9" w:rsidP="00692A03">
      <w:pPr>
        <w:pStyle w:val="Numeroelenco"/>
        <w:numPr>
          <w:ilvl w:val="0"/>
          <w:numId w:val="0"/>
        </w:numPr>
        <w:rPr>
          <w:rFonts w:ascii="Calibri" w:hAnsi="Calibri" w:cs="Trebuchet MS"/>
          <w:b/>
          <w:i/>
          <w:color w:val="0000FF"/>
          <w:lang w:eastAsia="en-US"/>
        </w:rPr>
      </w:pPr>
    </w:p>
    <w:p w:rsidR="00AF016D" w:rsidRPr="00692A03" w:rsidRDefault="00AF016D" w:rsidP="00AF016D">
      <w:pPr>
        <w:pStyle w:val="Numeroelenco"/>
        <w:numPr>
          <w:ilvl w:val="0"/>
          <w:numId w:val="9"/>
        </w:numPr>
        <w:ind w:left="426"/>
        <w:rPr>
          <w:rFonts w:ascii="Calibri" w:hAnsi="Calibri"/>
          <w:szCs w:val="20"/>
        </w:rPr>
      </w:pPr>
      <w:r w:rsidRPr="00692A03">
        <w:rPr>
          <w:rFonts w:ascii="Calibri" w:hAnsi="Calibri"/>
          <w:szCs w:val="20"/>
        </w:rPr>
        <w:t xml:space="preserve">che al momento della presentazione dell’offerta ha in essere contratti continuativi di cooperazione, servizio e/o fornitura, di cui all’art.105 comma 3 c bis) del Codice con soggetti terzi, dando specifica indicazione della denominazione della controparte contrattuale, della data di </w:t>
      </w:r>
      <w:r w:rsidRPr="00692A03">
        <w:rPr>
          <w:rFonts w:ascii="Calibri" w:hAnsi="Calibri"/>
          <w:szCs w:val="20"/>
        </w:rPr>
        <w:lastRenderedPageBreak/>
        <w:t>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701CEC" w:rsidRPr="009E2E20" w:rsidRDefault="00701CEC" w:rsidP="005A5889">
      <w:pPr>
        <w:pStyle w:val="Numeroelenco"/>
        <w:numPr>
          <w:ilvl w:val="0"/>
          <w:numId w:val="9"/>
        </w:numPr>
        <w:ind w:left="426" w:hanging="426"/>
        <w:rPr>
          <w:rFonts w:ascii="Calibri" w:hAnsi="Calibri" w:cs="Trebuchet MS"/>
          <w:b/>
          <w:i/>
          <w:color w:val="0000FF"/>
          <w:lang w:eastAsia="en-US"/>
        </w:rPr>
      </w:pPr>
      <w:r w:rsidRPr="006E7469">
        <w:rPr>
          <w:rFonts w:ascii="Calibri" w:hAnsi="Calibri" w:cs="Trebuchet MS"/>
          <w:b/>
          <w:i/>
          <w:color w:val="0000FF"/>
          <w:lang w:eastAsia="en-US"/>
        </w:rPr>
        <w:t xml:space="preserve"> </w:t>
      </w:r>
      <w:r w:rsidRPr="006E7469">
        <w:rPr>
          <w:rFonts w:ascii="Calibri" w:hAnsi="Calibri"/>
        </w:rPr>
        <w:t>Il Fornitore, essendo in possesso dei requisiti di esperienza, capacità</w:t>
      </w:r>
      <w:r w:rsidRPr="00542C9C">
        <w:rPr>
          <w:rFonts w:ascii="Calibri" w:hAnsi="Calibri"/>
        </w:rPr>
        <w:t xml:space="preserve">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00692A03">
        <w:rPr>
          <w:rFonts w:ascii="Calibri" w:hAnsi="Calibri"/>
        </w:rPr>
        <w:t>o “Sub Responsabile”</w:t>
      </w:r>
      <w:r w:rsidRPr="00542C9C">
        <w:rPr>
          <w:rFonts w:ascii="Calibri" w:hAnsi="Calibri"/>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542C9C">
        <w:rPr>
          <w:rFonts w:ascii="Calibri" w:hAnsi="Calibri" w:cs="Trebuchet MS"/>
          <w:b/>
          <w:i/>
          <w:color w:val="0000FF"/>
          <w:lang w:eastAsia="en-US"/>
        </w:rPr>
        <w:t xml:space="preserve"> </w:t>
      </w:r>
      <w:r w:rsidR="00692A03">
        <w:rPr>
          <w:rFonts w:ascii="Calibri" w:hAnsi="Calibri"/>
        </w:rPr>
        <w:t>/Responsabile</w:t>
      </w:r>
      <w:r w:rsidRPr="00542C9C">
        <w:rPr>
          <w:rFonts w:ascii="Calibri" w:hAnsi="Calibri"/>
        </w:rPr>
        <w:t xml:space="preserve"> del trattamento affinché siano sviluppate, adottate e implementate misure correttive di adeguamento ai nuovi requisiti e alle nuove misure durante l’esecuzione del Contratto, senza oneri aggiuntivi a carico della Committent</w:t>
      </w:r>
      <w:r w:rsidR="00692A03">
        <w:rPr>
          <w:rFonts w:ascii="Calibri" w:hAnsi="Calibri"/>
        </w:rPr>
        <w:t>.</w:t>
      </w:r>
    </w:p>
    <w:p w:rsidR="009E2E20" w:rsidRPr="009E2E20" w:rsidRDefault="009E2E20" w:rsidP="009E2E20">
      <w:pPr>
        <w:pStyle w:val="Numeroelenco"/>
        <w:numPr>
          <w:ilvl w:val="0"/>
          <w:numId w:val="9"/>
        </w:numPr>
        <w:ind w:left="426"/>
        <w:rPr>
          <w:rFonts w:ascii="Calibri" w:eastAsia="Calibri" w:hAnsi="Calibri" w:cs="Calibri"/>
          <w:kern w:val="0"/>
          <w:szCs w:val="20"/>
        </w:rPr>
      </w:pPr>
      <w:r w:rsidRPr="009E2E20">
        <w:rPr>
          <w:rFonts w:ascii="Calibri" w:eastAsia="Calibri" w:hAnsi="Calibri" w:cs="Calibri"/>
          <w:kern w:val="0"/>
          <w:szCs w:val="20"/>
        </w:rPr>
        <w:t>L’Operatore economico dichiara di essere in possesso dei requisiti di partecipazione indicati al par. 1.1 delle Condizioni particolari di Rdo e all’interno del Capitolato tecnico.</w:t>
      </w:r>
    </w:p>
    <w:p w:rsidR="009E2E20" w:rsidRPr="009E2E20" w:rsidRDefault="009E2E20" w:rsidP="009E2E20">
      <w:pPr>
        <w:pStyle w:val="Numeroelenco"/>
        <w:numPr>
          <w:ilvl w:val="0"/>
          <w:numId w:val="9"/>
        </w:numPr>
        <w:ind w:left="426"/>
        <w:rPr>
          <w:rFonts w:ascii="Calibri" w:eastAsia="Calibri" w:hAnsi="Calibri" w:cs="Calibri"/>
          <w:kern w:val="0"/>
          <w:szCs w:val="20"/>
        </w:rPr>
      </w:pPr>
    </w:p>
    <w:p w:rsidR="009E2E20" w:rsidRPr="00542C9C" w:rsidRDefault="009E2E20" w:rsidP="009E2E20">
      <w:pPr>
        <w:pStyle w:val="Numeroelenco"/>
        <w:numPr>
          <w:ilvl w:val="0"/>
          <w:numId w:val="0"/>
        </w:numPr>
        <w:ind w:left="426"/>
        <w:rPr>
          <w:rFonts w:ascii="Calibri" w:hAnsi="Calibri" w:cs="Trebuchet MS"/>
          <w:b/>
          <w:i/>
          <w:color w:val="0000FF"/>
          <w:lang w:eastAsia="en-US"/>
        </w:rPr>
      </w:pP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w:t>
      </w:r>
      <w:r w:rsidRPr="006E7469">
        <w:rPr>
          <w:rFonts w:ascii="Calibri" w:eastAsia="Calibri" w:hAnsi="Calibri" w:cs="Calibri"/>
          <w:kern w:val="0"/>
          <w:szCs w:val="20"/>
        </w:rPr>
        <w:lastRenderedPageBreak/>
        <w:t>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8279FB">
      <w:headerReference w:type="even" r:id="rId8"/>
      <w:headerReference w:type="default" r:id="rId9"/>
      <w:footerReference w:type="even" r:id="rId10"/>
      <w:footerReference w:type="default" r:id="rId11"/>
      <w:headerReference w:type="first" r:id="rId12"/>
      <w:footerReference w:type="first" r:id="rId13"/>
      <w:pgSz w:w="12240" w:h="15840" w:code="1"/>
      <w:pgMar w:top="2127"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7C2" w:rsidRDefault="006C07C2" w:rsidP="00816101">
      <w:r>
        <w:separator/>
      </w:r>
    </w:p>
  </w:endnote>
  <w:endnote w:type="continuationSeparator" w:id="0">
    <w:p w:rsidR="006C07C2" w:rsidRDefault="006C07C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9FB" w:rsidRDefault="008279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AF2095" w:rsidRDefault="009E2E20" w:rsidP="00692A03">
    <w:pPr>
      <w:pStyle w:val="Pidipagina"/>
    </w:pPr>
    <w:r w:rsidRPr="009E2E20">
      <w:t xml:space="preserve">Procedura negoziata senza previa pubblicazione del bando su MEPA, (ex art. 63 D.Lgs. 50/2016, comma 6, ed ex art. 36, comma 6 d.lgs. 50/2016 ai sensi e per gli effetti della Lg 120/2020, art. 1, co. 2 lett. b) per la Fornitura e posa in opera di n.10 unità di condizionamento di rack it di tipo in row ad espansione diretta.             </w:t>
    </w:r>
    <w:r w:rsidR="000249F8" w:rsidRPr="00297ED3">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79FB">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79F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79FB">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79FB">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692A03">
    <w:pPr>
      <w:pStyle w:val="Pidipagina"/>
      <w:rPr>
        <w:rStyle w:val="CorsivobluCarattere"/>
        <w:rFonts w:ascii="Calibri" w:hAnsi="Calibri"/>
        <w:i w:val="0"/>
        <w:szCs w:val="18"/>
      </w:rPr>
    </w:pPr>
  </w:p>
  <w:p w:rsidR="0082712A" w:rsidRPr="00297ED3" w:rsidRDefault="0082712A" w:rsidP="00692A03">
    <w:pPr>
      <w:pStyle w:val="Pidipagina"/>
    </w:pPr>
    <w:r w:rsidRPr="00297ED3">
      <w:t xml:space="preserve">Classificazione del documento: Consip Public </w:t>
    </w:r>
  </w:p>
  <w:p w:rsidR="0082712A" w:rsidRPr="006C07C2" w:rsidRDefault="00542C9C" w:rsidP="00692A03">
    <w:pPr>
      <w:pStyle w:val="Pidipagina"/>
      <w:rPr>
        <w:rStyle w:val="Numeropagina"/>
        <w:rFonts w:ascii="Calibri" w:hAnsi="Calibri"/>
        <w:i/>
        <w:color w:val="000000"/>
        <w:sz w:val="18"/>
        <w:szCs w:val="18"/>
      </w:rPr>
    </w:pPr>
    <w:r w:rsidRPr="00692A03">
      <w:t xml:space="preserve"> </w:t>
    </w:r>
    <w:r w:rsidR="00692A03" w:rsidRPr="00692A03">
      <w:t>Procedura negoziata senza previa pubblicazione del bando su MEPA, (ex art. 63 D.Lgs. 50/2016, comma 6, ed ex art. 36, comma 6 d.lgs. 50/2016 ai sensi e per gli effetti della Lg 120/2020, art. 1, co. 2 lett. b)</w:t>
    </w:r>
    <w:r w:rsidR="00692A03">
      <w:t xml:space="preserve"> </w:t>
    </w:r>
    <w:r w:rsidR="0082712A" w:rsidRPr="00692A03">
      <w:t xml:space="preserve">per </w:t>
    </w:r>
    <w:r w:rsidR="00692A03">
      <w:t>la</w:t>
    </w:r>
    <w:r w:rsidR="0082712A" w:rsidRPr="00692A03">
      <w:t xml:space="preserve"> </w:t>
    </w:r>
    <w:r w:rsidR="00692A03" w:rsidRPr="00692A03">
      <w:t>Fornitura e posa in opera di n.10 unità di condizionamento di rack it di t</w:t>
    </w:r>
    <w:r w:rsidR="00692A03">
      <w:t>ipo in row ad espansione diretta.</w:t>
    </w:r>
    <w:r w:rsidR="0082712A" w:rsidRPr="006C07C2">
      <w:rPr>
        <w:rStyle w:val="CorsivorossoCarattere"/>
        <w:rFonts w:ascii="Calibri" w:hAnsi="Calibri"/>
        <w:i w:val="0"/>
        <w:color w:val="000000"/>
      </w:rPr>
      <w:t xml:space="preserve">             </w:t>
    </w:r>
  </w:p>
  <w:p w:rsidR="00771C0E" w:rsidRPr="00AF2095" w:rsidRDefault="000249F8" w:rsidP="00692A03">
    <w:pPr>
      <w:pStyle w:val="Pidipagina"/>
    </w:pPr>
    <w:r w:rsidRPr="00297ED3">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79F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79F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79F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79FB">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7C2" w:rsidRDefault="006C07C2" w:rsidP="00816101">
      <w:r>
        <w:separator/>
      </w:r>
    </w:p>
  </w:footnote>
  <w:footnote w:type="continuationSeparator" w:id="0">
    <w:p w:rsidR="006C07C2" w:rsidRDefault="006C07C2"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9FB" w:rsidRDefault="008279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49F8"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9"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49F8" w:rsidP="00816101">
    <w:pPr>
      <w:pStyle w:val="Intestazione"/>
    </w:pPr>
    <w:bookmarkStart w:id="0" w:name="_GoBack"/>
    <w:bookmarkEnd w:id="0"/>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-930275</wp:posOffset>
          </wp:positionV>
          <wp:extent cx="2301240" cy="1085215"/>
          <wp:effectExtent l="0" t="0" r="0" b="0"/>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86C4873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D8D60984"/>
    <w:lvl w:ilvl="0" w:tplc="8FD0AAFC">
      <w:start w:val="1"/>
      <w:numFmt w:val="decimal"/>
      <w:lvlText w:val="%1."/>
      <w:lvlJc w:val="left"/>
      <w:pPr>
        <w:ind w:left="1477" w:hanging="360"/>
      </w:pPr>
      <w:rPr>
        <w:b w:val="0"/>
        <w:i/>
        <w:color w:val="000000"/>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 w:numId="19">
    <w:abstractNumId w:val="3"/>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9F8"/>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3833"/>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2A03"/>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7C2"/>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279FB"/>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20"/>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B5E29C8-64F2-47BD-8303-6C9B588D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92A03"/>
    <w:pPr>
      <w:pBdr>
        <w:top w:val="single" w:sz="4" w:space="1" w:color="auto"/>
      </w:pBdr>
      <w:tabs>
        <w:tab w:val="center" w:pos="4819"/>
        <w:tab w:val="right" w:pos="9638"/>
      </w:tabs>
      <w:spacing w:line="240" w:lineRule="auto"/>
    </w:pPr>
    <w:rPr>
      <w:rFonts w:ascii="Calibri" w:hAnsi="Calibri"/>
      <w:noProof/>
      <w:color w:val="000000"/>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692A03"/>
    <w:rPr>
      <w:rFonts w:ascii="Calibri" w:hAnsi="Calibri"/>
      <w:noProof/>
      <w:color w:val="000000"/>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FAA10-1E19-47CC-B23D-98AD947A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1023</Words>
  <Characters>6145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4</cp:revision>
  <cp:lastPrinted>2018-01-17T13:34:00Z</cp:lastPrinted>
  <dcterms:created xsi:type="dcterms:W3CDTF">2022-10-03T09:56:00Z</dcterms:created>
  <dcterms:modified xsi:type="dcterms:W3CDTF">2022-10-03T09:57:00Z</dcterms:modified>
</cp:coreProperties>
</file>