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bookmarkStart w:id="0" w:name="_GoBack"/>
      <w:bookmarkEnd w:id="0"/>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566D5B"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566D5B">
        <w:rPr>
          <w:rStyle w:val="BLOCKBOLD"/>
          <w:rFonts w:ascii="Calibri" w:hAnsi="Calibri"/>
        </w:rPr>
        <w:t xml:space="preserve">Per la </w:t>
      </w:r>
      <w:r w:rsidR="00566D5B" w:rsidRPr="00566D5B">
        <w:rPr>
          <w:rStyle w:val="BLOCKBOLD"/>
          <w:rFonts w:ascii="Calibri" w:hAnsi="Calibri"/>
        </w:rPr>
        <w:t>fornitura di una soluzione sw per il backup pc portatili</w:t>
      </w:r>
      <w:r w:rsidR="00566D5B">
        <w:rPr>
          <w:rStyle w:val="BLOCKBOLD"/>
          <w:rFonts w:ascii="Calibri" w:hAnsi="Calibri"/>
        </w:rPr>
        <w:t>.</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 xml:space="preserve">sussistono/non </w:t>
      </w:r>
      <w:r w:rsidRPr="00566D5B">
        <w:rPr>
          <w:rFonts w:ascii="Calibri" w:hAnsi="Calibri" w:cs="Trebuchet MS"/>
          <w:i/>
          <w:color w:val="0000FF"/>
          <w:szCs w:val="20"/>
        </w:rPr>
        <w:t>sussistono</w:t>
      </w:r>
      <w:r w:rsidRPr="00566D5B">
        <w:rPr>
          <w:rFonts w:ascii="Calibri" w:hAnsi="Calibri"/>
          <w:szCs w:val="20"/>
        </w:rPr>
        <w:t xml:space="preserve"> </w:t>
      </w:r>
      <w:r w:rsidR="00380EE4" w:rsidRPr="00566D5B">
        <w:rPr>
          <w:rFonts w:ascii="Calibri" w:hAnsi="Calibri" w:cs="Trebuchet MS"/>
          <w:i/>
          <w:szCs w:val="20"/>
        </w:rPr>
        <w:t>(</w:t>
      </w:r>
      <w:r w:rsidR="00380EE4" w:rsidRPr="00566D5B">
        <w:rPr>
          <w:rFonts w:ascii="Calibri" w:hAnsi="Calibri" w:cs="Trebuchet MS"/>
          <w:b/>
          <w:i/>
          <w:szCs w:val="20"/>
        </w:rPr>
        <w:t>NB. indicare una sola delle due possibili scelte, eliminare l’altra</w:t>
      </w:r>
      <w:r w:rsidR="00380EE4" w:rsidRPr="00566D5B">
        <w:rPr>
          <w:rFonts w:ascii="Calibri" w:hAnsi="Calibri" w:cs="Trebuchet MS"/>
          <w:b/>
          <w:i/>
          <w:lang w:eastAsia="en-US"/>
        </w:rPr>
        <w:t>)</w:t>
      </w:r>
      <w:r w:rsidR="00380EE4" w:rsidRPr="00566D5B">
        <w:rPr>
          <w:rFonts w:ascii="Calibri" w:hAnsi="Calibri" w:cs="Trebuchet MS"/>
          <w:lang w:eastAsia="en-US"/>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Default="00771C0E" w:rsidP="00921DB9">
      <w:pPr>
        <w:pStyle w:val="Numeroelenco"/>
        <w:numPr>
          <w:ilvl w:val="0"/>
          <w:numId w:val="9"/>
        </w:numPr>
        <w:ind w:left="426" w:hanging="426"/>
        <w:rPr>
          <w:rFonts w:ascii="Calibri" w:hAnsi="Calibri" w:cs="Trebuchet MS"/>
          <w:b/>
          <w:i/>
          <w:color w:val="0000FF"/>
          <w:lang w:eastAsia="en-US"/>
        </w:rPr>
      </w:pPr>
      <w:r w:rsidRPr="00185D37">
        <w:rPr>
          <w:rFonts w:ascii="Calibri" w:hAnsi="Calibri" w:cs="Trebuchet MS"/>
          <w:b/>
          <w:i/>
          <w:color w:val="0000FF"/>
          <w:lang w:eastAsia="en-US"/>
        </w:rPr>
        <w:t xml:space="preserve"> </w:t>
      </w:r>
      <w:r w:rsidR="000D564C" w:rsidRPr="00185D37">
        <w:rPr>
          <w:rFonts w:ascii="Calibri" w:hAnsi="Calibri"/>
        </w:rPr>
        <w:t>che accetta, ai sensi dell’art. 100, comma 2 del Codice, i requisiti particolari per l’esecuzione del contratto nell’ipotesi in cui risulti aggiudicatario</w:t>
      </w:r>
      <w:r w:rsidR="00086FB6" w:rsidRPr="00185D37">
        <w:rPr>
          <w:rFonts w:ascii="Calibri" w:hAnsi="Calibri"/>
        </w:rPr>
        <w:t>;</w:t>
      </w:r>
      <w:r w:rsidR="00701CEC" w:rsidRPr="00185D37">
        <w:rPr>
          <w:rFonts w:ascii="Calibri" w:hAnsi="Calibri"/>
        </w:rPr>
        <w:t xml:space="preserve"> </w:t>
      </w:r>
    </w:p>
    <w:p w:rsidR="00701CEC" w:rsidRPr="00542C9C" w:rsidRDefault="00701CEC" w:rsidP="005A5889">
      <w:pPr>
        <w:pStyle w:val="Numeroelenco"/>
        <w:numPr>
          <w:ilvl w:val="0"/>
          <w:numId w:val="9"/>
        </w:numPr>
        <w:ind w:left="426" w:hanging="426"/>
        <w:rPr>
          <w:rFonts w:ascii="Calibri" w:hAnsi="Calibri" w:cs="Trebuchet MS"/>
          <w:b/>
          <w:i/>
          <w:color w:val="0000FF"/>
          <w:lang w:eastAsia="en-US"/>
        </w:rPr>
      </w:pPr>
      <w:r w:rsidRPr="006E7469">
        <w:rPr>
          <w:rFonts w:ascii="Calibri" w:hAnsi="Calibri"/>
        </w:rPr>
        <w:lastRenderedPageBreak/>
        <w:t>Il Fornitore, essendo in possesso dei requisiti di esperienza, capacità</w:t>
      </w:r>
      <w:r w:rsidRPr="00542C9C">
        <w:rPr>
          <w:rFonts w:ascii="Calibri" w:hAnsi="Calibri"/>
        </w:rPr>
        <w:t xml:space="preserve">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00566D5B">
        <w:rPr>
          <w:rFonts w:ascii="Calibri" w:hAnsi="Calibri"/>
        </w:rPr>
        <w:t>o “Sub Responsabile”</w:t>
      </w:r>
      <w:r w:rsidRPr="00542C9C">
        <w:rPr>
          <w:rFonts w:ascii="Calibri" w:hAnsi="Calibri"/>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542C9C">
        <w:rPr>
          <w:rFonts w:ascii="Calibri" w:hAnsi="Calibri" w:cs="Trebuchet MS"/>
          <w:b/>
          <w:i/>
          <w:color w:val="0000FF"/>
          <w:lang w:eastAsia="en-US"/>
        </w:rPr>
        <w:t xml:space="preserve"> </w:t>
      </w:r>
      <w:r w:rsidRPr="00542C9C">
        <w:rPr>
          <w:rFonts w:ascii="Calibri" w:hAnsi="Calibri"/>
        </w:rPr>
        <w:t>/Responsabile&gt; del trattamento affinché siano sviluppate, adottate e implementate misure correttive di adeguamento ai nuovi requisiti e alle nuove misure durante l’esecuzione del Contratto, senza oneri aggiuntivi a carico della Committente</w:t>
      </w:r>
      <w:r w:rsidR="00566D5B">
        <w:rPr>
          <w:rFonts w:ascii="Calibri" w:hAnsi="Calibri" w:cs="Trebuchet MS"/>
          <w:b/>
          <w:i/>
          <w:color w:val="0000FF"/>
          <w:lang w:eastAsia="en-US"/>
        </w:rPr>
        <w:t>;</w:t>
      </w:r>
    </w:p>
    <w:p w:rsidR="006C5B64" w:rsidRPr="006E7469" w:rsidRDefault="006C5B64" w:rsidP="005A5889">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 xml:space="preserve">relativo alla protezione delle persone fisiche con riguardo al </w:t>
      </w:r>
      <w:r w:rsidRPr="00984F99">
        <w:rPr>
          <w:rFonts w:ascii="Calibri" w:hAnsi="Calibri"/>
          <w:bCs/>
          <w:szCs w:val="20"/>
          <w:lang w:eastAsia="ar-SA"/>
        </w:rPr>
        <w:lastRenderedPageBreak/>
        <w:t>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416" w:rsidRDefault="00632416" w:rsidP="00816101">
      <w:r>
        <w:separator/>
      </w:r>
    </w:p>
  </w:endnote>
  <w:endnote w:type="continuationSeparator" w:id="0">
    <w:p w:rsidR="00632416" w:rsidRDefault="00632416"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60120F">
    <w:pPr>
      <w:pStyle w:val="Pidipagina"/>
      <w:spacing w:line="240" w:lineRule="auto"/>
    </w:pPr>
    <w:r w:rsidRPr="00297ED3">
      <w:t xml:space="preserve">Classificazione del documento: Consip Public </w:t>
    </w:r>
  </w:p>
  <w:p w:rsidR="00771C0E" w:rsidRPr="00297ED3" w:rsidRDefault="00B56F02" w:rsidP="00771C0E">
    <w:pPr>
      <w:pStyle w:val="Pidipagina"/>
      <w:spacing w:line="240" w:lineRule="auto"/>
      <w:rPr>
        <w:rStyle w:val="Numeropagina"/>
        <w:rFonts w:ascii="Calibri" w:hAnsi="Calibri"/>
        <w:sz w:val="18"/>
        <w:szCs w:val="18"/>
      </w:rPr>
    </w:pPr>
    <w:r w:rsidRPr="00B56F02">
      <w:t xml:space="preserve"> </w:t>
    </w:r>
    <w:r w:rsidR="00566D5B" w:rsidRPr="00566D5B">
      <w:t>Affidamento diretto su MEPA (ex art. 1 comma 2 lett. a) della legge 120/2020 ed ex art. 36,  comma 6 d.lgs. 50/2016)</w:t>
    </w:r>
    <w:r w:rsidR="00771C0E" w:rsidRPr="00B56F02">
      <w:rPr>
        <w:noProof/>
      </w:rPr>
      <w:t xml:space="preserve">per </w:t>
    </w:r>
    <w:r w:rsidR="00566D5B" w:rsidRPr="00566D5B">
      <w:rPr>
        <w:noProof/>
      </w:rPr>
      <w:t xml:space="preserve">fornitura di una soluzione sw per il backup pc portatili </w:t>
    </w:r>
    <w:r w:rsidR="00771C0E" w:rsidRPr="00297ED3">
      <w:rPr>
        <w:rStyle w:val="CorsivorossoCarattere"/>
        <w:rFonts w:ascii="Calibri" w:hAnsi="Calibri"/>
      </w:rPr>
      <w:t xml:space="preserve">                 </w:t>
    </w:r>
  </w:p>
  <w:p w:rsidR="00450DAF" w:rsidRPr="00AF2095" w:rsidRDefault="007E672E"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E672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E672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E672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E672E">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internal </w:t>
    </w:r>
    <w:r w:rsidRPr="00297ED3">
      <w:rPr>
        <w:i/>
        <w:color w:val="00B0F0"/>
      </w:rPr>
      <w:t>&lt;</w:t>
    </w:r>
    <w:r w:rsidRPr="007A00B3">
      <w:rPr>
        <w:rStyle w:val="CorsivobluCarattere"/>
        <w:rFonts w:ascii="Calibri" w:hAnsi="Calibri"/>
        <w:szCs w:val="18"/>
      </w:rPr>
      <w:t>ovvero</w:t>
    </w:r>
    <w:r w:rsidRPr="00297ED3">
      <w:t xml:space="preserve"> Consip Confidential </w:t>
    </w:r>
    <w:r w:rsidRPr="007A00B3">
      <w:rPr>
        <w:rStyle w:val="CorsivobluCarattere"/>
        <w:rFonts w:ascii="Calibri" w:hAnsi="Calibri"/>
        <w:szCs w:val="18"/>
      </w:rPr>
      <w:t>ovvero</w:t>
    </w:r>
    <w:r w:rsidRPr="00297ED3">
      <w:t xml:space="preserve"> Consip Public </w:t>
    </w:r>
    <w:r w:rsidRPr="00297ED3">
      <w:rPr>
        <w:color w:val="00B0F0"/>
      </w:rPr>
      <w:t>&gt;</w:t>
    </w:r>
  </w:p>
  <w:p w:rsidR="0082712A" w:rsidRPr="00297ED3" w:rsidRDefault="00542C9C" w:rsidP="0082712A">
    <w:pPr>
      <w:pStyle w:val="Pidipagina"/>
      <w:spacing w:line="240" w:lineRule="auto"/>
      <w:rPr>
        <w:rStyle w:val="Numeropagina"/>
        <w:rFonts w:ascii="Calibri" w:hAnsi="Calibri"/>
        <w:sz w:val="18"/>
        <w:szCs w:val="18"/>
      </w:rPr>
    </w:pPr>
    <w:r w:rsidRPr="0092488C">
      <w:rPr>
        <w:noProof/>
        <w:color w:val="5B9BD5"/>
      </w:rPr>
      <w:t xml:space="preserve"> </w:t>
    </w:r>
    <w:r w:rsidRPr="0092488C">
      <w:rPr>
        <w:i/>
        <w:noProof/>
        <w:color w:val="5B9BD5"/>
      </w:rPr>
      <w:t>(</w:t>
    </w:r>
    <w:r w:rsidRPr="0092488C">
      <w:rPr>
        <w:i/>
        <w:color w:val="5B9BD5"/>
      </w:rPr>
      <w:t>inserire strumento di acquisto</w:t>
    </w:r>
    <w:r w:rsidRPr="00C672C3">
      <w:rPr>
        <w:i/>
        <w:color w:val="5B9BD5"/>
      </w:rPr>
      <w:t xml:space="preserve"> come da determina</w:t>
    </w:r>
    <w:r w:rsidRPr="0092488C">
      <w:rPr>
        <w:i/>
        <w:color w:val="5B9BD5"/>
      </w:rPr>
      <w:t>)</w:t>
    </w:r>
    <w:r w:rsidR="0082712A" w:rsidRPr="00B56F02">
      <w:rPr>
        <w:noProof/>
      </w:rPr>
      <w:t xml:space="preserve"> per  ______________________________________&lt;specificare titolo &gt; </w:t>
    </w:r>
    <w:r w:rsidR="0082712A" w:rsidRPr="00297ED3">
      <w:rPr>
        <w:rStyle w:val="CorsivorossoCarattere"/>
        <w:rFonts w:ascii="Calibri" w:hAnsi="Calibri"/>
      </w:rPr>
      <w:t xml:space="preserve">                 </w:t>
    </w:r>
  </w:p>
  <w:p w:rsidR="00771C0E" w:rsidRPr="00AF2095" w:rsidRDefault="007E672E"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E672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E672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E672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E672E">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Pr="005134D2" w:rsidRDefault="00680A29">
    <w:pPr>
      <w:rPr>
        <w:rFonts w:ascii="Calibri" w:hAnsi="Calibri" w:cs="Calibri"/>
      </w:rPr>
    </w:pPr>
    <w:r>
      <w:tab/>
    </w:r>
    <w:r>
      <w:tab/>
    </w:r>
    <w:r>
      <w:tab/>
    </w:r>
    <w:r>
      <w:tab/>
    </w:r>
    <w:r>
      <w:tab/>
    </w:r>
    <w:r>
      <w:tab/>
    </w:r>
    <w:r>
      <w:tab/>
    </w:r>
    <w:r>
      <w:tab/>
    </w:r>
    <w:r w:rsidRPr="005134D2">
      <w:rPr>
        <w:rFonts w:ascii="Calibri" w:hAnsi="Calibri" w:cs="Calibri"/>
        <w:sz w:val="18"/>
      </w:rPr>
      <w:t>20/12/2021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416" w:rsidRDefault="00632416" w:rsidP="00816101">
      <w:r>
        <w:separator/>
      </w:r>
    </w:p>
  </w:footnote>
  <w:footnote w:type="continuationSeparator" w:id="0">
    <w:p w:rsidR="00632416" w:rsidRDefault="00632416"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E672E"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E672E"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37511B7"/>
    <w:multiLevelType w:val="hybridMultilevel"/>
    <w:tmpl w:val="7528E64C"/>
    <w:lvl w:ilvl="0" w:tplc="97BEDFDE">
      <w:start w:val="1"/>
      <w:numFmt w:val="decimal"/>
      <w:lvlText w:val="%1."/>
      <w:lvlJc w:val="left"/>
      <w:pPr>
        <w:ind w:left="1477" w:hanging="360"/>
      </w:pPr>
      <w:rPr>
        <w:b w:val="0"/>
        <w:i/>
        <w:color w:val="auto"/>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0"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3"/>
  </w:num>
  <w:num w:numId="2">
    <w:abstractNumId w:val="7"/>
  </w:num>
  <w:num w:numId="3">
    <w:abstractNumId w:val="6"/>
  </w:num>
  <w:num w:numId="4">
    <w:abstractNumId w:val="0"/>
  </w:num>
  <w:num w:numId="5">
    <w:abstractNumId w:val="2"/>
  </w:num>
  <w:num w:numId="6">
    <w:abstractNumId w:val="1"/>
  </w:num>
  <w:num w:numId="7">
    <w:abstractNumId w:val="11"/>
  </w:num>
  <w:num w:numId="8">
    <w:abstractNumId w:val="13"/>
  </w:num>
  <w:num w:numId="9">
    <w:abstractNumId w:val="9"/>
  </w:num>
  <w:num w:numId="10">
    <w:abstractNumId w:val="8"/>
  </w:num>
  <w:num w:numId="11">
    <w:abstractNumId w:val="12"/>
  </w:num>
  <w:num w:numId="12">
    <w:abstractNumId w:val="10"/>
  </w:num>
  <w:num w:numId="13">
    <w:abstractNumId w:val="7"/>
  </w:num>
  <w:num w:numId="14">
    <w:abstractNumId w:val="5"/>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0EE4"/>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34D2"/>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6D5B"/>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848"/>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416"/>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0A2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E672E"/>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604"/>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0B99"/>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7382806-8962-4140-818E-7DF91CE8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172F4-09F8-4A19-BA20-83D9201B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983</Words>
  <Characters>5604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2022-07-06T08:23:00Z</dcterms:created>
  <dcterms:modified xsi:type="dcterms:W3CDTF">2022-07-06T08:23:00Z</dcterms:modified>
</cp:coreProperties>
</file>