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bookmarkStart w:id="0" w:name="_GoBack"/>
      <w:bookmarkEnd w:id="0"/>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1"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2"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2"/>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1"/>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3" w:name="_Hlk498331977"/>
      <w:r w:rsidRPr="008C3D82">
        <w:rPr>
          <w:rFonts w:ascii="Calibri" w:eastAsia="Times New Roman" w:hAnsi="Calibri" w:cstheme="minorHAnsi"/>
          <w:sz w:val="18"/>
          <w:szCs w:val="18"/>
          <w:lang w:eastAsia="en-GB"/>
        </w:rPr>
        <w:t xml:space="preserve">. </w:t>
      </w:r>
      <w:bookmarkStart w:id="4" w:name="_Hlk498332009"/>
      <w:bookmarkEnd w:id="3"/>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5"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5"/>
      <w:r>
        <w:rPr>
          <w:rFonts w:ascii="Calibri" w:eastAsia="Times New Roman" w:hAnsi="Calibri" w:cstheme="minorHAnsi"/>
          <w:sz w:val="18"/>
          <w:szCs w:val="18"/>
          <w:lang w:eastAsia="en-GB"/>
        </w:rPr>
        <w:t>.</w:t>
      </w:r>
    </w:p>
    <w:bookmarkEnd w:id="4"/>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6" w:name="_Hlk498333008"/>
      <w:r w:rsidRPr="00C27427">
        <w:rPr>
          <w:sz w:val="18"/>
        </w:rPr>
        <w:t xml:space="preserve">Il </w:t>
      </w:r>
      <w:bookmarkEnd w:id="6"/>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7"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7"/>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8"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9" w:name="_Hlk498333153"/>
      <w:bookmarkEnd w:id="8"/>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9"/>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10"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1"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1"/>
      <w:r w:rsidR="009B263A" w:rsidRPr="00C2477F">
        <w:rPr>
          <w:rFonts w:ascii="Calibri" w:hAnsi="Calibri" w:cstheme="minorHAnsi"/>
          <w:sz w:val="18"/>
          <w:szCs w:val="18"/>
        </w:rPr>
        <w:t xml:space="preserve"> </w:t>
      </w:r>
      <w:bookmarkStart w:id="12"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2"/>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3" w:name="_Hlk509930355"/>
      <w:r w:rsidRPr="009B263A">
        <w:rPr>
          <w:rFonts w:ascii="Calibri" w:hAnsi="Calibri" w:cstheme="minorHAnsi"/>
          <w:sz w:val="18"/>
          <w:szCs w:val="18"/>
        </w:rPr>
        <w:t>e degli incidenti di sicurezza</w:t>
      </w:r>
      <w:bookmarkEnd w:id="13"/>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4"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4"/>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5"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6"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5"/>
      <w:bookmarkEnd w:id="16"/>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7"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7"/>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10"/>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8"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8"/>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9" w:name="_Hlk498333359"/>
    </w:p>
    <w:bookmarkEnd w:id="1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20" w:name="_Hlk509931089"/>
      <w:r w:rsidRPr="00617F47">
        <w:rPr>
          <w:rFonts w:ascii="Calibri" w:eastAsia="Times New Roman" w:hAnsi="Calibri" w:cstheme="minorHAnsi"/>
          <w:sz w:val="18"/>
          <w:szCs w:val="18"/>
        </w:rPr>
        <w:t>salvo il caso in cui tale comunicazione non sia vietata dal provvedimento o dalla legge</w:t>
      </w:r>
      <w:bookmarkEnd w:id="20"/>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1" w:name="_Hlk496566345"/>
      <w:bookmarkStart w:id="22"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p w:rsidR="00BA6767" w:rsidRPr="00BA6767" w:rsidRDefault="00BA6767" w:rsidP="00BA6767">
      <w:pPr>
        <w:spacing w:before="360" w:after="360"/>
        <w:rPr>
          <w:rFonts w:cstheme="minorHAnsi"/>
          <w:i/>
          <w:color w:val="0066FF"/>
          <w:sz w:val="18"/>
          <w:szCs w:val="18"/>
        </w:rPr>
      </w:pPr>
      <w:r>
        <w:rPr>
          <w:rFonts w:cstheme="minorHAnsi"/>
          <w:i/>
          <w:color w:val="0066FF"/>
          <w:sz w:val="18"/>
          <w:szCs w:val="18"/>
        </w:rPr>
        <w:t>[</w:t>
      </w:r>
      <w:r w:rsidRPr="00BA6767">
        <w:rPr>
          <w:rFonts w:cstheme="minorHAnsi"/>
          <w:i/>
          <w:color w:val="0066FF"/>
          <w:sz w:val="18"/>
          <w:szCs w:val="18"/>
        </w:rPr>
        <w:t>In carattere bluette sono evidenziate le note di compilazione, da cancellare</w:t>
      </w:r>
      <w:r>
        <w:rPr>
          <w:rFonts w:cstheme="minorHAnsi"/>
          <w:i/>
          <w:color w:val="0066FF"/>
          <w:sz w:val="18"/>
          <w:szCs w:val="18"/>
        </w:rPr>
        <w:t xml:space="preserve"> nella versione definitiva]</w:t>
      </w:r>
    </w:p>
    <w:bookmarkEnd w:id="21"/>
    <w:bookmarkEnd w:id="22"/>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455181" w:rsidRPr="00BA6767" w:rsidRDefault="0010318B" w:rsidP="005B208B">
      <w:pPr>
        <w:spacing w:after="0" w:line="360" w:lineRule="auto"/>
        <w:jc w:val="both"/>
        <w:rPr>
          <w:rFonts w:cstheme="minorHAnsi"/>
          <w:i/>
          <w:color w:val="0066FF"/>
          <w:sz w:val="18"/>
          <w:szCs w:val="18"/>
        </w:rPr>
      </w:pPr>
      <w:r w:rsidRPr="00BA6767">
        <w:rPr>
          <w:rFonts w:cstheme="minorHAnsi"/>
          <w:color w:val="0066FF"/>
          <w:sz w:val="18"/>
          <w:szCs w:val="18"/>
        </w:rPr>
        <w:t>[</w:t>
      </w:r>
      <w:r w:rsidR="00EB14A4" w:rsidRPr="00BA6767">
        <w:rPr>
          <w:rFonts w:cstheme="minorHAnsi"/>
          <w:i/>
          <w:color w:val="0066FF"/>
          <w:sz w:val="18"/>
          <w:szCs w:val="18"/>
        </w:rPr>
        <w:t xml:space="preserve">Se sono noti i Trattamenti/Servizi </w:t>
      </w:r>
      <w:proofErr w:type="spellStart"/>
      <w:r w:rsidR="00EB14A4" w:rsidRPr="00BA6767">
        <w:rPr>
          <w:rFonts w:cstheme="minorHAnsi"/>
          <w:i/>
          <w:color w:val="0066FF"/>
          <w:sz w:val="18"/>
          <w:szCs w:val="18"/>
        </w:rPr>
        <w:t>Ict</w:t>
      </w:r>
      <w:proofErr w:type="spellEnd"/>
      <w:r w:rsidR="00EB14A4" w:rsidRPr="00BA6767">
        <w:rPr>
          <w:rFonts w:cstheme="minorHAnsi"/>
          <w:i/>
          <w:color w:val="0066FF"/>
          <w:sz w:val="18"/>
          <w:szCs w:val="18"/>
        </w:rPr>
        <w:t>/Servizi tecnici sui quali il fornitore è chiamato ad operare specificarli di seguito</w:t>
      </w:r>
      <w:r w:rsidR="00455181" w:rsidRPr="00BA6767">
        <w:rPr>
          <w:rFonts w:cstheme="minorHAnsi"/>
          <w:color w:val="0066FF"/>
          <w:sz w:val="18"/>
          <w:szCs w:val="18"/>
        </w:rPr>
        <w:t>.</w:t>
      </w:r>
      <w:r w:rsidR="00F2546D" w:rsidRPr="00BA6767">
        <w:rPr>
          <w:rFonts w:cstheme="minorHAnsi"/>
          <w:color w:val="0066FF"/>
          <w:sz w:val="18"/>
          <w:szCs w:val="18"/>
        </w:rPr>
        <w:t xml:space="preserve"> </w:t>
      </w:r>
      <w:r w:rsidR="00F2546D" w:rsidRPr="00BA6767">
        <w:rPr>
          <w:rFonts w:cstheme="minorHAnsi"/>
          <w:i/>
          <w:color w:val="0066FF"/>
          <w:sz w:val="18"/>
          <w:szCs w:val="18"/>
        </w:rPr>
        <w:t xml:space="preserve">Gli ulteriori campi possono essere compilati sulla base di quanto previsto nel documento </w:t>
      </w:r>
      <w:hyperlink r:id="rId9" w:tgtFrame="_blank" w:history="1">
        <w:r w:rsidR="00F2546D" w:rsidRPr="00BA6767">
          <w:rPr>
            <w:rStyle w:val="Collegamentoipertestuale"/>
            <w:rFonts w:cstheme="minorHAnsi"/>
            <w:i/>
            <w:color w:val="0066FF"/>
            <w:sz w:val="18"/>
            <w:szCs w:val="18"/>
          </w:rPr>
          <w:t>IS-31-PR-04 - Glossario GDPR</w:t>
        </w:r>
      </w:hyperlink>
      <w:r w:rsidR="0010115C" w:rsidRPr="00BA6767">
        <w:rPr>
          <w:rFonts w:cstheme="minorHAnsi"/>
          <w:i/>
          <w:color w:val="0066FF"/>
          <w:sz w:val="18"/>
          <w:szCs w:val="18"/>
        </w:rPr>
        <w:t>.</w:t>
      </w:r>
    </w:p>
    <w:p w:rsidR="00544581" w:rsidRPr="00BA6767" w:rsidRDefault="00455181" w:rsidP="005B208B">
      <w:pPr>
        <w:spacing w:after="0" w:line="360" w:lineRule="auto"/>
        <w:jc w:val="both"/>
        <w:rPr>
          <w:rFonts w:cstheme="minorHAnsi"/>
          <w:color w:val="0066FF"/>
          <w:sz w:val="18"/>
          <w:szCs w:val="18"/>
        </w:rPr>
      </w:pPr>
      <w:r w:rsidRPr="00BA6767">
        <w:rPr>
          <w:rFonts w:cstheme="minorHAnsi"/>
          <w:i/>
          <w:color w:val="0066FF"/>
          <w:sz w:val="18"/>
          <w:szCs w:val="18"/>
        </w:rPr>
        <w:t xml:space="preserve">Si precisa che </w:t>
      </w:r>
      <w:r w:rsidR="004E2D5D" w:rsidRPr="00BA6767">
        <w:rPr>
          <w:rFonts w:cstheme="minorHAnsi"/>
          <w:i/>
          <w:color w:val="0066FF"/>
          <w:sz w:val="18"/>
          <w:szCs w:val="18"/>
        </w:rPr>
        <w:t>tali elementi vanno altresì indicati in fase di affidamento delle attività n</w:t>
      </w:r>
      <w:r w:rsidRPr="00BA6767">
        <w:rPr>
          <w:rFonts w:cstheme="minorHAnsi"/>
          <w:i/>
          <w:color w:val="0066FF"/>
          <w:sz w:val="18"/>
          <w:szCs w:val="18"/>
        </w:rPr>
        <w:t>el caso in cui all’atto della stipula siano stati dati al fornitore «Elementi essenziali del trattamento» generici e non puntuali ovvero nel corso dell’esecuzione contrattuale siano individuati nuovi elementi essenziali del trattamento "puntuali" rispetto a quelli già comunicati</w:t>
      </w:r>
      <w:r w:rsidR="0010318B" w:rsidRPr="00BA6767">
        <w:rPr>
          <w:rFonts w:cstheme="minorHAnsi"/>
          <w:color w:val="0066FF"/>
          <w:sz w:val="18"/>
          <w:szCs w:val="18"/>
        </w:rPr>
        <w:t>]</w:t>
      </w: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 xml:space="preserve">codesta Società è autorizzata ad operare, nell’ambito dei Trattamenti/Servizi </w:t>
      </w:r>
      <w:proofErr w:type="spellStart"/>
      <w:r w:rsidRPr="00E27968">
        <w:rPr>
          <w:rFonts w:cstheme="minorHAnsi"/>
          <w:sz w:val="18"/>
          <w:szCs w:val="18"/>
        </w:rPr>
        <w:t>Ict</w:t>
      </w:r>
      <w:proofErr w:type="spellEnd"/>
      <w:r w:rsidRPr="00E27968">
        <w:rPr>
          <w:rFonts w:cstheme="minorHAnsi"/>
          <w:sz w:val="18"/>
          <w:szCs w:val="18"/>
        </w:rPr>
        <w: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BA6767" w:rsidRDefault="00EB14A4" w:rsidP="00EB14A4">
      <w:pPr>
        <w:pStyle w:val="Paragrafoelenco"/>
        <w:numPr>
          <w:ilvl w:val="0"/>
          <w:numId w:val="49"/>
        </w:numPr>
        <w:spacing w:after="0"/>
        <w:ind w:left="284" w:hanging="284"/>
        <w:jc w:val="both"/>
        <w:rPr>
          <w:rFonts w:cstheme="minorHAnsi"/>
          <w:color w:val="0066FF"/>
          <w:sz w:val="18"/>
          <w:szCs w:val="18"/>
        </w:rPr>
      </w:pPr>
      <w:r w:rsidRPr="005B208B">
        <w:rPr>
          <w:rFonts w:cstheme="minorHAnsi"/>
          <w:sz w:val="18"/>
          <w:szCs w:val="18"/>
        </w:rPr>
        <w:t xml:space="preserve">in qualità di Responsabile </w:t>
      </w:r>
      <w:r w:rsidR="00E27968">
        <w:rPr>
          <w:rFonts w:cstheme="minorHAnsi"/>
          <w:sz w:val="18"/>
          <w:szCs w:val="18"/>
        </w:rPr>
        <w:t xml:space="preserve">ovverosia se i trattamenti sono svolti per la Sogei, </w:t>
      </w:r>
      <w:r w:rsidR="00BD672B" w:rsidRPr="00BA6767">
        <w:rPr>
          <w:rFonts w:cstheme="minorHAnsi"/>
          <w:i/>
          <w:color w:val="0066FF"/>
          <w:sz w:val="18"/>
          <w:szCs w:val="18"/>
        </w:rPr>
        <w:t>[</w:t>
      </w:r>
      <w:r w:rsidRPr="00BA6767">
        <w:rPr>
          <w:rFonts w:cstheme="minorHAnsi"/>
          <w:i/>
          <w:color w:val="0066FF"/>
          <w:sz w:val="18"/>
          <w:szCs w:val="18"/>
        </w:rPr>
        <w:t xml:space="preserve">INSERIRE SOLAMENTE I TRATTAMENTI DI SOGEI TITOLARE es TR-0001 – </w:t>
      </w:r>
      <w:r w:rsidRPr="00BA6767">
        <w:rPr>
          <w:rFonts w:cstheme="minorHAnsi"/>
          <w:i/>
          <w:color w:val="0066FF"/>
          <w:sz w:val="18"/>
          <w:szCs w:val="18"/>
          <w:u w:val="single"/>
        </w:rPr>
        <w:t>Eliminare la sezione se non compilata</w:t>
      </w:r>
      <w:r w:rsidR="00BD672B" w:rsidRPr="00BA6767">
        <w:rPr>
          <w:rFonts w:cstheme="minorHAnsi"/>
          <w:color w:val="0066FF"/>
          <w:sz w:val="18"/>
          <w:szCs w:val="18"/>
        </w:rPr>
        <w:t>]</w:t>
      </w:r>
    </w:p>
    <w:p w:rsidR="00EB14A4" w:rsidRPr="005B208B"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B03192">
            <w:pPr>
              <w:spacing w:after="0" w:line="240" w:lineRule="auto"/>
              <w:rPr>
                <w:rFonts w:ascii="Calibri" w:eastAsia="Calibri" w:hAnsi="Calibri" w:cs="Calibri"/>
              </w:rPr>
            </w:pPr>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EB14A4" w:rsidRPr="005B208B" w:rsidRDefault="00EB14A4" w:rsidP="00EB14A4">
      <w:pPr>
        <w:pStyle w:val="Paragrafoelenco"/>
        <w:numPr>
          <w:ilvl w:val="0"/>
          <w:numId w:val="49"/>
        </w:numPr>
        <w:spacing w:after="0"/>
        <w:ind w:left="284" w:hanging="284"/>
        <w:jc w:val="both"/>
        <w:rPr>
          <w:rFonts w:cstheme="minorHAnsi"/>
          <w:sz w:val="18"/>
          <w:szCs w:val="18"/>
        </w:rPr>
      </w:pPr>
      <w:r w:rsidRPr="005B208B">
        <w:rPr>
          <w:rFonts w:cstheme="minorHAnsi"/>
          <w:sz w:val="18"/>
          <w:szCs w:val="18"/>
        </w:rPr>
        <w:t xml:space="preserve">in qualità di </w:t>
      </w:r>
      <w:proofErr w:type="spellStart"/>
      <w:r w:rsidRPr="005B208B">
        <w:rPr>
          <w:rFonts w:cstheme="minorHAnsi"/>
          <w:sz w:val="18"/>
          <w:szCs w:val="18"/>
        </w:rPr>
        <w:t>Subresponsabile</w:t>
      </w:r>
      <w:proofErr w:type="spellEnd"/>
      <w:r w:rsidRPr="005B208B">
        <w:rPr>
          <w:rFonts w:cstheme="minorHAnsi"/>
          <w:sz w:val="18"/>
          <w:szCs w:val="18"/>
        </w:rPr>
        <w:t xml:space="preserve"> </w:t>
      </w:r>
      <w:r w:rsidR="00E27968">
        <w:rPr>
          <w:rFonts w:cstheme="minorHAnsi"/>
          <w:sz w:val="18"/>
          <w:szCs w:val="18"/>
        </w:rPr>
        <w:t xml:space="preserve">ovverosia se i trattamenti sono svolti per conto delle Amministrazioni clienti </w:t>
      </w:r>
      <w:r w:rsidRPr="00BA6767">
        <w:rPr>
          <w:rFonts w:cstheme="minorHAnsi"/>
          <w:color w:val="0066FF"/>
          <w:sz w:val="18"/>
          <w:szCs w:val="18"/>
        </w:rPr>
        <w:t>(</w:t>
      </w:r>
      <w:r w:rsidR="00184C61">
        <w:rPr>
          <w:rFonts w:cstheme="minorHAnsi"/>
          <w:i/>
          <w:color w:val="0066FF"/>
          <w:sz w:val="18"/>
          <w:szCs w:val="18"/>
        </w:rPr>
        <w:t>INSERIRE SOLAMENTE I Ser</w:t>
      </w:r>
      <w:r w:rsidRPr="00BA6767">
        <w:rPr>
          <w:rFonts w:cstheme="minorHAnsi"/>
          <w:i/>
          <w:color w:val="0066FF"/>
          <w:sz w:val="18"/>
          <w:szCs w:val="18"/>
        </w:rPr>
        <w:t xml:space="preserve">vizi </w:t>
      </w:r>
      <w:proofErr w:type="spellStart"/>
      <w:r w:rsidRPr="00BA6767">
        <w:rPr>
          <w:rFonts w:cstheme="minorHAnsi"/>
          <w:i/>
          <w:color w:val="0066FF"/>
          <w:sz w:val="18"/>
          <w:szCs w:val="18"/>
        </w:rPr>
        <w:t>Ict</w:t>
      </w:r>
      <w:proofErr w:type="spellEnd"/>
      <w:r w:rsidRPr="00BA6767">
        <w:rPr>
          <w:rFonts w:cstheme="minorHAnsi"/>
          <w:i/>
          <w:color w:val="0066FF"/>
          <w:sz w:val="18"/>
          <w:szCs w:val="18"/>
        </w:rPr>
        <w:t xml:space="preserve">/Servizi tecnici DI SOGEI RESPONSABILE es ENT-SA-0001 – </w:t>
      </w:r>
      <w:r w:rsidRPr="00BA6767">
        <w:rPr>
          <w:rFonts w:cstheme="minorHAnsi"/>
          <w:i/>
          <w:color w:val="0066FF"/>
          <w:sz w:val="18"/>
          <w:szCs w:val="18"/>
          <w:u w:val="single"/>
        </w:rPr>
        <w:t>Eliminare la sezione se non compilata</w:t>
      </w:r>
      <w:r w:rsidRPr="00BA6767">
        <w:rPr>
          <w:rFonts w:cstheme="minorHAnsi"/>
          <w:color w:val="0066FF"/>
          <w:sz w:val="18"/>
          <w:szCs w:val="18"/>
        </w:rPr>
        <w:t>)</w:t>
      </w:r>
    </w:p>
    <w:p w:rsidR="00EB14A4" w:rsidRDefault="00EB14A4" w:rsidP="00EB14A4">
      <w:pPr>
        <w:spacing w:after="0"/>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B03192" w:rsidRPr="00B03192" w:rsidTr="0055371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55371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lastRenderedPageBreak/>
              <w:t xml:space="preserve">Sogei Responsabile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w:t>
            </w:r>
            <w:r>
              <w:rPr>
                <w:rFonts w:ascii="Calibri" w:eastAsia="Calibri" w:hAnsi="Calibri" w:cs="Calibri"/>
                <w:b/>
                <w:bCs/>
                <w:color w:val="000000"/>
                <w:sz w:val="18"/>
                <w:szCs w:val="18"/>
                <w:lang w:eastAsia="it-IT"/>
              </w:rPr>
              <w:t xml:space="preserve"> </w:t>
            </w:r>
            <w:r w:rsidR="00B03192">
              <w:rPr>
                <w:rFonts w:ascii="Calibri" w:eastAsia="Calibri" w:hAnsi="Calibri" w:cs="Calibri"/>
                <w:b/>
                <w:bCs/>
                <w:color w:val="000000"/>
                <w:sz w:val="18"/>
                <w:szCs w:val="18"/>
                <w:lang w:eastAsia="it-IT"/>
              </w:rPr>
              <w:t xml:space="preserve"> – P</w:t>
            </w:r>
            <w:r w:rsidR="00B03192" w:rsidRPr="00B03192">
              <w:rPr>
                <w:rFonts w:ascii="Calibri" w:eastAsia="Calibri" w:hAnsi="Calibri" w:cs="Calibri"/>
                <w:b/>
                <w:bCs/>
                <w:color w:val="000000"/>
                <w:sz w:val="18"/>
                <w:szCs w:val="18"/>
                <w:lang w:eastAsia="it-IT"/>
              </w:rPr>
              <w:t>untuali</w:t>
            </w:r>
          </w:p>
        </w:tc>
      </w:tr>
      <w:tr w:rsidR="00F2546D" w:rsidRPr="00B03192" w:rsidTr="0055371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r w:rsidR="00F2546D" w:rsidRPr="00B03192" w:rsidTr="005537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5537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B03192" w:rsidP="00553712">
            <w:pPr>
              <w:spacing w:after="0" w:line="240" w:lineRule="auto"/>
              <w:rPr>
                <w:rFonts w:ascii="Calibri" w:eastAsia="Calibri" w:hAnsi="Calibri" w:cs="Calibri"/>
              </w:rPr>
            </w:pPr>
          </w:p>
        </w:tc>
      </w:tr>
    </w:tbl>
    <w:p w:rsidR="00B03192" w:rsidRPr="005B208B" w:rsidRDefault="00B03192"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BD672B" w:rsidRPr="00BA6767" w:rsidRDefault="00BD672B" w:rsidP="00BD672B">
      <w:pPr>
        <w:spacing w:after="0" w:line="360" w:lineRule="auto"/>
        <w:jc w:val="both"/>
        <w:rPr>
          <w:rFonts w:cstheme="minorHAnsi"/>
          <w:color w:val="0066FF"/>
          <w:sz w:val="18"/>
          <w:szCs w:val="18"/>
        </w:rPr>
      </w:pPr>
      <w:r w:rsidRPr="00BA6767">
        <w:rPr>
          <w:rFonts w:cstheme="minorHAnsi"/>
          <w:color w:val="0066FF"/>
          <w:sz w:val="18"/>
          <w:szCs w:val="18"/>
        </w:rPr>
        <w:t>[</w:t>
      </w:r>
      <w:r w:rsidRPr="00BA6767">
        <w:rPr>
          <w:rFonts w:cstheme="minorHAnsi"/>
          <w:i/>
          <w:color w:val="0066FF"/>
          <w:sz w:val="18"/>
          <w:szCs w:val="18"/>
        </w:rPr>
        <w:t>Se gli elementi essenziali del trattamento non sono noti ma si presume che il contratto implichi un trattamento di dati personali specificare quanto segue: In caso contrario eliminare il paragrafo</w:t>
      </w:r>
      <w:r w:rsidRPr="00BA6767">
        <w:rPr>
          <w:rFonts w:cstheme="minorHAnsi"/>
          <w:color w:val="0066FF"/>
          <w:sz w:val="18"/>
          <w:szCs w:val="18"/>
        </w:rPr>
        <w:t>]</w:t>
      </w:r>
    </w:p>
    <w:p w:rsidR="00BD672B" w:rsidRDefault="00BD672B" w:rsidP="00BD672B">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BD672B" w:rsidRPr="0049759B" w:rsidTr="00671E43">
        <w:trPr>
          <w:trHeight w:val="670"/>
        </w:trPr>
        <w:tc>
          <w:tcPr>
            <w:tcW w:w="9346" w:type="dxa"/>
            <w:gridSpan w:val="5"/>
            <w:shd w:val="pct25" w:color="auto" w:fill="auto"/>
            <w:vAlign w:val="center"/>
          </w:tcPr>
          <w:p w:rsidR="00BD672B" w:rsidRPr="00B03192" w:rsidRDefault="00BD672B" w:rsidP="00BA6767">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sidR="00BA6767">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BD672B" w:rsidRPr="0049759B" w:rsidTr="00671E43">
        <w:tc>
          <w:tcPr>
            <w:tcW w:w="1985"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BD672B" w:rsidRPr="0025342C" w:rsidRDefault="00F2546D" w:rsidP="00356EF2">
            <w:pPr>
              <w:spacing w:before="360" w:after="360"/>
              <w:jc w:val="center"/>
              <w:rPr>
                <w:rFonts w:cstheme="minorHAnsi"/>
                <w:b/>
                <w:highlight w:val="yellow"/>
              </w:rPr>
            </w:pPr>
            <w:proofErr w:type="spellStart"/>
            <w:r>
              <w:rPr>
                <w:rFonts w:eastAsia="Times New Roman" w:cstheme="minorHAnsi"/>
                <w:b/>
                <w:bCs/>
                <w:sz w:val="18"/>
                <w:szCs w:val="18"/>
                <w:lang w:eastAsia="it-IT"/>
              </w:rPr>
              <w:t>Macro</w:t>
            </w:r>
            <w:r w:rsidR="00356EF2">
              <w:rPr>
                <w:rFonts w:eastAsia="Times New Roman" w:cstheme="minorHAnsi"/>
                <w:b/>
                <w:bCs/>
                <w:sz w:val="18"/>
                <w:szCs w:val="18"/>
                <w:lang w:eastAsia="it-IT"/>
              </w:rPr>
              <w:t>c</w:t>
            </w:r>
            <w:r w:rsidR="00116DEF">
              <w:rPr>
                <w:rFonts w:eastAsia="Times New Roman" w:cstheme="minorHAnsi"/>
                <w:b/>
                <w:bCs/>
                <w:sz w:val="18"/>
                <w:szCs w:val="18"/>
                <w:lang w:eastAsia="it-IT"/>
              </w:rPr>
              <w:t>ategorie</w:t>
            </w:r>
            <w:proofErr w:type="spellEnd"/>
            <w:r w:rsidR="00BD672B" w:rsidRPr="0025342C">
              <w:rPr>
                <w:rFonts w:eastAsia="Times New Roman" w:cstheme="minorHAnsi"/>
                <w:b/>
                <w:bCs/>
                <w:sz w:val="18"/>
                <w:szCs w:val="18"/>
                <w:lang w:eastAsia="it-IT"/>
              </w:rPr>
              <w:t xml:space="preserve"> di Dati personali</w:t>
            </w:r>
          </w:p>
        </w:tc>
        <w:tc>
          <w:tcPr>
            <w:tcW w:w="1893" w:type="dxa"/>
            <w:shd w:val="pct25" w:color="auto" w:fill="auto"/>
          </w:tcPr>
          <w:p w:rsidR="00BD672B" w:rsidRPr="0025342C" w:rsidRDefault="00BD672B" w:rsidP="00671E43">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BD672B" w:rsidRPr="0025342C" w:rsidRDefault="00BD672B" w:rsidP="00671E43">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BD672B" w:rsidRPr="006748D1" w:rsidTr="00671E43">
        <w:trPr>
          <w:trHeight w:val="825"/>
        </w:trPr>
        <w:tc>
          <w:tcPr>
            <w:tcW w:w="1985" w:type="dxa"/>
          </w:tcPr>
          <w:p w:rsidR="00BD672B" w:rsidRPr="006748D1" w:rsidRDefault="00BD672B" w:rsidP="00671E43">
            <w:pPr>
              <w:rPr>
                <w:rFonts w:eastAsia="Times New Roman" w:cstheme="minorHAnsi"/>
                <w:i/>
                <w:color w:val="000000"/>
                <w:sz w:val="18"/>
                <w:szCs w:val="18"/>
                <w:lang w:eastAsia="it-IT"/>
              </w:rPr>
            </w:pPr>
            <w:r w:rsidRPr="00E71922">
              <w:rPr>
                <w:rFonts w:eastAsia="Times New Roman" w:cstheme="minorHAnsi"/>
                <w:color w:val="000000"/>
                <w:sz w:val="18"/>
                <w:szCs w:val="18"/>
                <w:lang w:eastAsia="it-IT"/>
              </w:rPr>
              <w:t>Automatizzato e/o non automatizzato</w:t>
            </w:r>
          </w:p>
        </w:tc>
        <w:tc>
          <w:tcPr>
            <w:tcW w:w="1947" w:type="dxa"/>
          </w:tcPr>
          <w:p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i/>
                <w:color w:val="0066FF"/>
                <w:sz w:val="18"/>
                <w:szCs w:val="18"/>
                <w:lang w:eastAsia="it-IT"/>
              </w:rPr>
              <w:t>Inserire la descrizione sintetica dell’iniziativa (</w:t>
            </w:r>
            <w:proofErr w:type="spellStart"/>
            <w:r w:rsidRPr="00BA6767">
              <w:rPr>
                <w:rFonts w:eastAsia="Times New Roman" w:cstheme="minorHAnsi"/>
                <w:i/>
                <w:color w:val="0066FF"/>
                <w:sz w:val="18"/>
                <w:szCs w:val="18"/>
                <w:lang w:eastAsia="it-IT"/>
              </w:rPr>
              <w:t>rif.</w:t>
            </w:r>
            <w:proofErr w:type="spellEnd"/>
            <w:r w:rsidRPr="00BA6767">
              <w:rPr>
                <w:rFonts w:eastAsia="Times New Roman" w:cstheme="minorHAnsi"/>
                <w:i/>
                <w:color w:val="0066FF"/>
                <w:sz w:val="18"/>
                <w:szCs w:val="18"/>
                <w:lang w:eastAsia="it-IT"/>
              </w:rPr>
              <w:t xml:space="preserve"> campo Anagrafica dell’iniziativa sulla </w:t>
            </w:r>
            <w:proofErr w:type="spellStart"/>
            <w:r w:rsidRPr="00BA6767">
              <w:rPr>
                <w:rFonts w:eastAsia="Times New Roman" w:cstheme="minorHAnsi"/>
                <w:i/>
                <w:color w:val="0066FF"/>
                <w:sz w:val="18"/>
                <w:szCs w:val="18"/>
                <w:lang w:eastAsia="it-IT"/>
              </w:rPr>
              <w:t>PdA</w:t>
            </w:r>
            <w:proofErr w:type="spellEnd"/>
            <w:r w:rsidRPr="00BA6767">
              <w:rPr>
                <w:rFonts w:eastAsia="Times New Roman" w:cstheme="minorHAnsi"/>
                <w:i/>
                <w:color w:val="0066FF"/>
                <w:sz w:val="18"/>
                <w:szCs w:val="18"/>
                <w:lang w:eastAsia="it-IT"/>
              </w:rPr>
              <w:t>)</w:t>
            </w:r>
          </w:p>
        </w:tc>
        <w:tc>
          <w:tcPr>
            <w:tcW w:w="1892" w:type="dxa"/>
          </w:tcPr>
          <w:p w:rsidR="00BD672B" w:rsidRPr="00E71922" w:rsidRDefault="00356EF2" w:rsidP="00AF14A5">
            <w:pPr>
              <w:rPr>
                <w:rFonts w:eastAsia="Times New Roman" w:cstheme="minorHAnsi"/>
                <w:sz w:val="18"/>
                <w:szCs w:val="18"/>
                <w:lang w:eastAsia="it-IT"/>
              </w:rPr>
            </w:pPr>
            <w:r>
              <w:rPr>
                <w:rFonts w:eastAsia="Times New Roman" w:cstheme="minorHAnsi"/>
                <w:sz w:val="18"/>
                <w:szCs w:val="18"/>
                <w:lang w:eastAsia="it-IT"/>
              </w:rPr>
              <w:t>Dati personali generici</w:t>
            </w:r>
            <w:r w:rsidR="00BD672B" w:rsidRPr="00E71922">
              <w:rPr>
                <w:rFonts w:eastAsia="Times New Roman" w:cstheme="minorHAnsi"/>
                <w:sz w:val="18"/>
                <w:szCs w:val="18"/>
                <w:lang w:eastAsia="it-IT"/>
              </w:rPr>
              <w:t>, particolari e relativi a condanne penali e reati</w:t>
            </w:r>
          </w:p>
        </w:tc>
        <w:tc>
          <w:tcPr>
            <w:tcW w:w="1893" w:type="dxa"/>
          </w:tcPr>
          <w:p w:rsidR="00BD672B" w:rsidRPr="00E71922"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BD672B" w:rsidRDefault="00BD672B" w:rsidP="00671E43">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BD672B" w:rsidRPr="006748D1" w:rsidRDefault="00BD672B" w:rsidP="00671E43">
            <w:pPr>
              <w:rPr>
                <w:rFonts w:eastAsia="Times New Roman" w:cstheme="minorHAnsi"/>
                <w:i/>
                <w:color w:val="000000"/>
                <w:sz w:val="18"/>
                <w:szCs w:val="18"/>
                <w:lang w:eastAsia="it-IT"/>
              </w:rPr>
            </w:pPr>
            <w:r w:rsidRPr="00BA6767">
              <w:rPr>
                <w:rFonts w:eastAsia="Times New Roman" w:cstheme="minorHAnsi"/>
                <w:color w:val="0066FF"/>
                <w:sz w:val="18"/>
                <w:szCs w:val="18"/>
                <w:lang w:eastAsia="it-IT"/>
              </w:rPr>
              <w:t>(</w:t>
            </w:r>
            <w:r w:rsidRPr="00BA6767">
              <w:rPr>
                <w:rFonts w:eastAsia="Times New Roman" w:cstheme="minorHAnsi"/>
                <w:i/>
                <w:color w:val="0066FF"/>
                <w:sz w:val="18"/>
                <w:szCs w:val="18"/>
                <w:lang w:eastAsia="it-IT"/>
              </w:rPr>
              <w:t>specificare la denominazione di tutte le amministrazioni clienti per conto delle quali il fornitore potrà trattare dati personali)</w:t>
            </w:r>
          </w:p>
        </w:tc>
      </w:tr>
    </w:tbl>
    <w:p w:rsidR="00BD672B" w:rsidRDefault="00BD672B" w:rsidP="005B208B">
      <w:pPr>
        <w:spacing w:after="0" w:line="360" w:lineRule="auto"/>
        <w:jc w:val="both"/>
        <w:rPr>
          <w:rFonts w:cstheme="minorHAnsi"/>
          <w:sz w:val="18"/>
          <w:szCs w:val="18"/>
        </w:rPr>
      </w:pPr>
    </w:p>
    <w:p w:rsidR="005B208B" w:rsidRPr="005B208B" w:rsidRDefault="005B208B" w:rsidP="005B208B">
      <w:pPr>
        <w:keepNext/>
        <w:suppressAutoHyphens/>
        <w:spacing w:line="320" w:lineRule="exact"/>
        <w:ind w:left="142"/>
        <w:jc w:val="both"/>
        <w:outlineLvl w:val="0"/>
        <w:rPr>
          <w:rFonts w:eastAsia="Times New Roman" w:cstheme="minorHAnsi"/>
          <w:b/>
          <w:sz w:val="18"/>
          <w:szCs w:val="18"/>
          <w:lang w:eastAsia="en-GB"/>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10"/>
      <w:footerReference w:type="default" r:id="rId11"/>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FC625C">
          <w:rPr>
            <w:noProof/>
            <w:sz w:val="16"/>
            <w:szCs w:val="16"/>
          </w:rPr>
          <w:t>22</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C625C"/>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intranet.sogei.it/Sicurezza-Privacy/Privacy/PrivacyByDesign/IS-31-PR-04.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68AF2-BC41-4D93-AD31-7D5E13F9141C}">
  <ds:schemaRefs>
    <ds:schemaRef ds:uri="http://schemas.openxmlformats.org/officeDocument/2006/bibliography"/>
  </ds:schemaRefs>
</ds:datastoreItem>
</file>

<file path=customXml/itemProps2.xml><?xml version="1.0" encoding="utf-8"?>
<ds:datastoreItem xmlns:ds="http://schemas.openxmlformats.org/officeDocument/2006/customXml" ds:itemID="{A1B52E9D-EC91-49E0-A169-3E00FDED2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22</Pages>
  <Words>13431</Words>
  <Characters>76562</Characters>
  <Application>Microsoft Office Word</Application>
  <DocSecurity>0</DocSecurity>
  <Lines>638</Lines>
  <Paragraphs>179</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Morrone Enrico</cp:lastModifiedBy>
  <cp:revision>6</cp:revision>
  <cp:lastPrinted>2020-01-30T10:00:00Z</cp:lastPrinted>
  <dcterms:created xsi:type="dcterms:W3CDTF">2021-03-26T15:17:00Z</dcterms:created>
  <dcterms:modified xsi:type="dcterms:W3CDTF">2022-07-04T06:17:00Z</dcterms:modified>
</cp:coreProperties>
</file>