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E74" w:rsidRDefault="00E11E74" w:rsidP="00E11E74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32"/>
          <w:szCs w:val="32"/>
        </w:rPr>
      </w:pPr>
    </w:p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6F375F">
        <w:tc>
          <w:tcPr>
            <w:tcW w:w="3445" w:type="dxa"/>
            <w:shd w:val="clear" w:color="auto" w:fill="auto"/>
          </w:tcPr>
          <w:p w:rsidR="00CD5B11" w:rsidRPr="003D39A9" w:rsidRDefault="00F01B71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375F" w:rsidRPr="003D39A9">
        <w:tc>
          <w:tcPr>
            <w:tcW w:w="3445" w:type="dxa"/>
            <w:shd w:val="clear" w:color="auto" w:fill="auto"/>
          </w:tcPr>
          <w:p w:rsidR="006F375F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B1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default" r:id="rId7"/>
      <w:footerReference w:type="default" r:id="rId8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84F" w:rsidRDefault="0017284F">
      <w:r>
        <w:separator/>
      </w:r>
    </w:p>
  </w:endnote>
  <w:endnote w:type="continuationSeparator" w:id="0">
    <w:p w:rsidR="0017284F" w:rsidRDefault="0017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Pr="00D677E2" w:rsidRDefault="00070BFC" w:rsidP="00070BFC">
    <w:pPr>
      <w:pStyle w:val="Pidipagina"/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 xml:space="preserve">Classificazione del documento: </w:t>
    </w:r>
    <w:r w:rsidR="00E13C77">
      <w:rPr>
        <w:rFonts w:ascii="Calibri" w:hAnsi="Calibri"/>
        <w:color w:val="808080"/>
        <w:sz w:val="16"/>
        <w:szCs w:val="14"/>
      </w:rPr>
      <w:t xml:space="preserve">Consip Public </w:t>
    </w:r>
  </w:p>
  <w:p w:rsidR="00070BFC" w:rsidRPr="00D677E2" w:rsidRDefault="00070BFC" w:rsidP="00070BFC">
    <w:pPr>
      <w:pStyle w:val="Pidipagina"/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 xml:space="preserve"> &lt;</w:t>
    </w:r>
    <w:r w:rsidR="00E13C77" w:rsidRPr="00E13C77">
      <w:rPr>
        <w:rFonts w:ascii="Calibri" w:hAnsi="Calibri"/>
        <w:color w:val="808080"/>
        <w:sz w:val="16"/>
        <w:szCs w:val="14"/>
      </w:rPr>
      <w:t>Affidamento diretto su MEPA (ex art. 1 comma 2 lett. a) della legge 120/2020 ed ex art. 36, comma 6 d.lgs. 50/</w:t>
    </w:r>
    <w:proofErr w:type="gramStart"/>
    <w:r w:rsidR="00E13C77" w:rsidRPr="00E13C77">
      <w:rPr>
        <w:rFonts w:ascii="Calibri" w:hAnsi="Calibri"/>
        <w:color w:val="808080"/>
        <w:sz w:val="16"/>
        <w:szCs w:val="14"/>
      </w:rPr>
      <w:t>2016)</w:t>
    </w:r>
    <w:r w:rsidR="00E13C77">
      <w:rPr>
        <w:rFonts w:ascii="Calibri" w:hAnsi="Calibri"/>
        <w:color w:val="808080"/>
        <w:sz w:val="16"/>
        <w:szCs w:val="14"/>
      </w:rPr>
      <w:t>-</w:t>
    </w:r>
    <w:proofErr w:type="gramEnd"/>
    <w:r w:rsidR="00E13C77">
      <w:rPr>
        <w:rFonts w:ascii="Calibri" w:hAnsi="Calibri"/>
        <w:color w:val="808080"/>
        <w:sz w:val="16"/>
        <w:szCs w:val="14"/>
      </w:rPr>
      <w:t xml:space="preserve"> per L’a</w:t>
    </w:r>
    <w:r w:rsidR="00E13C77" w:rsidRPr="00E13C77">
      <w:rPr>
        <w:rFonts w:ascii="Calibri" w:hAnsi="Calibri"/>
        <w:color w:val="808080"/>
        <w:sz w:val="16"/>
        <w:szCs w:val="14"/>
      </w:rPr>
      <w:t>ttestazione periodica di rinnovo della conformità antincendio</w:t>
    </w:r>
    <w:r w:rsidRPr="00D677E2">
      <w:rPr>
        <w:rFonts w:ascii="Calibri" w:hAnsi="Calibri"/>
        <w:i/>
        <w:color w:val="808080"/>
        <w:sz w:val="16"/>
        <w:szCs w:val="14"/>
      </w:rPr>
      <w:t xml:space="preserve">                </w:t>
    </w:r>
  </w:p>
  <w:p w:rsidR="004734B2" w:rsidRPr="00D677E2" w:rsidRDefault="00C90CBC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>Scheda anagrafica fornitore e d</w:t>
    </w:r>
    <w:r w:rsidR="004734B2" w:rsidRPr="00D677E2">
      <w:rPr>
        <w:rFonts w:ascii="Calibri" w:hAnsi="Calibri"/>
        <w:color w:val="808080"/>
        <w:sz w:val="16"/>
        <w:szCs w:val="14"/>
      </w:rPr>
      <w:t xml:space="preserve">ichiarazione sulla tracciabilità dei flussi finanziari   </w:t>
    </w:r>
  </w:p>
  <w:p w:rsidR="000311E5" w:rsidRPr="00D677E2" w:rsidRDefault="000311E5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ab/>
      <w:t xml:space="preserve">pag. </w:t>
    </w:r>
    <w:r w:rsidRPr="00D677E2">
      <w:rPr>
        <w:rFonts w:ascii="Calibri" w:hAnsi="Calibri"/>
        <w:color w:val="808080"/>
        <w:sz w:val="16"/>
        <w:szCs w:val="14"/>
      </w:rPr>
      <w:fldChar w:fldCharType="begin"/>
    </w:r>
    <w:r w:rsidRPr="00D677E2">
      <w:rPr>
        <w:rFonts w:ascii="Calibri" w:hAnsi="Calibri"/>
        <w:color w:val="808080"/>
        <w:sz w:val="16"/>
        <w:szCs w:val="14"/>
      </w:rPr>
      <w:instrText>PAGE   \* MERGEFORMAT</w:instrText>
    </w:r>
    <w:r w:rsidRPr="00D677E2">
      <w:rPr>
        <w:rFonts w:ascii="Calibri" w:hAnsi="Calibri"/>
        <w:color w:val="808080"/>
        <w:sz w:val="16"/>
        <w:szCs w:val="14"/>
      </w:rPr>
      <w:fldChar w:fldCharType="separate"/>
    </w:r>
    <w:r w:rsidR="00E13C77">
      <w:rPr>
        <w:rFonts w:ascii="Calibri" w:hAnsi="Calibri"/>
        <w:noProof/>
        <w:color w:val="808080"/>
        <w:sz w:val="16"/>
        <w:szCs w:val="14"/>
      </w:rPr>
      <w:t>3</w:t>
    </w:r>
    <w:r w:rsidRPr="00D677E2">
      <w:rPr>
        <w:rFonts w:ascii="Calibri" w:hAnsi="Calibri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84F" w:rsidRDefault="0017284F">
      <w:r>
        <w:separator/>
      </w:r>
    </w:p>
  </w:footnote>
  <w:footnote w:type="continuationSeparator" w:id="0">
    <w:p w:rsidR="0017284F" w:rsidRDefault="00172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983C98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-453390</wp:posOffset>
          </wp:positionH>
          <wp:positionV relativeFrom="paragraph">
            <wp:posOffset>-746760</wp:posOffset>
          </wp:positionV>
          <wp:extent cx="2019935" cy="1081405"/>
          <wp:effectExtent l="0" t="0" r="0" b="0"/>
          <wp:wrapNone/>
          <wp:docPr id="1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1081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BFC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284F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837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6D1A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5741E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6F375F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3C98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677E2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5AE6"/>
    <w:rsid w:val="00DF6141"/>
    <w:rsid w:val="00DF61E1"/>
    <w:rsid w:val="00DF7409"/>
    <w:rsid w:val="00E0455A"/>
    <w:rsid w:val="00E100E1"/>
    <w:rsid w:val="00E10614"/>
    <w:rsid w:val="00E11E74"/>
    <w:rsid w:val="00E13C77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01B71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CE0997C"/>
  <w15:chartTrackingRefBased/>
  <w15:docId w15:val="{C64FB8D4-E95D-4977-B467-3555C789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4125-7933-4DFA-A788-068253476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318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3</cp:revision>
  <cp:lastPrinted>2011-06-24T13:40:00Z</cp:lastPrinted>
  <dcterms:created xsi:type="dcterms:W3CDTF">2022-07-06T12:16:00Z</dcterms:created>
  <dcterms:modified xsi:type="dcterms:W3CDTF">2022-07-06T12:18:00Z</dcterms:modified>
</cp:coreProperties>
</file>