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C40E60">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C40E60"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00C40E60">
        <w:rPr>
          <w:rStyle w:val="BLOCKBOLD"/>
          <w:rFonts w:asciiTheme="majorHAnsi" w:hAnsiTheme="majorHAnsi"/>
        </w:rPr>
        <w:t xml:space="preserve"> L’</w:t>
      </w:r>
      <w:r w:rsidR="00C40E60" w:rsidRPr="00C40E60">
        <w:rPr>
          <w:rStyle w:val="BLOCKBOLD"/>
          <w:rFonts w:asciiTheme="majorHAnsi" w:hAnsiTheme="majorHAnsi"/>
        </w:rPr>
        <w:t xml:space="preserve">Affidamento diretto ai sensi dell’art. 1, comma 2 lett. a) del DL 76/2020, così come convertito dalla legge 120/2020, finalizzato alla stipula di un contratto </w:t>
      </w:r>
      <w:r w:rsidR="00C40E60">
        <w:rPr>
          <w:rStyle w:val="BLOCKBOLD"/>
          <w:rFonts w:asciiTheme="majorHAnsi" w:hAnsiTheme="majorHAnsi"/>
        </w:rPr>
        <w:t xml:space="preserve">PER SOGEI </w:t>
      </w:r>
      <w:r w:rsidR="00C40E60" w:rsidRPr="00C40E60">
        <w:rPr>
          <w:rStyle w:val="BLOCKBOLD"/>
          <w:rFonts w:asciiTheme="majorHAnsi" w:hAnsiTheme="majorHAnsi"/>
        </w:rPr>
        <w:t>per l’acquisto di 3 quote di partecipazione al “Textual analysis and machine learning with applications to economics and finance 2022”</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617C41">
      <w:pPr>
        <w:pStyle w:val="Paragrafoelenco"/>
        <w:numPr>
          <w:ilvl w:val="0"/>
          <w:numId w:val="25"/>
        </w:numPr>
        <w:spacing w:before="40" w:afterLines="40" w:after="96" w:line="300" w:lineRule="exact"/>
        <w:rPr>
          <w:szCs w:val="20"/>
        </w:rPr>
      </w:pPr>
      <w:r w:rsidRPr="00ED047C">
        <w:rPr>
          <w:szCs w:val="20"/>
        </w:rPr>
        <w:t xml:space="preserve">che </w:t>
      </w:r>
      <w:r w:rsidRPr="00ED047C">
        <w:rPr>
          <w:i/>
          <w:color w:val="0000FF"/>
        </w:rPr>
        <w:t>sussistono/non sussistono</w:t>
      </w:r>
      <w:r w:rsidRPr="00ED047C">
        <w:rPr>
          <w:szCs w:val="20"/>
        </w:rPr>
        <w:t xml:space="preserve"> </w:t>
      </w:r>
      <w:r w:rsidR="00617C41" w:rsidRPr="00617C41">
        <w:rPr>
          <w:szCs w:val="20"/>
        </w:rPr>
        <w:t>(</w:t>
      </w:r>
      <w:r w:rsidR="00617C41" w:rsidRPr="00617C41">
        <w:rPr>
          <w:rStyle w:val="BLOCKBOLD"/>
          <w:rFonts w:asciiTheme="majorHAnsi" w:hAnsiTheme="majorHAnsi"/>
          <w:i/>
          <w:caps w:val="0"/>
          <w:color w:val="0000FF"/>
        </w:rPr>
        <w:t>il concorrente  indichi una sola delle due possibili scelte, elimini l’altra</w:t>
      </w:r>
      <w:r w:rsidR="00617C41" w:rsidRPr="00617C41">
        <w:rPr>
          <w:szCs w:val="20"/>
        </w:rPr>
        <w:t>)</w:t>
      </w:r>
      <w:r w:rsidR="00617C41">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lastRenderedPageBreak/>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lastRenderedPageBreak/>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w:t>
      </w:r>
      <w:r w:rsidR="00617C41">
        <w:rPr>
          <w:rFonts w:asciiTheme="majorHAnsi" w:hAnsiTheme="majorHAnsi"/>
          <w:szCs w:val="20"/>
        </w:rPr>
        <w:t>one delle attività contrattuali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ED047C" w:rsidRPr="00617C41" w:rsidRDefault="00ED047C" w:rsidP="00ED047C">
      <w:pPr>
        <w:pStyle w:val="Numeroelenco"/>
        <w:widowControl w:val="0"/>
        <w:numPr>
          <w:ilvl w:val="0"/>
          <w:numId w:val="25"/>
        </w:numPr>
        <w:autoSpaceDE w:val="0"/>
        <w:autoSpaceDN w:val="0"/>
        <w:adjustRightInd w:val="0"/>
        <w:spacing w:line="300" w:lineRule="exact"/>
        <w:contextualSpacing w:val="0"/>
      </w:pPr>
      <w:r w:rsidRPr="00617C41">
        <w:t>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w:t>
      </w:r>
      <w:r w:rsidR="00617C41">
        <w:t>ne dei documenti per la stipula;</w:t>
      </w:r>
    </w:p>
    <w:p w:rsidR="008E326D" w:rsidRPr="003008FA" w:rsidRDefault="00617C41" w:rsidP="008E326D">
      <w:pPr>
        <w:pStyle w:val="Numeroelenco"/>
        <w:widowControl w:val="0"/>
        <w:numPr>
          <w:ilvl w:val="0"/>
          <w:numId w:val="25"/>
        </w:numPr>
        <w:autoSpaceDE w:val="0"/>
        <w:autoSpaceDN w:val="0"/>
        <w:adjustRightInd w:val="0"/>
        <w:spacing w:line="300" w:lineRule="exact"/>
        <w:contextualSpacing w:val="0"/>
        <w:rPr>
          <w:rFonts w:cs="Trebuchet MS"/>
          <w:lang w:eastAsia="en-US"/>
        </w:rPr>
      </w:pPr>
      <w:r>
        <w:t>che i</w:t>
      </w:r>
      <w:r w:rsidR="008E326D" w:rsidRPr="00ED47DB">
        <w:t>l Fornitore</w:t>
      </w:r>
      <w:r w:rsidR="003008FA" w:rsidRPr="00ED47DB">
        <w:rPr>
          <w:szCs w:val="20"/>
        </w:rPr>
        <w:t>,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w:t>
      </w:r>
      <w:r w:rsidR="003008FA">
        <w:rPr>
          <w:szCs w:val="20"/>
        </w:rPr>
        <w:t xml:space="preserve">alla Committente “Responsabile </w:t>
      </w:r>
      <w:r w:rsidR="003008FA" w:rsidRPr="00ED47DB">
        <w:rPr>
          <w:szCs w:val="20"/>
        </w:rPr>
        <w:t xml:space="preserve">del trattamento dei dati personali” per la Committente ai sensi dell’art. </w:t>
      </w:r>
      <w:r w:rsidR="003008FA" w:rsidRPr="00ED47DB">
        <w:rPr>
          <w:szCs w:val="20"/>
        </w:rPr>
        <w:lastRenderedPageBreak/>
        <w:t>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3008FA">
        <w:rPr>
          <w:szCs w:val="20"/>
        </w:rPr>
        <w:t>o denominato “Allegato Privacy”</w:t>
      </w:r>
      <w:r w:rsidR="003008FA" w:rsidRPr="00ED47DB">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3008FA" w:rsidRPr="00ED47DB">
        <w:rPr>
          <w:rFonts w:cs="Trebuchet MS"/>
          <w:b/>
          <w:i/>
          <w:color w:val="0000FF"/>
          <w:szCs w:val="20"/>
          <w:lang w:eastAsia="en-US"/>
        </w:rPr>
        <w:t xml:space="preserve"> </w:t>
      </w:r>
      <w:bookmarkStart w:id="0" w:name="_GoBack"/>
      <w:bookmarkEnd w:id="0"/>
      <w:r w:rsidR="003008FA" w:rsidRPr="00ED47DB">
        <w:rPr>
          <w:szCs w:val="20"/>
        </w:rPr>
        <w:t>del trattamento affinché siano sviluppate, adottate e implementate misure correttive di adeguamento ai nuovi requisiti e alle nuove misure durante l’esecuzione del Contratto, senza oneri aggiuntivi a carico della Committente</w:t>
      </w:r>
      <w:r w:rsidRPr="003008FA">
        <w:rPr>
          <w:rFonts w:cs="Trebuchet MS"/>
          <w:lang w:eastAsia="en-US"/>
        </w:rPr>
        <w:t>;</w:t>
      </w: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617C41" w:rsidRDefault="00617C41" w:rsidP="00617C41">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617C41" w:rsidRPr="00ED47DB" w:rsidRDefault="00617C41" w:rsidP="00617C41">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9E4" w:rsidRDefault="00AA29E4">
      <w:r>
        <w:separator/>
      </w:r>
    </w:p>
  </w:endnote>
  <w:endnote w:type="continuationSeparator" w:id="0">
    <w:p w:rsidR="00AA29E4" w:rsidRDefault="00AA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B79" w:rsidRDefault="008D26F8" w:rsidP="00E13860">
    <w:pPr>
      <w:pStyle w:val="Pidipagina"/>
      <w:tabs>
        <w:tab w:val="clear" w:pos="4819"/>
        <w:tab w:val="left" w:pos="6237"/>
      </w:tabs>
      <w:rPr>
        <w:rFonts w:asciiTheme="majorHAnsi" w:hAnsiTheme="majorHAnsi"/>
        <w:b/>
        <w:color w:val="808080"/>
        <w:sz w:val="16"/>
        <w:szCs w:val="14"/>
      </w:rPr>
    </w:pPr>
    <w:r w:rsidRPr="008C6B79">
      <w:rPr>
        <w:rFonts w:asciiTheme="majorHAnsi" w:hAnsiTheme="majorHAnsi"/>
        <w:b/>
        <w:color w:val="808080"/>
        <w:sz w:val="16"/>
        <w:szCs w:val="14"/>
      </w:rPr>
      <w:t xml:space="preserve">Allegato 1 - Dichiarazione necessaria resa anche ai sensi degli artt. 46 e 47 del d.p.r. 445/2000 </w:t>
    </w:r>
  </w:p>
  <w:p w:rsidR="008D26F8" w:rsidRPr="008C6B79" w:rsidRDefault="008D26F8" w:rsidP="008C6B79">
    <w:pPr>
      <w:pStyle w:val="Pidipagina"/>
      <w:tabs>
        <w:tab w:val="clear" w:pos="4819"/>
        <w:tab w:val="left" w:pos="6237"/>
      </w:tabs>
      <w:spacing w:line="240" w:lineRule="auto"/>
      <w:rPr>
        <w:rFonts w:asciiTheme="majorHAnsi" w:hAnsiTheme="majorHAnsi"/>
        <w:color w:val="808080"/>
        <w:sz w:val="16"/>
        <w:szCs w:val="14"/>
      </w:rPr>
    </w:pPr>
    <w:r w:rsidRPr="008C6B79">
      <w:rPr>
        <w:rFonts w:asciiTheme="majorHAnsi" w:hAnsiTheme="majorHAnsi"/>
        <w:color w:val="808080"/>
        <w:sz w:val="16"/>
        <w:szCs w:val="14"/>
      </w:rPr>
      <w:t>per</w:t>
    </w:r>
    <w:r w:rsidRPr="008C6B79">
      <w:rPr>
        <w:rFonts w:asciiTheme="majorHAnsi" w:hAnsiTheme="majorHAnsi"/>
        <w:iCs/>
        <w:color w:val="808080"/>
        <w:sz w:val="16"/>
        <w:szCs w:val="14"/>
      </w:rPr>
      <w:t xml:space="preserve"> </w:t>
    </w:r>
    <w:r w:rsidR="008C6B79" w:rsidRPr="008C6B79">
      <w:rPr>
        <w:rFonts w:asciiTheme="majorHAnsi" w:hAnsiTheme="majorHAnsi"/>
        <w:iCs/>
        <w:color w:val="808080"/>
        <w:sz w:val="16"/>
        <w:szCs w:val="14"/>
      </w:rPr>
      <w:t>l’Affidamento diretto ai sensi dell’art. 1, comma 2 lett. a) del DL 76/2020, così come convertito dalla legge 120/2020, finalizzato alla stipula di un contratto per Sogei per l’acquisto di 3 quote di partecipazione al “Textual analysis and machine learning with applications to economics and finance 2022”</w:t>
    </w:r>
    <w:r w:rsidRPr="008C6B79">
      <w:rPr>
        <w:rFonts w:asciiTheme="majorHAnsi" w:hAnsiTheme="majorHAnsi"/>
        <w:i/>
        <w:color w:val="808080"/>
        <w:sz w:val="16"/>
        <w:szCs w:val="14"/>
      </w:rPr>
      <w:t xml:space="preserve"> </w:t>
    </w:r>
  </w:p>
  <w:p w:rsidR="008D26F8" w:rsidRPr="002D1C30" w:rsidRDefault="008D26F8" w:rsidP="008C6B79">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8C6B79">
      <w:rPr>
        <w:rFonts w:asciiTheme="majorHAnsi" w:hAnsiTheme="majorHAnsi"/>
        <w:color w:val="808080"/>
        <w:sz w:val="16"/>
        <w:szCs w:val="14"/>
      </w:rPr>
      <w:t xml:space="preserve">Classificazione del documento: Consip </w:t>
    </w:r>
    <w:r w:rsidR="006B7C82" w:rsidRPr="008C6B79">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008FA">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9E4" w:rsidRDefault="00AA29E4">
      <w:r>
        <w:separator/>
      </w:r>
    </w:p>
  </w:footnote>
  <w:footnote w:type="continuationSeparator" w:id="0">
    <w:p w:rsidR="00AA29E4" w:rsidRDefault="00AA29E4">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008FA"/>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C65C9"/>
    <w:rsid w:val="005C699D"/>
    <w:rsid w:val="005C6A2E"/>
    <w:rsid w:val="005C733D"/>
    <w:rsid w:val="005C7775"/>
    <w:rsid w:val="005D2BAE"/>
    <w:rsid w:val="005E24A1"/>
    <w:rsid w:val="005E39E3"/>
    <w:rsid w:val="005E41F5"/>
    <w:rsid w:val="0060375E"/>
    <w:rsid w:val="00606D86"/>
    <w:rsid w:val="00611FCA"/>
    <w:rsid w:val="00615492"/>
    <w:rsid w:val="00617C41"/>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C6B79"/>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29E4"/>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0E60"/>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DE5B9A"/>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1091"/>
    <w:rsid w:val="00EA2ED9"/>
    <w:rsid w:val="00EA60BE"/>
    <w:rsid w:val="00EB4E3F"/>
    <w:rsid w:val="00EB606D"/>
    <w:rsid w:val="00EB67DE"/>
    <w:rsid w:val="00EB7E88"/>
    <w:rsid w:val="00EC4F4F"/>
    <w:rsid w:val="00ED047C"/>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C3F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E7098-A5B0-400B-90C0-A0D2732E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5370</Words>
  <Characters>30615</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35914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2022-05-23T12:20:00Z</dcterms:modified>
</cp:coreProperties>
</file>