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d.m.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 Via ________ CAP Prov.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Città _____________ Via ___________ CAP  __________ Prov.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Pr>
          <w:rFonts w:cs="TimesNewRoman"/>
          <w:b/>
          <w:sz w:val="20"/>
          <w:szCs w:val="20"/>
        </w:rPr>
        <w:t>Consip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 servizio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 xml:space="preserve">5. Schema tipo 1.2 (d.m.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103, commi 1 e 2, del Codice, si impegna nei confronti </w:t>
      </w:r>
      <w:r w:rsidR="0032779E" w:rsidRPr="00196503">
        <w:rPr>
          <w:rFonts w:cs="TimesNewRoman"/>
          <w:sz w:val="20"/>
          <w:szCs w:val="20"/>
        </w:rPr>
        <w:t xml:space="preserve">della </w:t>
      </w:r>
      <w:r w:rsidR="00CF0B3A" w:rsidRPr="00196503">
        <w:rPr>
          <w:rFonts w:cs="TimesNewRoman"/>
          <w:sz w:val="20"/>
          <w:szCs w:val="20"/>
        </w:rPr>
        <w:t>Consip S.p.a</w:t>
      </w:r>
      <w:r w:rsidR="00F74836">
        <w:rPr>
          <w:rFonts w:cs="TimesNewRoman"/>
          <w:sz w:val="20"/>
          <w:szCs w:val="20"/>
        </w:rPr>
        <w:t xml:space="preserve"> </w:t>
      </w:r>
      <w:r w:rsidR="00CF0B3A" w:rsidRPr="00196503">
        <w:rPr>
          <w:rFonts w:cs="TimesNewRoman"/>
          <w:sz w:val="20"/>
          <w:szCs w:val="20"/>
        </w:rPr>
        <w:t>Consip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pertanto, si impegna al pagamento di quanto dovuto dall’Affidatario ai sensi dell’art. 103, del Codice, in caso di: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c) rimborso: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Consip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CF0B3A" w:rsidRPr="00196503">
        <w:rPr>
          <w:rFonts w:cs="TimesNewRoman"/>
          <w:sz w:val="20"/>
          <w:szCs w:val="20"/>
        </w:rPr>
        <w:t xml:space="preserve">Consip </w:t>
      </w:r>
      <w:r w:rsidRPr="00196503">
        <w:rPr>
          <w:rFonts w:cs="TimesNewRoman"/>
          <w:sz w:val="20"/>
          <w:szCs w:val="20"/>
        </w:rPr>
        <w:t>al Garante nel periodo di validità della garanzia ed è limitata ad un importo pari al 10%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CF0B3A" w:rsidRPr="00196503">
        <w:rPr>
          <w:rFonts w:cs="TimesNewRoman"/>
          <w:sz w:val="20"/>
          <w:szCs w:val="20"/>
        </w:rPr>
        <w:t xml:space="preserve">Consip </w:t>
      </w:r>
      <w:r w:rsidRPr="00196503">
        <w:rPr>
          <w:rFonts w:cs="TimesNewRoman"/>
          <w:sz w:val="20"/>
          <w:szCs w:val="20"/>
        </w:rPr>
        <w:t xml:space="preserve">dell’originale della garanzia stessa con annotazione di svincolo o con comunicazione scritta della </w:t>
      </w:r>
      <w:r w:rsidR="00CF0B3A" w:rsidRPr="00196503">
        <w:rPr>
          <w:rFonts w:cs="TimesNewRoman"/>
          <w:sz w:val="20"/>
          <w:szCs w:val="20"/>
        </w:rPr>
        <w:t xml:space="preserve">Consip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F74836">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calcolata in conformità a quanto disposto dall'art. 103, comma 1, del Codice, ed è pari al: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w:t>
      </w:r>
      <w:r w:rsidR="00CF0B3A" w:rsidRPr="00196503">
        <w:rPr>
          <w:rFonts w:cs="TimesNewRoman"/>
          <w:sz w:val="20"/>
          <w:szCs w:val="20"/>
        </w:rPr>
        <w:t>10</w:t>
      </w:r>
      <w:r w:rsidR="00C8578D"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r w:rsidRPr="00196503">
        <w:rPr>
          <w:rFonts w:cs="TimesNewRoman"/>
          <w:sz w:val="20"/>
          <w:szCs w:val="20"/>
        </w:rPr>
        <w:t xml:space="preserve">, nel caso di aggiudicazione con ribassi </w:t>
      </w:r>
      <w:r w:rsidR="001541B3" w:rsidRPr="00196503">
        <w:rPr>
          <w:rFonts w:cs="TimesNewRoman"/>
          <w:sz w:val="20"/>
          <w:szCs w:val="20"/>
        </w:rPr>
        <w:t xml:space="preserve">d’asta </w:t>
      </w:r>
      <w:r w:rsidRPr="00196503">
        <w:rPr>
          <w:rFonts w:cs="TimesNewRoman"/>
          <w:sz w:val="20"/>
          <w:szCs w:val="20"/>
        </w:rPr>
        <w:t>minori o uguali al 10%;</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w:t>
      </w:r>
      <w:r w:rsidR="00CF0B3A" w:rsidRPr="00196503">
        <w:rPr>
          <w:rFonts w:cs="TimesNewRoman"/>
          <w:sz w:val="20"/>
          <w:szCs w:val="20"/>
        </w:rPr>
        <w:t>10</w:t>
      </w:r>
      <w:r w:rsidR="008E6D70" w:rsidRPr="00196503">
        <w:rPr>
          <w:rFonts w:cs="TimesNewRoman"/>
          <w:sz w:val="20"/>
          <w:szCs w:val="20"/>
        </w:rPr>
        <w:t xml:space="preserve"> </w:t>
      </w:r>
      <w:r w:rsidRPr="00196503">
        <w:rPr>
          <w:rFonts w:cs="TimesNewRoman"/>
          <w:sz w:val="20"/>
          <w:szCs w:val="20"/>
        </w:rPr>
        <w:t xml:space="preserve">% </w:t>
      </w:r>
      <w:r w:rsidR="008E6D70" w:rsidRPr="00196503">
        <w:rPr>
          <w:sz w:val="20"/>
        </w:rPr>
        <w:t xml:space="preserve">dell’importo massimo </w:t>
      </w:r>
      <w:r w:rsidR="00CF0B3A" w:rsidRPr="00196503">
        <w:rPr>
          <w:sz w:val="20"/>
        </w:rPr>
        <w:t>del contratto</w:t>
      </w:r>
      <w:bookmarkStart w:id="0" w:name="_GoBack"/>
      <w:bookmarkEnd w:id="0"/>
      <w:r w:rsidR="008E6D70" w:rsidRPr="00196503">
        <w:rPr>
          <w:rFonts w:cs="TimesNewRoman"/>
          <w:sz w:val="20"/>
          <w:szCs w:val="20"/>
        </w:rPr>
        <w:t>,</w:t>
      </w:r>
      <w:r w:rsidRPr="00196503">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progressivamente svincolata in via automatica a misura dell'avanzamento dell'esecuzione, in conformità a quanto disposto dall’art. 103, comma 5,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CF0B3A" w:rsidRPr="00196503">
        <w:rPr>
          <w:rFonts w:cs="TimesNewRoman"/>
          <w:sz w:val="20"/>
          <w:szCs w:val="20"/>
        </w:rPr>
        <w:t>Consip</w:t>
      </w:r>
      <w:r w:rsidRPr="00196503">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CF0B3A" w:rsidRPr="00196503">
        <w:rPr>
          <w:rFonts w:cs="TimesNewRoman"/>
          <w:sz w:val="20"/>
          <w:szCs w:val="20"/>
        </w:rPr>
        <w:t xml:space="preserve">Consip </w:t>
      </w:r>
      <w:r w:rsidRPr="00196503">
        <w:rPr>
          <w:rFonts w:cs="TimesNewRoman"/>
          <w:sz w:val="20"/>
          <w:szCs w:val="20"/>
        </w:rPr>
        <w:t>per il caso in cui le somme pagate dal Garante risultassero parzialmente o totalmente non dovute dal Contraente o dal Garante (art. 104, comma 10,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CF0B3A" w:rsidRPr="00196503">
        <w:rPr>
          <w:rFonts w:cs="TimesNewRoman"/>
          <w:sz w:val="20"/>
          <w:szCs w:val="20"/>
        </w:rPr>
        <w:t xml:space="preserve">Consip </w:t>
      </w:r>
      <w:r w:rsidRPr="00196503">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r w:rsidR="00CF0B3A" w:rsidRPr="00196503">
        <w:rPr>
          <w:rFonts w:cs="TimesNewRoman"/>
          <w:sz w:val="20"/>
          <w:szCs w:val="20"/>
        </w:rPr>
        <w:t>Consip</w:t>
      </w:r>
      <w:r w:rsidR="006C7A57"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CF0B3A" w:rsidRPr="00196503">
        <w:rPr>
          <w:rFonts w:cs="TimesNewRoman"/>
          <w:sz w:val="20"/>
          <w:szCs w:val="20"/>
        </w:rPr>
        <w:t>Consip</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017" w:rsidRDefault="00F27017" w:rsidP="00C50E01">
      <w:pPr>
        <w:spacing w:after="0" w:line="240" w:lineRule="auto"/>
      </w:pPr>
      <w:r>
        <w:separator/>
      </w:r>
    </w:p>
  </w:endnote>
  <w:endnote w:type="continuationSeparator" w:id="0">
    <w:p w:rsidR="00F27017" w:rsidRDefault="00F27017"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Public </w:t>
    </w:r>
  </w:p>
  <w:p w:rsidR="00F74836" w:rsidRPr="00F74836" w:rsidRDefault="00F74836" w:rsidP="00F74836">
    <w:pPr>
      <w:pStyle w:val="Pidipagina"/>
      <w:rPr>
        <w:sz w:val="18"/>
        <w:szCs w:val="18"/>
      </w:rPr>
    </w:pPr>
    <w:r w:rsidRPr="00F74836">
      <w:rPr>
        <w:sz w:val="18"/>
        <w:szCs w:val="18"/>
      </w:rPr>
      <w:t xml:space="preserve">Procedura negoziata MEPA (ex art. 63 D.Lgs. 50/2016, comma 6, ed ex art. 36, comma 6 d.lgs. 50/2016 ai sensi e per gli effetti </w:t>
    </w:r>
  </w:p>
  <w:p w:rsidR="00C50E01" w:rsidRPr="00C50E01" w:rsidRDefault="00F74836" w:rsidP="00F74836">
    <w:pPr>
      <w:pStyle w:val="Pidipagina"/>
      <w:rPr>
        <w:b/>
        <w:sz w:val="18"/>
        <w:szCs w:val="18"/>
      </w:rPr>
    </w:pPr>
    <w:r w:rsidRPr="00F74836">
      <w:rPr>
        <w:sz w:val="18"/>
        <w:szCs w:val="18"/>
      </w:rPr>
      <w:t>della Lg 120/2020, art. 1, co. 2 lett. b)</w:t>
    </w:r>
    <w:r>
      <w:rPr>
        <w:sz w:val="18"/>
        <w:szCs w:val="18"/>
      </w:rPr>
      <w:t xml:space="preserve"> </w:t>
    </w:r>
    <w:r w:rsidR="00C50E01" w:rsidRPr="00C50E01">
      <w:rPr>
        <w:noProof/>
        <w:sz w:val="18"/>
        <w:szCs w:val="18"/>
      </w:rPr>
      <w:t xml:space="preserve">per </w:t>
    </w:r>
    <w:r w:rsidRPr="00F74836">
      <w:rPr>
        <w:noProof/>
        <w:sz w:val="18"/>
        <w:szCs w:val="18"/>
      </w:rPr>
      <w:t>Servizi postali</w:t>
    </w:r>
  </w:p>
  <w:p w:rsidR="00C50E01" w:rsidRPr="00C50E01" w:rsidRDefault="00C50E01" w:rsidP="00C50E01">
    <w:pPr>
      <w:pStyle w:val="Pidipagina"/>
      <w:rPr>
        <w:sz w:val="18"/>
        <w:szCs w:val="18"/>
      </w:rPr>
    </w:pPr>
    <w:r w:rsidRPr="00C50E01">
      <w:rPr>
        <w:noProof/>
        <w:sz w:val="18"/>
        <w:szCs w:val="18"/>
        <w:lang w:eastAsia="it-IT"/>
      </w:rPr>
      <mc:AlternateContent>
        <mc:Choice Requires="wps">
          <w:drawing>
            <wp:anchor distT="0" distB="0" distL="114300" distR="114300" simplePos="0" relativeHeight="251658240" behindDoc="0" locked="0" layoutInCell="1" allowOverlap="1" wp14:anchorId="6559B46E" wp14:editId="3D6BD274">
              <wp:simplePos x="0" y="0"/>
              <wp:positionH relativeFrom="column">
                <wp:posOffset>5651500</wp:posOffset>
              </wp:positionH>
              <wp:positionV relativeFrom="paragraph">
                <wp:posOffset>7620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795298">
                            <w:rPr>
                              <w:rStyle w:val="Numeropagina"/>
                              <w:noProof/>
                            </w:rPr>
                            <w:t>2</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795298">
                            <w:rPr>
                              <w:rStyle w:val="Numeropagina"/>
                              <w:noProof/>
                            </w:rPr>
                            <w:t>3</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B46E" id="_x0000_t202" coordsize="21600,21600" o:spt="202" path="m,l,21600r21600,l21600,xe">
              <v:stroke joinstyle="miter"/>
              <v:path gradientshapeok="t" o:connecttype="rect"/>
            </v:shapetype>
            <v:shape id="Casella di testo 1" o:spid="_x0000_s1026" type="#_x0000_t202" style="position:absolute;margin-left:445pt;margin-top:.6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" stroked="f">
              <v:textbox>
                <w:txbxContent>
                  <w:p w:rsidR="00C50E01" w:rsidRDefault="00C50E01" w:rsidP="00C50E01">
                    <w:r>
                      <w:rPr>
                        <w:rStyle w:val="Numeropagina"/>
                      </w:rPr>
                      <w:fldChar w:fldCharType="begin"/>
                    </w:r>
                    <w:r>
                      <w:rPr>
                        <w:rStyle w:val="Numeropagina"/>
                      </w:rPr>
                      <w:instrText xml:space="preserve"> PAGE </w:instrText>
                    </w:r>
                    <w:r>
                      <w:rPr>
                        <w:rStyle w:val="Numeropagina"/>
                      </w:rPr>
                      <w:fldChar w:fldCharType="separate"/>
                    </w:r>
                    <w:r w:rsidR="00795298">
                      <w:rPr>
                        <w:rStyle w:val="Numeropagina"/>
                        <w:noProof/>
                      </w:rPr>
                      <w:t>2</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795298">
                      <w:rPr>
                        <w:rStyle w:val="Numeropagina"/>
                        <w:noProof/>
                      </w:rPr>
                      <w:t>3</w:t>
                    </w:r>
                    <w:r>
                      <w:rPr>
                        <w:rStyle w:val="Numeropagina"/>
                      </w:rPr>
                      <w:fldChar w:fldCharType="end"/>
                    </w:r>
                  </w:p>
                </w:txbxContent>
              </v:textbox>
            </v:shape>
          </w:pict>
        </mc:Fallback>
      </mc:AlternateContent>
    </w: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p>
  <w:p w:rsidR="00C50E01" w:rsidRDefault="00C50E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017" w:rsidRDefault="00F27017" w:rsidP="00C50E01">
      <w:pPr>
        <w:spacing w:after="0" w:line="240" w:lineRule="auto"/>
      </w:pPr>
      <w:r>
        <w:separator/>
      </w:r>
    </w:p>
  </w:footnote>
  <w:footnote w:type="continuationSeparator" w:id="0">
    <w:p w:rsidR="00F27017" w:rsidRDefault="00F27017"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96503"/>
    <w:rsid w:val="001C780E"/>
    <w:rsid w:val="002D3EC7"/>
    <w:rsid w:val="0032779E"/>
    <w:rsid w:val="00402024"/>
    <w:rsid w:val="00480AF7"/>
    <w:rsid w:val="004D13D4"/>
    <w:rsid w:val="004E0930"/>
    <w:rsid w:val="00602AF8"/>
    <w:rsid w:val="00676BFE"/>
    <w:rsid w:val="006C7A57"/>
    <w:rsid w:val="00722C85"/>
    <w:rsid w:val="0076702E"/>
    <w:rsid w:val="00795298"/>
    <w:rsid w:val="007A0AF6"/>
    <w:rsid w:val="007F5B26"/>
    <w:rsid w:val="008E6D70"/>
    <w:rsid w:val="00933D0E"/>
    <w:rsid w:val="009B04AD"/>
    <w:rsid w:val="00AB2322"/>
    <w:rsid w:val="00B72C7D"/>
    <w:rsid w:val="00C50E01"/>
    <w:rsid w:val="00C563BF"/>
    <w:rsid w:val="00C732B0"/>
    <w:rsid w:val="00C8578D"/>
    <w:rsid w:val="00CD57E3"/>
    <w:rsid w:val="00CE6592"/>
    <w:rsid w:val="00CF0B3A"/>
    <w:rsid w:val="00E22B77"/>
    <w:rsid w:val="00E32EC9"/>
    <w:rsid w:val="00E716CD"/>
    <w:rsid w:val="00F27017"/>
    <w:rsid w:val="00F74836"/>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298B8-230C-4DC3-A85E-F48C2A282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3</Pages>
  <Words>1232</Words>
  <Characters>7027</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Corbo Pietro</cp:lastModifiedBy>
  <cp:revision>23</cp:revision>
  <cp:lastPrinted>2018-10-05T16:10:00Z</cp:lastPrinted>
  <dcterms:created xsi:type="dcterms:W3CDTF">2018-10-05T16:01:00Z</dcterms:created>
  <dcterms:modified xsi:type="dcterms:W3CDTF">2022-02-28T10:00:00Z</dcterms:modified>
</cp:coreProperties>
</file>