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2A00BE" w:rsidRDefault="00C13CCF" w:rsidP="001A3298">
      <w:pPr>
        <w:spacing w:line="300" w:lineRule="exact"/>
        <w:rPr>
          <w:rStyle w:val="BLOCKBOLD"/>
          <w:rFonts w:asciiTheme="majorHAnsi" w:hAnsiTheme="majorHAnsi"/>
        </w:rPr>
      </w:pPr>
      <w:r w:rsidRPr="00ED47DB">
        <w:rPr>
          <w:rStyle w:val="BLOCKBOLD"/>
          <w:rFonts w:asciiTheme="majorHAnsi" w:hAnsiTheme="majorHAnsi"/>
        </w:rPr>
        <w:t>DICHIARAZIONE NECESSARIA RESA ANCHE AI SENSI DEGLI ARTT. 46 E 47 DEL D.P.R. 445/2000 per</w:t>
      </w:r>
    </w:p>
    <w:p w:rsidR="00C13CCF" w:rsidRPr="002A00BE" w:rsidRDefault="002A00BE" w:rsidP="002A00BE">
      <w:pPr>
        <w:spacing w:line="300" w:lineRule="exact"/>
        <w:rPr>
          <w:rStyle w:val="BLOCKBOLD"/>
          <w:rFonts w:asciiTheme="majorHAnsi" w:hAnsiTheme="majorHAnsi"/>
          <w:caps w:val="0"/>
        </w:rPr>
      </w:pPr>
      <w:r w:rsidRPr="002A00BE">
        <w:rPr>
          <w:rStyle w:val="BLOCKBOLD"/>
          <w:rFonts w:asciiTheme="majorHAnsi" w:hAnsiTheme="majorHAnsi"/>
        </w:rPr>
        <w:t xml:space="preserve">il </w:t>
      </w:r>
      <w:r w:rsidRPr="002A00BE">
        <w:rPr>
          <w:rStyle w:val="BLOCKBOLD"/>
          <w:rFonts w:asciiTheme="majorHAnsi" w:hAnsiTheme="majorHAnsi"/>
          <w:i/>
        </w:rPr>
        <w:t>servizio di assistenza fiscale a favore dei dipendenti Consip S.p.A</w:t>
      </w:r>
      <w:r w:rsidRPr="002A00BE">
        <w:rPr>
          <w:rStyle w:val="BLOCKBOLD"/>
          <w:rFonts w:asciiTheme="majorHAnsi" w:hAnsiTheme="majorHAnsi"/>
        </w:rPr>
        <w:t xml:space="preserve"> </w:t>
      </w:r>
      <w:r w:rsidR="00BD1245">
        <w:rPr>
          <w:rStyle w:val="BLOCKBOLD"/>
          <w:rFonts w:asciiTheme="majorHAnsi" w:hAnsiTheme="majorHAnsi"/>
        </w:rPr>
        <w:t xml:space="preserve">PER GLI ANNI 2021 E 2022 </w:t>
      </w:r>
      <w:r w:rsidRPr="002A00BE">
        <w:rPr>
          <w:rStyle w:val="BLOCKBOLD"/>
          <w:rFonts w:asciiTheme="majorHAnsi" w:hAnsiTheme="majorHAnsi"/>
        </w:rPr>
        <w:t>- Affidamento diretto preceduto da valutazione comparativa-preventivi ai sensi dell’art. 1, comma 2 lett. a) del DL 76/2020, così come convertito dalla legge 120/2020.</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2A00BE" w:rsidRPr="00ED47DB" w:rsidRDefault="002A00BE" w:rsidP="001A3298">
      <w:pPr>
        <w:pStyle w:val="Paragrafoelenco"/>
        <w:autoSpaceDE w:val="0"/>
        <w:autoSpaceDN w:val="0"/>
        <w:adjustRightInd w:val="0"/>
        <w:spacing w:line="300" w:lineRule="exact"/>
        <w:ind w:left="0"/>
        <w:jc w:val="center"/>
        <w:rPr>
          <w:rFonts w:asciiTheme="majorHAnsi" w:hAnsiTheme="majorHAnsi" w:cs="Trebuchet MS"/>
          <w:b/>
          <w:szCs w:val="20"/>
        </w:rPr>
      </w:pP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2A00BE" w:rsidRPr="00ED47DB" w:rsidRDefault="002A00BE" w:rsidP="002A00BE">
      <w:pPr>
        <w:pStyle w:val="Paragrafoelenco"/>
        <w:spacing w:before="40" w:after="40" w:line="300" w:lineRule="exact"/>
        <w:ind w:left="786"/>
        <w:rPr>
          <w:rFonts w:asciiTheme="majorHAnsi" w:hAnsiTheme="majorHAnsi" w:cs="Trebuchet MS"/>
          <w:szCs w:val="20"/>
        </w:rPr>
      </w:pP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w:t>
      </w:r>
      <w:r w:rsidR="00B64F54">
        <w:rPr>
          <w:rFonts w:asciiTheme="majorHAnsi" w:hAnsiTheme="majorHAnsi"/>
          <w:szCs w:val="20"/>
        </w:rPr>
        <w:t xml:space="preserve"> </w:t>
      </w:r>
      <w:r w:rsidRPr="00ED47DB">
        <w:rPr>
          <w:rFonts w:asciiTheme="majorHAnsi" w:hAnsiTheme="majorHAnsi"/>
          <w:szCs w:val="20"/>
        </w:rPr>
        <w:t xml:space="preserve">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b) </w:t>
      </w:r>
      <w:r w:rsidR="00B64F54">
        <w:rPr>
          <w:rFonts w:asciiTheme="majorHAnsi" w:hAnsiTheme="majorHAnsi"/>
          <w:szCs w:val="20"/>
        </w:rPr>
        <w:t xml:space="preserve"> </w:t>
      </w:r>
      <w:r w:rsidRPr="00ED47DB">
        <w:rPr>
          <w:rFonts w:asciiTheme="majorHAnsi" w:hAnsiTheme="majorHAnsi"/>
          <w:szCs w:val="20"/>
        </w:rPr>
        <w:t xml:space="preserve">ha un’amministrazione affidata </w:t>
      </w:r>
      <w:proofErr w:type="gramStart"/>
      <w:r w:rsidRPr="00ED47DB">
        <w:rPr>
          <w:rFonts w:asciiTheme="majorHAnsi" w:hAnsiTheme="majorHAnsi"/>
          <w:szCs w:val="20"/>
        </w:rPr>
        <w:t>ad</w:t>
      </w:r>
      <w:proofErr w:type="gramEnd"/>
      <w:r w:rsidRPr="00ED47DB">
        <w:rPr>
          <w:rFonts w:asciiTheme="majorHAnsi" w:hAnsiTheme="majorHAnsi"/>
          <w:szCs w:val="20"/>
        </w:rPr>
        <w:t xml:space="preserve">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presidente del consiglio di amministrazione, 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b1</w:t>
      </w:r>
      <w:proofErr w:type="gramStart"/>
      <w:r w:rsidRPr="00ED47DB">
        <w:t>)</w:t>
      </w:r>
      <w:r w:rsidR="00B64F54">
        <w:t xml:space="preserve"> </w:t>
      </w:r>
      <w:r w:rsidRPr="00ED47DB">
        <w:t xml:space="preserve"> ha</w:t>
      </w:r>
      <w:proofErr w:type="gramEnd"/>
      <w:r w:rsidRPr="00ED47DB">
        <w:t xml:space="preserve">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lastRenderedPageBreak/>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Default="00BF2231" w:rsidP="001A3298">
      <w:pPr>
        <w:spacing w:line="300" w:lineRule="exact"/>
        <w:ind w:left="360"/>
        <w:rPr>
          <w:rFonts w:asciiTheme="majorHAnsi" w:hAnsiTheme="majorHAnsi"/>
          <w:szCs w:val="20"/>
        </w:rPr>
      </w:pPr>
    </w:p>
    <w:p w:rsidR="002A00BE" w:rsidRPr="00ED47DB" w:rsidRDefault="002A00BE"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Default="00BF2231" w:rsidP="001A3298">
      <w:pPr>
        <w:spacing w:line="300" w:lineRule="exact"/>
        <w:ind w:left="360"/>
        <w:rPr>
          <w:rFonts w:asciiTheme="majorHAnsi" w:hAnsiTheme="majorHAnsi"/>
          <w:szCs w:val="20"/>
        </w:rPr>
      </w:pPr>
    </w:p>
    <w:p w:rsidR="002A00BE" w:rsidRPr="00ED47DB" w:rsidRDefault="002A00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Default="00BF2231" w:rsidP="00770034">
      <w:pPr>
        <w:spacing w:line="300" w:lineRule="exact"/>
        <w:ind w:left="360"/>
        <w:rPr>
          <w:rFonts w:asciiTheme="majorHAnsi" w:hAnsiTheme="majorHAnsi"/>
          <w:szCs w:val="20"/>
        </w:rPr>
      </w:pPr>
    </w:p>
    <w:p w:rsidR="002A00BE" w:rsidRDefault="002A00BE" w:rsidP="00770034">
      <w:pPr>
        <w:spacing w:line="300" w:lineRule="exact"/>
        <w:ind w:left="360"/>
        <w:rPr>
          <w:rFonts w:asciiTheme="majorHAnsi" w:hAnsiTheme="majorHAnsi"/>
          <w:szCs w:val="20"/>
        </w:rPr>
      </w:pPr>
    </w:p>
    <w:p w:rsidR="002A00BE" w:rsidRPr="00ED47DB" w:rsidRDefault="002A00BE"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lastRenderedPageBreak/>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w:t>
      </w:r>
      <w:r w:rsidR="0016307B" w:rsidRPr="0016307B">
        <w:rPr>
          <w:rFonts w:cs="Trebuchet MS"/>
          <w:kern w:val="2"/>
          <w:szCs w:val="20"/>
        </w:rPr>
        <w:t xml:space="preserve">in caso di </w:t>
      </w:r>
      <w:r w:rsidR="0016307B" w:rsidRPr="009E0260">
        <w:rPr>
          <w:rFonts w:cs="Trebuchet MS"/>
          <w:kern w:val="2"/>
          <w:szCs w:val="20"/>
        </w:rPr>
        <w:t xml:space="preserve">società con un numero di soci pari o inferiore a quattro </w:t>
      </w:r>
      <w:r w:rsidR="00770034" w:rsidRPr="009E0260">
        <w:rPr>
          <w:szCs w:val="20"/>
        </w:rPr>
        <w:t>è il seguente:</w:t>
      </w:r>
      <w:r w:rsidR="00770034" w:rsidRPr="00ED47DB">
        <w:rPr>
          <w:szCs w:val="20"/>
        </w:rPr>
        <w:t xml:space="preserv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Default="00BF2231" w:rsidP="001A3298">
      <w:pPr>
        <w:spacing w:line="300" w:lineRule="exact"/>
        <w:ind w:left="360"/>
        <w:rPr>
          <w:rFonts w:asciiTheme="majorHAnsi" w:hAnsiTheme="majorHAnsi"/>
          <w:szCs w:val="20"/>
        </w:rPr>
      </w:pPr>
    </w:p>
    <w:p w:rsidR="002A00BE" w:rsidRPr="00ED47DB" w:rsidRDefault="002A00BE"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w:t>
      </w:r>
      <w:r w:rsidRPr="00ED47DB">
        <w:rPr>
          <w:rFonts w:asciiTheme="majorHAnsi" w:hAnsiTheme="majorHAnsi"/>
          <w:i/>
          <w:szCs w:val="20"/>
        </w:rPr>
        <w:lastRenderedPageBreak/>
        <w:t xml:space="preserve">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2A00BE" w:rsidRDefault="002A00BE" w:rsidP="00F05AE5">
      <w:pPr>
        <w:pStyle w:val="Corpodeltesto2"/>
        <w:rPr>
          <w:rFonts w:asciiTheme="majorHAnsi" w:hAnsiTheme="majorHAnsi"/>
          <w:szCs w:val="20"/>
        </w:rPr>
      </w:pPr>
    </w:p>
    <w:p w:rsidR="00F05AE5"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2A00BE" w:rsidRDefault="002A00BE" w:rsidP="001A3298">
      <w:pPr>
        <w:pStyle w:val="Corpodeltesto2"/>
        <w:jc w:val="center"/>
        <w:rPr>
          <w:rFonts w:asciiTheme="majorHAnsi" w:hAnsiTheme="majorHAnsi"/>
          <w:szCs w:val="20"/>
        </w:rPr>
      </w:pP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2A00BE" w:rsidRPr="00ED47DB" w:rsidRDefault="002A00BE" w:rsidP="001A3298">
      <w:pPr>
        <w:pStyle w:val="Paragrafoelenco"/>
        <w:spacing w:before="40" w:afterLines="40" w:after="96" w:line="300" w:lineRule="exact"/>
        <w:ind w:left="426"/>
        <w:jc w:val="center"/>
        <w:rPr>
          <w:rFonts w:asciiTheme="majorHAnsi" w:hAnsiTheme="majorHAnsi"/>
          <w:szCs w:val="20"/>
        </w:rPr>
      </w:pPr>
    </w:p>
    <w:p w:rsidR="005C733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2A00BE" w:rsidRDefault="002A00BE" w:rsidP="002A00BE">
      <w:pPr>
        <w:pStyle w:val="Paragrafoelenco"/>
        <w:spacing w:before="40" w:afterLines="40" w:after="96" w:line="300" w:lineRule="exact"/>
        <w:ind w:left="426"/>
        <w:rPr>
          <w:rFonts w:asciiTheme="majorHAnsi" w:hAnsiTheme="majorHAnsi"/>
          <w:szCs w:val="20"/>
        </w:rPr>
      </w:pPr>
    </w:p>
    <w:p w:rsidR="002A00BE" w:rsidRDefault="002A00BE" w:rsidP="002A00BE">
      <w:pPr>
        <w:pStyle w:val="Paragrafoelenco"/>
        <w:spacing w:before="40" w:afterLines="40" w:after="96" w:line="300" w:lineRule="exact"/>
        <w:ind w:left="426"/>
        <w:rPr>
          <w:rFonts w:asciiTheme="majorHAnsi" w:hAnsiTheme="majorHAnsi"/>
          <w:szCs w:val="20"/>
        </w:rPr>
      </w:pPr>
    </w:p>
    <w:p w:rsidR="00B64F54" w:rsidRDefault="00B64F54" w:rsidP="001A3298">
      <w:pPr>
        <w:pStyle w:val="Numeroelenco"/>
        <w:numPr>
          <w:ilvl w:val="0"/>
          <w:numId w:val="0"/>
        </w:numPr>
        <w:ind w:left="502"/>
        <w:rPr>
          <w:b/>
        </w:rPr>
      </w:pPr>
    </w:p>
    <w:p w:rsidR="00F80A67" w:rsidRPr="00ED47DB" w:rsidRDefault="00F80A67" w:rsidP="001A3298">
      <w:pPr>
        <w:pStyle w:val="Numeroelenco"/>
        <w:numPr>
          <w:ilvl w:val="0"/>
          <w:numId w:val="0"/>
        </w:numPr>
        <w:ind w:left="502"/>
        <w:rPr>
          <w:b/>
        </w:rPr>
      </w:pPr>
      <w:r w:rsidRPr="00ED47DB">
        <w:rPr>
          <w:b/>
        </w:rPr>
        <w:lastRenderedPageBreak/>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16307B" w:rsidRPr="0016307B" w:rsidRDefault="00984A6E" w:rsidP="0016307B">
      <w:pPr>
        <w:pStyle w:val="Numeroelenco"/>
        <w:numPr>
          <w:ilvl w:val="0"/>
          <w:numId w:val="0"/>
        </w:numPr>
        <w:rPr>
          <w:rFonts w:cs="Trebuchet MS"/>
          <w:kern w:val="2"/>
          <w:szCs w:val="20"/>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r w:rsidR="0016307B" w:rsidRPr="009E0260">
        <w:rPr>
          <w:rFonts w:cs="Trebuchet MS"/>
          <w:kern w:val="2"/>
          <w:szCs w:val="20"/>
        </w:rPr>
        <w:t>(</w:t>
      </w:r>
      <w:r w:rsidR="0016307B" w:rsidRPr="009E0260">
        <w:rPr>
          <w:rFonts w:cs="Trebuchet MS"/>
          <w:b/>
          <w:kern w:val="2"/>
          <w:szCs w:val="20"/>
        </w:rPr>
        <w:t>Si precisa che si devono indicare, ai sensi dell’art. 80, comma 4, del Codice, come novellato dal D.L. 32/2019, tutti i provvedimenti a prescindere dalla loro gravità e dalla definitività del loro accertamento)</w:t>
      </w:r>
      <w:r w:rsidR="0016307B" w:rsidRPr="009E0260">
        <w:rPr>
          <w:rFonts w:cs="Trebuchet MS"/>
          <w:kern w:val="2"/>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lastRenderedPageBreak/>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2A00BE"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color w:val="000000" w:themeColor="text1"/>
          <w:szCs w:val="20"/>
          <w:lang w:bidi="it-IT"/>
        </w:rPr>
      </w:pPr>
      <w:r w:rsidRPr="00ED47DB">
        <w:rPr>
          <w:rFonts w:asciiTheme="majorHAnsi" w:hAnsiTheme="majorHAnsi" w:cs="Trebuchet MS"/>
          <w:color w:val="000000" w:themeColor="text1"/>
          <w:szCs w:val="20"/>
          <w:lang w:bidi="it-IT"/>
        </w:rPr>
        <w:tab/>
      </w:r>
    </w:p>
    <w:p w:rsidR="00984A6E" w:rsidRPr="00ED47DB" w:rsidRDefault="00B35AD3"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2A00BE" w:rsidRPr="00ED47DB" w:rsidRDefault="002A00BE" w:rsidP="001A3298">
      <w:pPr>
        <w:pStyle w:val="Paragrafoelenco"/>
        <w:spacing w:before="40" w:afterLines="40" w:after="96" w:line="240" w:lineRule="auto"/>
        <w:ind w:left="425"/>
        <w:rPr>
          <w:rFonts w:asciiTheme="majorHAnsi" w:hAnsiTheme="majorHAnsi"/>
          <w:i/>
          <w:sz w:val="18"/>
          <w:szCs w:val="18"/>
        </w:rPr>
      </w:pP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B64F54" w:rsidRDefault="00B64F54"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autoSpaceDE w:val="0"/>
        <w:autoSpaceDN w:val="0"/>
        <w:adjustRightInd w:val="0"/>
        <w:spacing w:line="300" w:lineRule="exact"/>
        <w:rPr>
          <w:rFonts w:cs="Trebuchet MS"/>
          <w:kern w:val="2"/>
          <w:szCs w:val="20"/>
        </w:rPr>
      </w:pPr>
      <w:r w:rsidRPr="009E0260">
        <w:rPr>
          <w:rFonts w:cs="Trebuchet MS"/>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9E0260">
        <w:rPr>
          <w:rFonts w:cs="Trebuchet MS"/>
          <w:kern w:val="2"/>
          <w:szCs w:val="20"/>
          <w:u w:val="single"/>
        </w:rPr>
        <w:t>come modificati dal decreto-legge 18 aprile 2019, n. 32</w:t>
      </w:r>
      <w:r w:rsidRPr="009E0260">
        <w:rPr>
          <w:rFonts w:cs="Trebuchet MS"/>
          <w:kern w:val="2"/>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Fallimento</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Liquidazione coatta</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w:t>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 con continuità oppure “in bianco”</w:t>
      </w:r>
      <w:r w:rsidRPr="009E0260">
        <w:rPr>
          <w:rFonts w:cs="Trebuchet MS"/>
          <w:kern w:val="2"/>
          <w:szCs w:val="20"/>
        </w:rPr>
        <w:tab/>
        <w:t xml:space="preserve"> </w:t>
      </w:r>
      <w:r w:rsidRPr="009E0260">
        <w:rPr>
          <w:rFonts w:cs="Trebuchet MS"/>
          <w:kern w:val="2"/>
          <w:szCs w:val="20"/>
        </w:rPr>
        <w:tab/>
        <w:t xml:space="preserve">SI </w:t>
      </w:r>
      <w:r w:rsidRPr="009E0260">
        <w:rPr>
          <w:rFonts w:cs="Trebuchet MS"/>
          <w:kern w:val="2"/>
          <w:szCs w:val="20"/>
        </w:rPr>
        <w:tab/>
        <w:t xml:space="preserve"> NO</w:t>
      </w:r>
    </w:p>
    <w:p w:rsidR="0016307B" w:rsidRDefault="0016307B" w:rsidP="0016307B">
      <w:pPr>
        <w:widowControl w:val="0"/>
        <w:autoSpaceDE w:val="0"/>
        <w:autoSpaceDN w:val="0"/>
        <w:adjustRightInd w:val="0"/>
        <w:spacing w:line="300" w:lineRule="exact"/>
        <w:ind w:left="720"/>
        <w:rPr>
          <w:rFonts w:cs="Trebuchet MS"/>
          <w:kern w:val="2"/>
          <w:szCs w:val="20"/>
        </w:rPr>
      </w:pPr>
    </w:p>
    <w:p w:rsidR="00B64F54" w:rsidRDefault="00B64F54" w:rsidP="0016307B">
      <w:pPr>
        <w:widowControl w:val="0"/>
        <w:autoSpaceDE w:val="0"/>
        <w:autoSpaceDN w:val="0"/>
        <w:adjustRightInd w:val="0"/>
        <w:spacing w:line="300" w:lineRule="exact"/>
        <w:ind w:left="720"/>
        <w:rPr>
          <w:rFonts w:cs="Trebuchet MS"/>
          <w:kern w:val="2"/>
          <w:szCs w:val="20"/>
        </w:rPr>
      </w:pPr>
    </w:p>
    <w:p w:rsidR="00B64F54" w:rsidRDefault="00B64F54" w:rsidP="0016307B">
      <w:pPr>
        <w:widowControl w:val="0"/>
        <w:autoSpaceDE w:val="0"/>
        <w:autoSpaceDN w:val="0"/>
        <w:adjustRightInd w:val="0"/>
        <w:spacing w:line="300" w:lineRule="exact"/>
        <w:ind w:left="720"/>
        <w:rPr>
          <w:rFonts w:cs="Trebuchet MS"/>
          <w:kern w:val="2"/>
          <w:szCs w:val="20"/>
        </w:rPr>
      </w:pPr>
    </w:p>
    <w:p w:rsidR="00B64F54" w:rsidRPr="009E0260" w:rsidRDefault="00B64F54"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 xml:space="preserve">d1) L’operatore economico ammesso al concordato preventivo con continuità aziendale </w:t>
      </w: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kern w:val="2"/>
          <w:szCs w:val="20"/>
        </w:rPr>
        <w:t xml:space="preserve">dichiara che: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a) gli estremi del provvedimento di ammissione rilasciato dal tribunale di ______________ sono i seguenti _____________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b) gli estremi del provvedimento di autorizzazione a partecipare alle gare rilasciato dal giudice delegato sono i seguenti _______________ .</w:t>
      </w:r>
    </w:p>
    <w:p w:rsidR="0016307B" w:rsidRPr="009E0260" w:rsidRDefault="0016307B" w:rsidP="0016307B">
      <w:pPr>
        <w:widowControl w:val="0"/>
        <w:tabs>
          <w:tab w:val="num" w:pos="360"/>
        </w:tabs>
        <w:autoSpaceDE w:val="0"/>
        <w:autoSpaceDN w:val="0"/>
        <w:adjustRightInd w:val="0"/>
        <w:spacing w:line="300" w:lineRule="exact"/>
        <w:ind w:left="360" w:hanging="360"/>
        <w:rPr>
          <w:b/>
          <w:kern w:val="2"/>
          <w:szCs w:val="20"/>
        </w:rPr>
      </w:pPr>
    </w:p>
    <w:p w:rsidR="006C2D49" w:rsidRDefault="006C2D49" w:rsidP="0016307B">
      <w:pPr>
        <w:widowControl w:val="0"/>
        <w:autoSpaceDE w:val="0"/>
        <w:autoSpaceDN w:val="0"/>
        <w:adjustRightInd w:val="0"/>
        <w:spacing w:line="300" w:lineRule="exact"/>
        <w:ind w:left="566"/>
        <w:rPr>
          <w:rFonts w:cs="Calibri"/>
          <w:b/>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d2) L’operatore economico che ha presentato domanda di ammissione al concordato preventivo con continuità aziendale, senza che sia stato ancora emesso il decreto di ammissione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dichiara che: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a) gli estremi del deposito della domanda di ammissione sono i seguenti ___________;  </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b) il provvedimento di autorizzazione a partecipare alle gare rilasciato dal tribunale di __________ è il seguente __________; </w:t>
      </w:r>
    </w:p>
    <w:p w:rsidR="0016307B" w:rsidRPr="0016307B"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c) il soggetto di cui intende avvalersi ai sensi dell’articolo 110, comma 4, del Codice è il seguente __________.</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2A00BE" w:rsidRPr="00ED47DB" w:rsidRDefault="002A00BE" w:rsidP="001A3298">
      <w:pPr>
        <w:pStyle w:val="Paragrafoelenco"/>
        <w:spacing w:before="40" w:afterLines="40" w:after="96" w:line="240" w:lineRule="auto"/>
        <w:ind w:left="425"/>
        <w:rPr>
          <w:sz w:val="18"/>
          <w:szCs w:val="18"/>
        </w:rPr>
      </w:pPr>
    </w:p>
    <w:p w:rsidR="00F80A67"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rsidR="006C2D49" w:rsidRDefault="006C2D49" w:rsidP="001A3298">
      <w:pPr>
        <w:pStyle w:val="Paragrafoelenco"/>
        <w:spacing w:before="40" w:afterLines="40" w:after="96" w:line="300" w:lineRule="exact"/>
        <w:ind w:left="425"/>
        <w:jc w:val="center"/>
        <w:rPr>
          <w:rFonts w:asciiTheme="majorHAnsi" w:hAnsiTheme="majorHAnsi"/>
          <w:szCs w:val="20"/>
        </w:rPr>
      </w:pPr>
    </w:p>
    <w:p w:rsidR="00921A96" w:rsidRPr="006B7C82" w:rsidRDefault="00921A96" w:rsidP="00921A96">
      <w:pPr>
        <w:pStyle w:val="Numeroelenco"/>
        <w:numPr>
          <w:ilvl w:val="0"/>
          <w:numId w:val="25"/>
        </w:numPr>
        <w:tabs>
          <w:tab w:val="left" w:pos="708"/>
        </w:tabs>
      </w:pPr>
      <w:r w:rsidRPr="006B7C82">
        <w:t xml:space="preserve">L’operatore economico </w:t>
      </w:r>
      <w:r w:rsidRPr="006B7C82">
        <w:rPr>
          <w:b/>
        </w:rPr>
        <w:t>non si è reso</w:t>
      </w:r>
      <w:r w:rsidRPr="006B7C82">
        <w:t xml:space="preserve"> colpevole delle fattispecie di cui all’art. 80 co. 5 </w:t>
      </w:r>
      <w:proofErr w:type="spellStart"/>
      <w:r w:rsidRPr="006B7C82">
        <w:t>lett</w:t>
      </w:r>
      <w:proofErr w:type="spellEnd"/>
      <w:r w:rsidRPr="006B7C82">
        <w:t xml:space="preserve">. </w:t>
      </w:r>
      <w:r w:rsidRPr="006B7C82">
        <w:rPr>
          <w:iCs/>
        </w:rPr>
        <w:t>c</w:t>
      </w:r>
      <w:r w:rsidR="001F3F01" w:rsidRPr="006B7C82">
        <w:rPr>
          <w:iCs/>
        </w:rPr>
        <w:t>-</w:t>
      </w:r>
      <w:r w:rsidRPr="006B7C82">
        <w:rPr>
          <w:iCs/>
        </w:rPr>
        <w:t xml:space="preserve"> bis)</w:t>
      </w:r>
      <w:r w:rsidRPr="006B7C82">
        <w:t xml:space="preserve"> del D.lgs. n. 50/2016       </w:t>
      </w:r>
      <w:r w:rsidRPr="006C2D49">
        <w:rPr>
          <w:sz w:val="28"/>
          <w:szCs w:val="28"/>
        </w:rPr>
        <w:t> □</w:t>
      </w:r>
    </w:p>
    <w:p w:rsidR="00921A96" w:rsidRPr="006B7C82" w:rsidRDefault="00921A96" w:rsidP="00921A96">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 xml:space="preserve">di cui all’art. 80 co.5 </w:t>
      </w:r>
      <w:proofErr w:type="spellStart"/>
      <w:r w:rsidR="001F3F01" w:rsidRPr="006B7C82">
        <w:t>lett</w:t>
      </w:r>
      <w:proofErr w:type="spellEnd"/>
      <w:r w:rsidR="001F3F01" w:rsidRPr="006B7C82">
        <w:t>. c-</w:t>
      </w:r>
      <w:r w:rsidRPr="006B7C82">
        <w:t xml:space="preserve">bis) </w:t>
      </w:r>
      <w:r w:rsidR="00722266" w:rsidRPr="006B7C82">
        <w:t>del D.lgs. n. 50/2016</w:t>
      </w:r>
      <w:r w:rsidRPr="006B7C82">
        <w:t xml:space="preserve">                      </w:t>
      </w:r>
      <w:r w:rsidRPr="006C2D49">
        <w:rPr>
          <w:sz w:val="28"/>
          <w:szCs w:val="28"/>
        </w:rPr>
        <w:t> □</w:t>
      </w:r>
      <w:r w:rsidRPr="006B7C82">
        <w:t xml:space="preserve"> </w:t>
      </w:r>
    </w:p>
    <w:p w:rsidR="00921A96" w:rsidRDefault="00921A96" w:rsidP="00921A96">
      <w:pPr>
        <w:ind w:left="360"/>
      </w:pPr>
      <w:r w:rsidRPr="006B7C82">
        <w:t>che di seguito si elencano __________________________</w:t>
      </w:r>
    </w:p>
    <w:p w:rsidR="00921A96" w:rsidRPr="006B7C82" w:rsidRDefault="00921A96" w:rsidP="00921A96">
      <w:pPr>
        <w:pStyle w:val="Numeroelenco"/>
        <w:numPr>
          <w:ilvl w:val="0"/>
          <w:numId w:val="25"/>
        </w:numPr>
        <w:tabs>
          <w:tab w:val="left" w:pos="708"/>
        </w:tabs>
      </w:pPr>
      <w:r w:rsidRPr="006B7C82">
        <w:rPr>
          <w:b/>
        </w:rPr>
        <w:lastRenderedPageBreak/>
        <w:t>non si è reso</w:t>
      </w:r>
      <w:r w:rsidRPr="006B7C82">
        <w:t xml:space="preserve"> colpevole delle fattispecie di cui al</w:t>
      </w:r>
      <w:r w:rsidR="00CD5003" w:rsidRPr="006B7C82">
        <w:t xml:space="preserve">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xml:space="preserve">                            </w:t>
      </w:r>
      <w:r w:rsidRPr="006C2D49">
        <w:rPr>
          <w:sz w:val="28"/>
          <w:szCs w:val="28"/>
        </w:rPr>
        <w:t>□</w:t>
      </w:r>
    </w:p>
    <w:p w:rsidR="00921A96" w:rsidRPr="006B7C82" w:rsidRDefault="00921A96" w:rsidP="00D85AFD">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ind w:left="360"/>
      </w:pPr>
      <w:r w:rsidRPr="006B7C82">
        <w:rPr>
          <w:b/>
        </w:rPr>
        <w:t>si è reso</w:t>
      </w:r>
      <w:r w:rsidRPr="006B7C82">
        <w:t xml:space="preserve"> colpevole delle fattispecie d</w:t>
      </w:r>
      <w:r w:rsidR="00CD5003" w:rsidRPr="006B7C82">
        <w:t xml:space="preserve">i cui all’art.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xml:space="preserve">                            </w:t>
      </w:r>
      <w:r w:rsidRPr="006C2D49">
        <w:rPr>
          <w:sz w:val="28"/>
          <w:szCs w:val="28"/>
        </w:rPr>
        <w:t> □</w:t>
      </w:r>
    </w:p>
    <w:p w:rsidR="00921A96" w:rsidRPr="006B7C82" w:rsidRDefault="00921A96" w:rsidP="00921A96">
      <w:pPr>
        <w:ind w:left="360"/>
      </w:pPr>
      <w:r w:rsidRPr="006B7C82">
        <w:t xml:space="preserve">che di seguito si elencano _______________________ </w:t>
      </w:r>
    </w:p>
    <w:p w:rsidR="00921A96"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 xml:space="preserve">(es. ha risarcito interamente il danno, si è impegnato formalmente a risarcire il danno, ha adottato misure di carattere tecnico o </w:t>
      </w:r>
      <w:r w:rsidRPr="001D72C2">
        <w:rPr>
          <w:i/>
          <w:iCs/>
        </w:rPr>
        <w:t>organizzativo e relativi al personale idonei a prevenire ulteriori illeciti; si veda quanto in proposito previsto nella documentazione di gara</w:t>
      </w:r>
      <w:r w:rsidRPr="001D72C2">
        <w:rPr>
          <w:i/>
        </w:rPr>
        <w:t>);</w:t>
      </w:r>
    </w:p>
    <w:p w:rsidR="006C2D49" w:rsidRPr="001D72C2" w:rsidRDefault="006C2D49" w:rsidP="000D10D8">
      <w:pPr>
        <w:pStyle w:val="Numeroelenco"/>
        <w:numPr>
          <w:ilvl w:val="0"/>
          <w:numId w:val="0"/>
        </w:numPr>
        <w:tabs>
          <w:tab w:val="left" w:pos="708"/>
        </w:tabs>
        <w:ind w:left="360"/>
        <w:rPr>
          <w:i/>
        </w:rPr>
      </w:pPr>
    </w:p>
    <w:p w:rsidR="0016307B" w:rsidRPr="001D72C2" w:rsidRDefault="0016307B" w:rsidP="0016307B">
      <w:pPr>
        <w:pStyle w:val="Paragrafoelenco"/>
        <w:numPr>
          <w:ilvl w:val="0"/>
          <w:numId w:val="25"/>
        </w:numPr>
        <w:spacing w:before="40" w:afterLines="40" w:after="96" w:line="300" w:lineRule="exact"/>
        <w:ind w:left="425" w:hanging="425"/>
      </w:pPr>
      <w:r w:rsidRPr="001D72C2">
        <w:t xml:space="preserve">L’operatore economico ha commesso </w:t>
      </w:r>
      <w:r w:rsidRPr="001D72C2">
        <w:rPr>
          <w:b/>
        </w:rPr>
        <w:t>grave inadempimento nei confronti di uno o più subappaltatori</w:t>
      </w:r>
      <w:r w:rsidRPr="001D72C2">
        <w:t xml:space="preserve">, riconosciuto o accertato con sentenza passata in giudicato (articolo 80, comma 5, </w:t>
      </w:r>
      <w:proofErr w:type="spellStart"/>
      <w:r w:rsidRPr="001D72C2">
        <w:t>lett</w:t>
      </w:r>
      <w:proofErr w:type="spellEnd"/>
      <w:r w:rsidRPr="001D72C2">
        <w:t>. c-quater del D.lgs. n. 50/2016)?</w:t>
      </w:r>
    </w:p>
    <w:p w:rsidR="0016307B" w:rsidRPr="001D72C2" w:rsidRDefault="0016307B" w:rsidP="0016307B">
      <w:pPr>
        <w:pStyle w:val="Numeroelenco"/>
        <w:numPr>
          <w:ilvl w:val="0"/>
          <w:numId w:val="0"/>
        </w:numPr>
        <w:ind w:firstLine="708"/>
      </w:pPr>
      <w:r w:rsidRPr="001D72C2">
        <w:t xml:space="preserve">SI </w:t>
      </w:r>
      <w:r w:rsidRPr="006C2D49">
        <w:rPr>
          <w:sz w:val="28"/>
          <w:szCs w:val="28"/>
        </w:rPr>
        <w:t>□</w:t>
      </w:r>
      <w:r w:rsidRPr="001D72C2">
        <w:tab/>
      </w:r>
      <w:r w:rsidRPr="001D72C2">
        <w:tab/>
        <w:t xml:space="preserve">NO </w:t>
      </w:r>
      <w:r w:rsidRPr="006C2D49">
        <w:rPr>
          <w:sz w:val="28"/>
          <w:szCs w:val="28"/>
        </w:rPr>
        <w:t>□</w:t>
      </w:r>
    </w:p>
    <w:p w:rsidR="0016307B" w:rsidRPr="001D72C2" w:rsidRDefault="0016307B" w:rsidP="0016307B">
      <w:pPr>
        <w:pStyle w:val="Numeroelenco"/>
        <w:numPr>
          <w:ilvl w:val="0"/>
          <w:numId w:val="0"/>
        </w:numPr>
      </w:pPr>
      <w:r w:rsidRPr="001D72C2">
        <w:rPr>
          <w:i/>
          <w:iCs/>
        </w:rPr>
        <w:t xml:space="preserve"> </w:t>
      </w:r>
      <w:r w:rsidRPr="001D72C2">
        <w:rPr>
          <w:b/>
        </w:rPr>
        <w:t>In caso affermativo</w:t>
      </w:r>
      <w:r w:rsidRPr="001D72C2">
        <w:t xml:space="preserve">, produrre in copia i provvedimenti di condanna e comunque, indicare </w:t>
      </w:r>
      <w:proofErr w:type="spellStart"/>
      <w:r w:rsidRPr="001D72C2">
        <w:t>diseguito</w:t>
      </w:r>
      <w:proofErr w:type="spellEnd"/>
      <w:r w:rsidRPr="001D72C2">
        <w:t xml:space="preserve"> gli estremi di riferimento.</w:t>
      </w:r>
    </w:p>
    <w:p w:rsidR="0016307B" w:rsidRDefault="0016307B" w:rsidP="0016307B">
      <w:pPr>
        <w:pStyle w:val="Numeroelenco"/>
        <w:numPr>
          <w:ilvl w:val="0"/>
          <w:numId w:val="0"/>
        </w:numPr>
      </w:pPr>
      <w:r w:rsidRPr="001D72C2">
        <w:t>Inoltre indicare se l'operatore economico ha adottato misure di autodisciplina che di seguito si elencano: ________________________________________________;</w:t>
      </w:r>
    </w:p>
    <w:p w:rsidR="006C2D49" w:rsidRDefault="006C2D49" w:rsidP="0016307B">
      <w:pPr>
        <w:pStyle w:val="Numeroelenco"/>
        <w:numPr>
          <w:ilvl w:val="0"/>
          <w:numId w:val="0"/>
        </w:numPr>
      </w:pP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6C2D49" w:rsidRPr="006B7C82" w:rsidRDefault="006C2D49" w:rsidP="001A3298">
      <w:pPr>
        <w:pStyle w:val="Paragrafoelenco"/>
        <w:spacing w:before="40" w:afterLines="40" w:after="96" w:line="240" w:lineRule="auto"/>
        <w:ind w:left="425"/>
        <w:rPr>
          <w:rFonts w:asciiTheme="majorHAnsi" w:hAnsiTheme="majorHAnsi"/>
          <w:i/>
          <w:sz w:val="18"/>
          <w:szCs w:val="18"/>
        </w:rPr>
      </w:pP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lastRenderedPageBreak/>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6C2D49" w:rsidRPr="00ED47DB" w:rsidRDefault="006C2D49" w:rsidP="001A3298">
      <w:pPr>
        <w:pStyle w:val="Paragrafoelenco"/>
        <w:spacing w:before="40" w:afterLines="40" w:after="96" w:line="240" w:lineRule="auto"/>
        <w:ind w:left="425"/>
        <w:rPr>
          <w:sz w:val="18"/>
          <w:szCs w:val="18"/>
        </w:rPr>
      </w:pPr>
    </w:p>
    <w:p w:rsidR="00F80A67" w:rsidRDefault="002D0C59" w:rsidP="001A3298">
      <w:pPr>
        <w:pStyle w:val="Paragrafoelenco"/>
        <w:spacing w:before="40" w:afterLines="40" w:after="96" w:line="300" w:lineRule="exact"/>
        <w:ind w:left="425"/>
        <w:jc w:val="center"/>
      </w:pPr>
      <w:r w:rsidRPr="00ED47DB">
        <w:t>***</w:t>
      </w:r>
    </w:p>
    <w:p w:rsidR="006C2D49" w:rsidRPr="00ED47DB" w:rsidRDefault="006C2D49" w:rsidP="001A3298">
      <w:pPr>
        <w:pStyle w:val="Paragrafoelenco"/>
        <w:spacing w:before="40" w:afterLines="40" w:after="96" w:line="300" w:lineRule="exact"/>
        <w:ind w:left="425"/>
        <w:jc w:val="center"/>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6C2D49">
        <w:rPr>
          <w:rFonts w:asciiTheme="majorHAnsi" w:hAnsiTheme="majorHAnsi"/>
          <w:szCs w:val="20"/>
        </w:rPr>
        <w:tab/>
      </w:r>
      <w:r w:rsidR="00E746DD" w:rsidRPr="00ED47DB">
        <w:rPr>
          <w:sz w:val="52"/>
          <w:szCs w:val="52"/>
        </w:rPr>
        <w:t>□</w:t>
      </w:r>
    </w:p>
    <w:p w:rsidR="006C2D49" w:rsidRDefault="006C2D49" w:rsidP="001A3298">
      <w:pPr>
        <w:pStyle w:val="Paragrafoelenco"/>
        <w:spacing w:before="40" w:afterLines="40" w:after="96" w:line="300" w:lineRule="exact"/>
        <w:ind w:left="425"/>
        <w:jc w:val="center"/>
        <w:rPr>
          <w:rFonts w:asciiTheme="majorHAnsi" w:hAnsiTheme="majorHAnsi"/>
          <w:szCs w:val="20"/>
        </w:rPr>
      </w:pP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043385" w:rsidRPr="00ED47DB" w:rsidRDefault="00043385"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6C2D49">
        <w:rPr>
          <w:b/>
        </w:rPr>
        <w:t>SI</w:t>
      </w:r>
      <w:r w:rsidRPr="00ED47DB">
        <w:t xml:space="preserve"> </w:t>
      </w:r>
      <w:r w:rsidRPr="006C2D49">
        <w:rPr>
          <w:sz w:val="28"/>
          <w:szCs w:val="28"/>
        </w:rPr>
        <w:t>□</w:t>
      </w:r>
      <w:r w:rsidRPr="00ED47DB">
        <w:tab/>
      </w:r>
      <w:r w:rsidRPr="00ED47DB">
        <w:tab/>
      </w:r>
      <w:r w:rsidRPr="006C2D49">
        <w:rPr>
          <w:b/>
        </w:rPr>
        <w:t>NO</w:t>
      </w:r>
      <w:r w:rsidRPr="006C2D49">
        <w:rPr>
          <w:sz w:val="28"/>
          <w:szCs w:val="28"/>
        </w:rPr>
        <w:t xml:space="preserve"> □</w:t>
      </w:r>
      <w:r w:rsidRPr="00ED47DB">
        <w:t xml:space="preserve">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w:t>
      </w:r>
      <w:proofErr w:type="spellStart"/>
      <w:r w:rsidRPr="00ED47DB">
        <w:rPr>
          <w:rFonts w:asciiTheme="majorHAnsi" w:hAnsiTheme="majorHAnsi"/>
          <w:szCs w:val="20"/>
        </w:rPr>
        <w:t>interdittiva</w:t>
      </w:r>
      <w:proofErr w:type="spellEnd"/>
      <w:r w:rsidRPr="00ED47DB">
        <w:rPr>
          <w:rFonts w:asciiTheme="majorHAnsi" w:hAnsiTheme="majorHAnsi"/>
          <w:szCs w:val="20"/>
        </w:rPr>
        <w:t xml:space="preserve">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6C2D49">
        <w:tab/>
      </w:r>
      <w:r w:rsidR="006C2D49">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43385">
      <w:pPr>
        <w:pStyle w:val="Paragrafoelenco"/>
        <w:spacing w:line="300" w:lineRule="exact"/>
        <w:ind w:left="426"/>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w:t>
      </w:r>
      <w:proofErr w:type="spellStart"/>
      <w:r w:rsidRPr="00ED47DB">
        <w:rPr>
          <w:rFonts w:asciiTheme="majorHAnsi" w:hAnsiTheme="majorHAnsi"/>
          <w:szCs w:val="20"/>
        </w:rPr>
        <w:t>interdittiva</w:t>
      </w:r>
      <w:proofErr w:type="spellEnd"/>
      <w:r w:rsidRPr="00ED47DB">
        <w:rPr>
          <w:rFonts w:asciiTheme="majorHAnsi" w:hAnsiTheme="majorHAnsi"/>
          <w:szCs w:val="20"/>
        </w:rPr>
        <w:t xml:space="preserve">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lastRenderedPageBreak/>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 xml:space="preserve">SI </w:t>
      </w:r>
      <w:r w:rsidRPr="006C2D49">
        <w:rPr>
          <w:b/>
          <w:sz w:val="28"/>
          <w:szCs w:val="28"/>
        </w:rPr>
        <w:t>□</w:t>
      </w:r>
      <w:r w:rsidRPr="00ED47DB">
        <w:rPr>
          <w:b/>
        </w:rPr>
        <w:tab/>
      </w:r>
      <w:r w:rsidRPr="00ED47DB">
        <w:rPr>
          <w:b/>
        </w:rPr>
        <w:tab/>
        <w:t xml:space="preserve">NO </w:t>
      </w:r>
      <w:r w:rsidRPr="006C2D49">
        <w:rPr>
          <w:b/>
          <w:sz w:val="28"/>
          <w:szCs w:val="28"/>
        </w:rPr>
        <w:t>□</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Pr="006B7C82" w:rsidRDefault="00CD0382" w:rsidP="00073D4D">
      <w:pPr>
        <w:pStyle w:val="Numeroelenco"/>
        <w:numPr>
          <w:ilvl w:val="0"/>
          <w:numId w:val="0"/>
        </w:numPr>
        <w:ind w:left="644"/>
        <w:rPr>
          <w:b/>
        </w:rPr>
      </w:pPr>
      <w:r w:rsidRPr="006B7C82">
        <w:rPr>
          <w:b/>
        </w:rPr>
        <w:t xml:space="preserve">SI </w:t>
      </w:r>
      <w:r w:rsidRPr="006C2D49">
        <w:rPr>
          <w:b/>
          <w:sz w:val="28"/>
          <w:szCs w:val="28"/>
        </w:rPr>
        <w:t>□</w:t>
      </w:r>
      <w:r w:rsidRPr="006B7C82">
        <w:rPr>
          <w:b/>
        </w:rPr>
        <w:tab/>
      </w:r>
      <w:r w:rsidRPr="006B7C82">
        <w:rPr>
          <w:b/>
        </w:rPr>
        <w:tab/>
        <w:t xml:space="preserve">NO </w:t>
      </w:r>
      <w:r w:rsidRPr="00043385">
        <w:rPr>
          <w:b/>
          <w:sz w:val="28"/>
          <w:szCs w:val="28"/>
        </w:rPr>
        <w:t>□</w:t>
      </w:r>
    </w:p>
    <w:p w:rsidR="00AF4B32" w:rsidRPr="006B7C82" w:rsidRDefault="00AF4B32" w:rsidP="001A3298">
      <w:pPr>
        <w:pStyle w:val="Paragrafoelenco"/>
        <w:numPr>
          <w:ilvl w:val="0"/>
          <w:numId w:val="25"/>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g)</w:t>
      </w:r>
      <w:r w:rsidR="002D0C59" w:rsidRPr="006B7C82">
        <w:t xml:space="preserve">. </w:t>
      </w:r>
      <w:r w:rsidR="00E746DD" w:rsidRPr="006B7C82">
        <w:rPr>
          <w:sz w:val="52"/>
          <w:szCs w:val="52"/>
        </w:rPr>
        <w:t>□</w:t>
      </w:r>
    </w:p>
    <w:p w:rsidR="00AF4B32" w:rsidRPr="006B7C82" w:rsidRDefault="002D0C59" w:rsidP="001A3298">
      <w:pPr>
        <w:pStyle w:val="Paragrafoelenco"/>
        <w:spacing w:line="300" w:lineRule="exact"/>
        <w:ind w:left="502"/>
        <w:rPr>
          <w:b/>
          <w:i/>
        </w:rPr>
      </w:pPr>
      <w:r w:rsidRPr="006B7C82">
        <w:rPr>
          <w:b/>
          <w:i/>
        </w:rPr>
        <w:t xml:space="preserve">Oppure </w:t>
      </w:r>
    </w:p>
    <w:p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xml:space="preserve">. g). </w:t>
      </w:r>
      <w:r w:rsidR="00E746DD" w:rsidRPr="006B7C82">
        <w:rPr>
          <w:sz w:val="52"/>
          <w:szCs w:val="52"/>
        </w:rPr>
        <w:t>□</w:t>
      </w:r>
    </w:p>
    <w:p w:rsidR="00F84F59" w:rsidRDefault="00F84F59" w:rsidP="001A3298">
      <w:pPr>
        <w:pStyle w:val="Numeroelenco"/>
        <w:numPr>
          <w:ilvl w:val="0"/>
          <w:numId w:val="0"/>
        </w:numPr>
        <w:ind w:left="720"/>
        <w:jc w:val="center"/>
      </w:pPr>
    </w:p>
    <w:p w:rsidR="002D0C59" w:rsidRPr="006B7C82" w:rsidRDefault="002D0C59" w:rsidP="001A3298">
      <w:pPr>
        <w:pStyle w:val="Numeroelenco"/>
        <w:numPr>
          <w:ilvl w:val="0"/>
          <w:numId w:val="0"/>
        </w:numPr>
        <w:ind w:left="720"/>
        <w:jc w:val="center"/>
      </w:pPr>
      <w:r w:rsidRPr="006B7C82">
        <w:t>***</w:t>
      </w:r>
    </w:p>
    <w:p w:rsidR="00043385" w:rsidRPr="00043385" w:rsidRDefault="00AF4B32" w:rsidP="001A3298">
      <w:pPr>
        <w:pStyle w:val="Paragrafoelenco"/>
        <w:numPr>
          <w:ilvl w:val="0"/>
          <w:numId w:val="25"/>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h)</w:t>
      </w:r>
      <w:r w:rsidR="002D0C59" w:rsidRPr="006B7C82">
        <w:rPr>
          <w:i/>
        </w:rPr>
        <w:t xml:space="preserve">.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p>
    <w:p w:rsidR="002D0C59" w:rsidRPr="006B7C82" w:rsidRDefault="002D0C59" w:rsidP="00043385">
      <w:pPr>
        <w:pStyle w:val="Paragrafoelenco"/>
        <w:spacing w:line="300" w:lineRule="exact"/>
        <w:ind w:left="360"/>
        <w:rPr>
          <w:b/>
          <w:i/>
        </w:rPr>
      </w:pPr>
      <w:r w:rsidRPr="006B7C82">
        <w:rPr>
          <w:b/>
          <w:i/>
        </w:rPr>
        <w:t xml:space="preserve">Oppure </w:t>
      </w:r>
      <w:r w:rsidR="00E746DD" w:rsidRPr="006B7C82">
        <w:rPr>
          <w:b/>
          <w:i/>
        </w:rPr>
        <w:tab/>
      </w:r>
      <w:r w:rsidR="00E746DD" w:rsidRPr="006B7C82">
        <w:rPr>
          <w:b/>
          <w:i/>
        </w:rPr>
        <w:tab/>
      </w:r>
    </w:p>
    <w:p w:rsidR="002D0C59" w:rsidRPr="006B7C82" w:rsidRDefault="002D0C59" w:rsidP="001A3298">
      <w:pPr>
        <w:pStyle w:val="Paragrafoelenco"/>
        <w:spacing w:line="300" w:lineRule="exact"/>
        <w:ind w:left="425"/>
      </w:pPr>
      <w:r w:rsidRPr="006B7C82">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xml:space="preserve">.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043385" w:rsidRDefault="00043385" w:rsidP="001A3298">
      <w:pPr>
        <w:pStyle w:val="Numeroelenco"/>
        <w:numPr>
          <w:ilvl w:val="0"/>
          <w:numId w:val="0"/>
        </w:numPr>
        <w:ind w:left="720"/>
        <w:jc w:val="center"/>
      </w:pPr>
    </w:p>
    <w:p w:rsidR="00AF4B32" w:rsidRPr="006B7C82" w:rsidRDefault="002D0C59" w:rsidP="001A3298">
      <w:pPr>
        <w:pStyle w:val="Numeroelenco"/>
        <w:numPr>
          <w:ilvl w:val="0"/>
          <w:numId w:val="0"/>
        </w:numPr>
        <w:ind w:left="720"/>
        <w:jc w:val="center"/>
      </w:pPr>
      <w:r w:rsidRPr="006B7C82">
        <w:t>***</w:t>
      </w:r>
    </w:p>
    <w:p w:rsidR="001A3298" w:rsidRPr="006B7C82" w:rsidRDefault="001A3298" w:rsidP="001A3298">
      <w:pPr>
        <w:pStyle w:val="Paragrafoelenco"/>
        <w:numPr>
          <w:ilvl w:val="0"/>
          <w:numId w:val="25"/>
        </w:numPr>
        <w:spacing w:line="300" w:lineRule="exact"/>
        <w:ind w:left="425" w:hanging="425"/>
      </w:pPr>
      <w:r w:rsidRPr="006B7C82">
        <w:t>L’operatore economico è in regola con le norme che disciplinano il diritto al lavoro dei disabili di cui all</w:t>
      </w:r>
      <w:hyperlink r:id="rId8"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9"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rsidR="001A3298" w:rsidRPr="006B7C82" w:rsidRDefault="001A3298" w:rsidP="001A3298">
      <w:pPr>
        <w:pStyle w:val="Paragrafoelenco"/>
        <w:spacing w:line="300" w:lineRule="exact"/>
        <w:ind w:left="502"/>
        <w:rPr>
          <w:b/>
          <w:i/>
        </w:rPr>
      </w:pPr>
      <w:r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Default="002D0C59" w:rsidP="001A3298">
      <w:pPr>
        <w:pStyle w:val="Paragrafoelenco"/>
        <w:spacing w:line="300" w:lineRule="exact"/>
        <w:ind w:left="425"/>
        <w:jc w:val="center"/>
      </w:pPr>
      <w:r w:rsidRPr="006B7C82">
        <w:t>***</w:t>
      </w:r>
    </w:p>
    <w:p w:rsidR="00043385" w:rsidRDefault="00043385" w:rsidP="001A3298">
      <w:pPr>
        <w:pStyle w:val="Paragrafoelenco"/>
        <w:spacing w:line="300" w:lineRule="exact"/>
        <w:ind w:left="425"/>
        <w:jc w:val="center"/>
      </w:pPr>
    </w:p>
    <w:p w:rsidR="00043385" w:rsidRDefault="00043385" w:rsidP="001A3298">
      <w:pPr>
        <w:pStyle w:val="Paragrafoelenco"/>
        <w:spacing w:line="300" w:lineRule="exact"/>
        <w:ind w:left="425"/>
        <w:jc w:val="center"/>
      </w:pPr>
    </w:p>
    <w:p w:rsidR="0066650C" w:rsidRPr="00ED47DB" w:rsidRDefault="00CD0382" w:rsidP="0066650C">
      <w:pPr>
        <w:pStyle w:val="Paragrafoelenco"/>
        <w:numPr>
          <w:ilvl w:val="0"/>
          <w:numId w:val="25"/>
        </w:numPr>
        <w:spacing w:line="300" w:lineRule="exact"/>
        <w:ind w:left="425" w:hanging="425"/>
      </w:pPr>
      <w:r w:rsidRPr="006B7C82">
        <w:lastRenderedPageBreak/>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043385">
        <w:tab/>
      </w:r>
      <w:r w:rsidR="00043385">
        <w:tab/>
      </w:r>
      <w:r w:rsidR="00043385">
        <w:tab/>
      </w:r>
      <w:r w:rsidR="00043385">
        <w:tab/>
      </w:r>
      <w:r w:rsidR="00043385">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043385">
        <w:tab/>
      </w:r>
      <w:r w:rsidR="00043385">
        <w:tab/>
      </w:r>
      <w:r w:rsidR="00043385">
        <w:tab/>
      </w:r>
      <w:r w:rsidR="00043385">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AF4B32" w:rsidP="001A3298">
      <w:pPr>
        <w:pStyle w:val="Paragrafoelenco"/>
        <w:numPr>
          <w:ilvl w:val="0"/>
          <w:numId w:val="25"/>
        </w:numPr>
        <w:spacing w:line="300" w:lineRule="exact"/>
        <w:ind w:left="425" w:hanging="425"/>
      </w:pPr>
      <w:r w:rsidRPr="00ED47DB">
        <w:t xml:space="preserve"> L’operatore economico </w:t>
      </w:r>
      <w:r w:rsidR="002D0C59" w:rsidRPr="00ED47DB">
        <w:rPr>
          <w:b/>
        </w:rPr>
        <w:t xml:space="preserve">non </w:t>
      </w:r>
      <w:r w:rsidRPr="00ED47DB">
        <w:rPr>
          <w:b/>
        </w:rPr>
        <w:t>si trova</w:t>
      </w:r>
      <w:r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ED47DB">
        <w:t xml:space="preserve"> </w:t>
      </w:r>
      <w:r w:rsidR="00043385">
        <w:tab/>
      </w:r>
      <w:r w:rsidR="00043385">
        <w:tab/>
      </w:r>
      <w:r w:rsidR="00043385">
        <w:tab/>
      </w:r>
      <w:r w:rsidR="0031610A" w:rsidRPr="00ED47DB">
        <w:rPr>
          <w:sz w:val="52"/>
          <w:szCs w:val="52"/>
        </w:rPr>
        <w:t>□</w:t>
      </w:r>
    </w:p>
    <w:p w:rsidR="002D0C59" w:rsidRPr="00ED47DB" w:rsidRDefault="002D0C59" w:rsidP="001A3298">
      <w:pPr>
        <w:pStyle w:val="Paragrafoelenco"/>
        <w:spacing w:line="300" w:lineRule="exact"/>
        <w:ind w:left="425"/>
      </w:pPr>
      <w:r w:rsidRPr="00ED47DB">
        <w:rPr>
          <w:b/>
          <w:i/>
        </w:rPr>
        <w:t>Oppure</w:t>
      </w:r>
      <w:r w:rsidRPr="00ED47DB">
        <w:t xml:space="preserve"> </w:t>
      </w:r>
    </w:p>
    <w:p w:rsidR="002D0C59" w:rsidRPr="00ED47DB" w:rsidRDefault="002D0C59" w:rsidP="00FA3207">
      <w:pPr>
        <w:pStyle w:val="Paragrafoelenco"/>
        <w:spacing w:line="300" w:lineRule="exact"/>
        <w:ind w:left="425"/>
      </w:pPr>
      <w:r w:rsidRPr="00ED47DB">
        <w:t xml:space="preserve">L’operatore economico </w:t>
      </w:r>
      <w:r w:rsidRPr="00ED47DB">
        <w:rPr>
          <w:b/>
        </w:rPr>
        <w:t>si trova</w:t>
      </w:r>
      <w:r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ED47DB">
        <w:tab/>
      </w:r>
      <w:r w:rsidR="0031610A" w:rsidRPr="00ED47DB">
        <w:tab/>
      </w:r>
      <w:r w:rsidR="0031610A" w:rsidRPr="00ED47DB">
        <w:rPr>
          <w:sz w:val="52"/>
          <w:szCs w:val="52"/>
        </w:rPr>
        <w:t>□</w:t>
      </w:r>
    </w:p>
    <w:p w:rsidR="00043385" w:rsidRDefault="00043385" w:rsidP="001A3298">
      <w:pPr>
        <w:spacing w:line="300" w:lineRule="exact"/>
        <w:jc w:val="center"/>
      </w:pPr>
    </w:p>
    <w:p w:rsidR="00043385" w:rsidRPr="00ED47DB" w:rsidRDefault="002D0C59" w:rsidP="001A3298">
      <w:pPr>
        <w:spacing w:line="300" w:lineRule="exact"/>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 xml:space="preserve">causa </w:t>
      </w:r>
      <w:proofErr w:type="spellStart"/>
      <w:r w:rsidRPr="00ED47DB">
        <w:rPr>
          <w:b/>
        </w:rPr>
        <w:t>interdittiva</w:t>
      </w:r>
      <w:proofErr w:type="spellEnd"/>
      <w:r w:rsidRPr="00ED47DB">
        <w:rPr>
          <w:b/>
        </w:rPr>
        <w:t xml:space="preserve">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w:t>
      </w:r>
      <w:r w:rsidRPr="00ED47DB">
        <w:lastRenderedPageBreak/>
        <w:t xml:space="preserve">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bookmarkStart w:id="0" w:name="_GoBack"/>
      <w:bookmarkEnd w:id="0"/>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 </w:t>
      </w:r>
    </w:p>
    <w:p w:rsidR="00F84F59" w:rsidRDefault="00F84F59"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043385" w:rsidRDefault="00043385"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E95C63"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043385" w:rsidRPr="00ED47DB" w:rsidRDefault="00043385" w:rsidP="00043385">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727979" w:rsidRPr="00ED47DB" w:rsidRDefault="00727979" w:rsidP="00727979">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727979" w:rsidRPr="00ED47DB" w:rsidRDefault="00727979" w:rsidP="00727979">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C13CCF"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BA08DA" w:rsidRPr="00ED47DB" w:rsidRDefault="00BA08DA" w:rsidP="001A3298">
      <w:pPr>
        <w:spacing w:line="300" w:lineRule="exact"/>
        <w:ind w:left="782" w:hanging="357"/>
        <w:rPr>
          <w:rFonts w:asciiTheme="majorHAnsi" w:hAnsiTheme="majorHAnsi" w:cs="Trebuchet MS"/>
          <w:color w:val="000000"/>
          <w:szCs w:val="20"/>
        </w:rPr>
      </w:pP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B64F54">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3EC" w:rsidRDefault="00F823EC">
      <w:r>
        <w:separator/>
      </w:r>
    </w:p>
  </w:endnote>
  <w:endnote w:type="continuationSeparator" w:id="0">
    <w:p w:rsidR="00F823EC" w:rsidRDefault="00F82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2D1C30" w:rsidRDefault="008D26F8" w:rsidP="00E13860">
    <w:pPr>
      <w:pStyle w:val="Pidipagina"/>
      <w:tabs>
        <w:tab w:val="clear" w:pos="4819"/>
        <w:tab w:val="left" w:pos="6237"/>
      </w:tabs>
      <w:rPr>
        <w:rFonts w:asciiTheme="majorHAnsi" w:hAnsiTheme="majorHAnsi"/>
        <w:color w:val="808080"/>
        <w:sz w:val="16"/>
        <w:szCs w:val="14"/>
      </w:rPr>
    </w:pPr>
    <w:r w:rsidRPr="002A00BE">
      <w:rPr>
        <w:rFonts w:asciiTheme="majorHAnsi" w:hAnsiTheme="majorHAnsi"/>
        <w:b/>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2A00BE">
      <w:rPr>
        <w:rFonts w:asciiTheme="majorHAnsi" w:hAnsiTheme="majorHAnsi"/>
        <w:b/>
        <w:iCs/>
        <w:color w:val="808080"/>
        <w:sz w:val="16"/>
        <w:szCs w:val="14"/>
      </w:rPr>
      <w:t xml:space="preserve">il </w:t>
    </w:r>
    <w:r w:rsidR="002A00BE" w:rsidRPr="002A00BE">
      <w:rPr>
        <w:rFonts w:asciiTheme="majorHAnsi" w:hAnsiTheme="majorHAnsi"/>
        <w:b/>
        <w:iCs/>
        <w:color w:val="808080"/>
        <w:sz w:val="16"/>
        <w:szCs w:val="14"/>
      </w:rPr>
      <w:t>servizio di assistenza f</w:t>
    </w:r>
    <w:r w:rsidR="002A00BE">
      <w:rPr>
        <w:rFonts w:asciiTheme="majorHAnsi" w:hAnsiTheme="majorHAnsi"/>
        <w:b/>
        <w:iCs/>
        <w:color w:val="808080"/>
        <w:sz w:val="16"/>
        <w:szCs w:val="14"/>
      </w:rPr>
      <w:t>iscale a favore dei dipendenti C</w:t>
    </w:r>
    <w:r w:rsidR="002A00BE" w:rsidRPr="002A00BE">
      <w:rPr>
        <w:rFonts w:asciiTheme="majorHAnsi" w:hAnsiTheme="majorHAnsi"/>
        <w:b/>
        <w:iCs/>
        <w:color w:val="808080"/>
        <w:sz w:val="16"/>
        <w:szCs w:val="14"/>
      </w:rPr>
      <w:t xml:space="preserve">onsip </w:t>
    </w:r>
    <w:proofErr w:type="spellStart"/>
    <w:r w:rsidR="002A00BE">
      <w:rPr>
        <w:rFonts w:asciiTheme="majorHAnsi" w:hAnsiTheme="majorHAnsi"/>
        <w:b/>
        <w:iCs/>
        <w:color w:val="808080"/>
        <w:sz w:val="16"/>
        <w:szCs w:val="14"/>
      </w:rPr>
      <w:t>S</w:t>
    </w:r>
    <w:r w:rsidR="002A00BE" w:rsidRPr="002A00BE">
      <w:rPr>
        <w:rFonts w:asciiTheme="majorHAnsi" w:hAnsiTheme="majorHAnsi"/>
        <w:b/>
        <w:iCs/>
        <w:color w:val="808080"/>
        <w:sz w:val="16"/>
        <w:szCs w:val="14"/>
      </w:rPr>
      <w:t>.p.</w:t>
    </w:r>
    <w:r w:rsidR="002A00BE">
      <w:rPr>
        <w:rFonts w:asciiTheme="majorHAnsi" w:hAnsiTheme="majorHAnsi"/>
        <w:b/>
        <w:iCs/>
        <w:color w:val="808080"/>
        <w:sz w:val="16"/>
        <w:szCs w:val="14"/>
      </w:rPr>
      <w:t>A</w:t>
    </w:r>
    <w:proofErr w:type="spellEnd"/>
    <w:r w:rsidR="00BD1245">
      <w:rPr>
        <w:rFonts w:asciiTheme="majorHAnsi" w:hAnsiTheme="majorHAnsi"/>
        <w:b/>
        <w:iCs/>
        <w:color w:val="808080"/>
        <w:sz w:val="16"/>
        <w:szCs w:val="14"/>
      </w:rPr>
      <w:t xml:space="preserve"> per gli anni 2021 e 2022</w:t>
    </w:r>
    <w:r w:rsidR="002A00BE" w:rsidRPr="002A00BE">
      <w:rPr>
        <w:rFonts w:asciiTheme="majorHAnsi" w:hAnsiTheme="majorHAnsi"/>
        <w:b/>
        <w:iCs/>
        <w:color w:val="808080"/>
        <w:sz w:val="16"/>
        <w:szCs w:val="14"/>
      </w:rPr>
      <w:t xml:space="preserve"> </w:t>
    </w:r>
    <w:r w:rsidR="002A00BE">
      <w:rPr>
        <w:rFonts w:asciiTheme="majorHAnsi" w:hAnsiTheme="majorHAnsi"/>
        <w:b/>
        <w:iCs/>
        <w:color w:val="808080"/>
        <w:sz w:val="16"/>
        <w:szCs w:val="14"/>
      </w:rPr>
      <w:t xml:space="preserve">- </w:t>
    </w:r>
    <w:r w:rsidR="002A00BE" w:rsidRPr="002A00BE">
      <w:rPr>
        <w:rFonts w:asciiTheme="majorHAnsi" w:hAnsiTheme="majorHAnsi"/>
        <w:b/>
        <w:iCs/>
        <w:color w:val="808080"/>
        <w:sz w:val="16"/>
        <w:szCs w:val="14"/>
      </w:rPr>
      <w:t xml:space="preserve">affidamento diretto preceduto da valutazione comparativa-preventivi ai sensi dell’art. 1, comma 2 </w:t>
    </w:r>
    <w:proofErr w:type="spellStart"/>
    <w:r w:rsidR="002A00BE" w:rsidRPr="002A00BE">
      <w:rPr>
        <w:rFonts w:asciiTheme="majorHAnsi" w:hAnsiTheme="majorHAnsi"/>
        <w:b/>
        <w:iCs/>
        <w:color w:val="808080"/>
        <w:sz w:val="16"/>
        <w:szCs w:val="14"/>
      </w:rPr>
      <w:t>lett</w:t>
    </w:r>
    <w:proofErr w:type="spellEnd"/>
    <w:r w:rsidR="002A00BE" w:rsidRPr="002A00BE">
      <w:rPr>
        <w:rFonts w:asciiTheme="majorHAnsi" w:hAnsiTheme="majorHAnsi"/>
        <w:b/>
        <w:iCs/>
        <w:color w:val="808080"/>
        <w:sz w:val="16"/>
        <w:szCs w:val="14"/>
      </w:rPr>
      <w:t>. a) del dl 76/2020, così come convertito dalla legge 120/2020</w:t>
    </w:r>
    <w:r w:rsidR="002A00BE">
      <w:rPr>
        <w:rFonts w:asciiTheme="majorHAnsi" w:hAnsiTheme="majorHAnsi"/>
        <w:b/>
        <w:iCs/>
        <w:color w:val="808080"/>
        <w:sz w:val="16"/>
        <w:szCs w:val="14"/>
      </w:rPr>
      <w:t>.</w:t>
    </w:r>
    <w:r>
      <w:rPr>
        <w:rFonts w:asciiTheme="majorHAnsi" w:hAnsiTheme="majorHAnsi"/>
        <w:b/>
        <w: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A01A5E">
      <w:rPr>
        <w:rFonts w:asciiTheme="majorHAnsi" w:hAnsiTheme="majorHAnsi"/>
        <w:noProof/>
        <w:color w:val="808080"/>
        <w:sz w:val="16"/>
        <w:szCs w:val="14"/>
      </w:rPr>
      <w:t>14</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3EC" w:rsidRDefault="00F823EC">
      <w:r>
        <w:separator/>
      </w:r>
    </w:p>
  </w:footnote>
  <w:footnote w:type="continuationSeparator" w:id="0">
    <w:p w:rsidR="00F823EC" w:rsidRDefault="00F823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4" name="Immagine 4"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6" name="Immagine 6"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15:restartNumberingAfterBreak="0">
    <w:nsid w:val="FFFFFFFE"/>
    <w:multiLevelType w:val="singleLevel"/>
    <w:tmpl w:val="C12AF04A"/>
    <w:lvl w:ilvl="0">
      <w:numFmt w:val="bullet"/>
      <w:lvlText w:val="*"/>
      <w:lvlJc w:val="left"/>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20396797"/>
    <w:multiLevelType w:val="hybridMultilevel"/>
    <w:tmpl w:val="AC8C2A7C"/>
    <w:lvl w:ilvl="0" w:tplc="9FF4C82E">
      <w:start w:val="5"/>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219C0FC3"/>
    <w:multiLevelType w:val="hybridMultilevel"/>
    <w:tmpl w:val="74F4523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1"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7"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0" w15:restartNumberingAfterBreak="0">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4" w15:restartNumberingAfterBreak="0">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9" w15:restartNumberingAfterBreak="0">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15:restartNumberingAfterBreak="0">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27D7823"/>
    <w:multiLevelType w:val="singleLevel"/>
    <w:tmpl w:val="7026D83C"/>
    <w:lvl w:ilvl="0">
      <w:numFmt w:val="bullet"/>
      <w:lvlText w:val="-"/>
      <w:lvlJc w:val="left"/>
      <w:pPr>
        <w:tabs>
          <w:tab w:val="num" w:pos="360"/>
        </w:tabs>
        <w:ind w:left="360" w:hanging="360"/>
      </w:pPr>
    </w:lvl>
  </w:abstractNum>
  <w:abstractNum w:abstractNumId="45" w15:restartNumberingAfterBreak="0">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36E218A"/>
    <w:multiLevelType w:val="singleLevel"/>
    <w:tmpl w:val="7026D83C"/>
    <w:lvl w:ilvl="0">
      <w:numFmt w:val="bullet"/>
      <w:lvlText w:val="-"/>
      <w:lvlJc w:val="left"/>
      <w:pPr>
        <w:tabs>
          <w:tab w:val="num" w:pos="360"/>
        </w:tabs>
        <w:ind w:left="360" w:hanging="360"/>
      </w:pPr>
    </w:lvl>
  </w:abstractNum>
  <w:abstractNum w:abstractNumId="48"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1" w15:restartNumberingAfterBreak="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8"/>
  </w:num>
  <w:num w:numId="4">
    <w:abstractNumId w:val="14"/>
  </w:num>
  <w:num w:numId="5">
    <w:abstractNumId w:val="35"/>
  </w:num>
  <w:num w:numId="6">
    <w:abstractNumId w:val="37"/>
  </w:num>
  <w:num w:numId="7">
    <w:abstractNumId w:val="26"/>
  </w:num>
  <w:num w:numId="8">
    <w:abstractNumId w:val="49"/>
  </w:num>
  <w:num w:numId="9">
    <w:abstractNumId w:val="27"/>
  </w:num>
  <w:num w:numId="10">
    <w:abstractNumId w:val="19"/>
  </w:num>
  <w:num w:numId="11">
    <w:abstractNumId w:val="11"/>
  </w:num>
  <w:num w:numId="12">
    <w:abstractNumId w:val="44"/>
  </w:num>
  <w:num w:numId="13">
    <w:abstractNumId w:val="47"/>
  </w:num>
  <w:num w:numId="14">
    <w:abstractNumId w:val="13"/>
  </w:num>
  <w:num w:numId="15">
    <w:abstractNumId w:val="12"/>
  </w:num>
  <w:num w:numId="16">
    <w:abstractNumId w:val="22"/>
  </w:num>
  <w:num w:numId="17">
    <w:abstractNumId w:val="39"/>
  </w:num>
  <w:num w:numId="18">
    <w:abstractNumId w:val="34"/>
  </w:num>
  <w:num w:numId="19">
    <w:abstractNumId w:val="30"/>
  </w:num>
  <w:num w:numId="20">
    <w:abstractNumId w:val="46"/>
  </w:num>
  <w:num w:numId="21">
    <w:abstractNumId w:val="45"/>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1"/>
  </w:num>
  <w:num w:numId="25">
    <w:abstractNumId w:val="16"/>
  </w:num>
  <w:num w:numId="26">
    <w:abstractNumId w:val="21"/>
  </w:num>
  <w:num w:numId="27">
    <w:abstractNumId w:val="3"/>
  </w:num>
  <w:num w:numId="28">
    <w:abstractNumId w:val="51"/>
  </w:num>
  <w:num w:numId="29">
    <w:abstractNumId w:val="1"/>
  </w:num>
  <w:num w:numId="30">
    <w:abstractNumId w:val="2"/>
  </w:num>
  <w:num w:numId="31">
    <w:abstractNumId w:val="17"/>
  </w:num>
  <w:num w:numId="32">
    <w:abstractNumId w:val="36"/>
  </w:num>
  <w:num w:numId="33">
    <w:abstractNumId w:val="32"/>
  </w:num>
  <w:num w:numId="34">
    <w:abstractNumId w:val="3"/>
  </w:num>
  <w:num w:numId="35">
    <w:abstractNumId w:val="3"/>
  </w:num>
  <w:num w:numId="36">
    <w:abstractNumId w:val="42"/>
  </w:num>
  <w:num w:numId="37">
    <w:abstractNumId w:val="33"/>
  </w:num>
  <w:num w:numId="38">
    <w:abstractNumId w:val="41"/>
  </w:num>
  <w:num w:numId="39">
    <w:abstractNumId w:val="40"/>
  </w:num>
  <w:num w:numId="40">
    <w:abstractNumId w:val="38"/>
  </w:num>
  <w:num w:numId="41">
    <w:abstractNumId w:val="28"/>
  </w:num>
  <w:num w:numId="42">
    <w:abstractNumId w:val="28"/>
    <w:lvlOverride w:ilvl="0">
      <w:startOverride w:val="1"/>
    </w:lvlOverride>
  </w:num>
  <w:num w:numId="43">
    <w:abstractNumId w:val="48"/>
  </w:num>
  <w:num w:numId="44">
    <w:abstractNumId w:val="24"/>
  </w:num>
  <w:num w:numId="45">
    <w:abstractNumId w:val="25"/>
  </w:num>
  <w:num w:numId="46">
    <w:abstractNumId w:val="8"/>
  </w:num>
  <w:num w:numId="47">
    <w:abstractNumId w:val="9"/>
  </w:num>
  <w:num w:numId="48">
    <w:abstractNumId w:val="23"/>
  </w:num>
  <w:num w:numId="49">
    <w:abstractNumId w:val="29"/>
  </w:num>
  <w:num w:numId="50">
    <w:abstractNumId w:val="3"/>
  </w:num>
  <w:num w:numId="51">
    <w:abstractNumId w:val="20"/>
  </w:num>
  <w:num w:numId="52">
    <w:abstractNumId w:val="3"/>
  </w:num>
  <w:num w:numId="53">
    <w:abstractNumId w:val="6"/>
  </w:num>
  <w:num w:numId="54">
    <w:abstractNumId w:val="3"/>
  </w:num>
  <w:num w:numId="55">
    <w:abstractNumId w:val="50"/>
  </w:num>
  <w:num w:numId="56">
    <w:abstractNumId w:val="43"/>
  </w:num>
  <w:num w:numId="57">
    <w:abstractNumId w:val="3"/>
  </w:num>
  <w:num w:numId="58">
    <w:abstractNumId w:val="3"/>
  </w:num>
  <w:num w:numId="59">
    <w:abstractNumId w:val="5"/>
  </w:num>
  <w:num w:numId="60">
    <w:abstractNumId w:val="3"/>
    <w:lvlOverride w:ilvl="0">
      <w:startOverride w:val="1"/>
    </w:lvlOverride>
  </w:num>
  <w:num w:numId="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24D6"/>
    <w:rsid w:val="0003566A"/>
    <w:rsid w:val="00043385"/>
    <w:rsid w:val="0005410B"/>
    <w:rsid w:val="000625C6"/>
    <w:rsid w:val="00070AE0"/>
    <w:rsid w:val="00072831"/>
    <w:rsid w:val="00072BDB"/>
    <w:rsid w:val="00073D4D"/>
    <w:rsid w:val="0007681E"/>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2BBB"/>
    <w:rsid w:val="00123925"/>
    <w:rsid w:val="00123EE3"/>
    <w:rsid w:val="0012434B"/>
    <w:rsid w:val="001459BD"/>
    <w:rsid w:val="001557D8"/>
    <w:rsid w:val="0016307B"/>
    <w:rsid w:val="00166C37"/>
    <w:rsid w:val="00170CFA"/>
    <w:rsid w:val="00174E6F"/>
    <w:rsid w:val="001A3298"/>
    <w:rsid w:val="001C6D7B"/>
    <w:rsid w:val="001D6EF9"/>
    <w:rsid w:val="001D72C2"/>
    <w:rsid w:val="001D7452"/>
    <w:rsid w:val="001F3A62"/>
    <w:rsid w:val="001F3F01"/>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A00BE"/>
    <w:rsid w:val="002B1BDC"/>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E5D67"/>
    <w:rsid w:val="003F4234"/>
    <w:rsid w:val="003F5147"/>
    <w:rsid w:val="00404480"/>
    <w:rsid w:val="004117CC"/>
    <w:rsid w:val="00414407"/>
    <w:rsid w:val="004217FD"/>
    <w:rsid w:val="00432311"/>
    <w:rsid w:val="004555D2"/>
    <w:rsid w:val="00457A36"/>
    <w:rsid w:val="004635FE"/>
    <w:rsid w:val="004700B5"/>
    <w:rsid w:val="0047327A"/>
    <w:rsid w:val="00475D07"/>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B7C82"/>
    <w:rsid w:val="006C2D49"/>
    <w:rsid w:val="006D3342"/>
    <w:rsid w:val="006E2EB8"/>
    <w:rsid w:val="00712566"/>
    <w:rsid w:val="00722266"/>
    <w:rsid w:val="00723622"/>
    <w:rsid w:val="00727979"/>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35F60"/>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A01A5E"/>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64F54"/>
    <w:rsid w:val="00B71971"/>
    <w:rsid w:val="00B74502"/>
    <w:rsid w:val="00B80FF0"/>
    <w:rsid w:val="00B90BCA"/>
    <w:rsid w:val="00BA08DA"/>
    <w:rsid w:val="00BA3A4D"/>
    <w:rsid w:val="00BA7F06"/>
    <w:rsid w:val="00BB5868"/>
    <w:rsid w:val="00BB7C45"/>
    <w:rsid w:val="00BC115B"/>
    <w:rsid w:val="00BD1245"/>
    <w:rsid w:val="00BE01D3"/>
    <w:rsid w:val="00BF107C"/>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672B1"/>
    <w:rsid w:val="00D73FDF"/>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58F"/>
    <w:rsid w:val="00E8178C"/>
    <w:rsid w:val="00E944AA"/>
    <w:rsid w:val="00E95C63"/>
    <w:rsid w:val="00EA2ED9"/>
    <w:rsid w:val="00EA60BE"/>
    <w:rsid w:val="00EB4E3F"/>
    <w:rsid w:val="00EB606D"/>
    <w:rsid w:val="00EB67DE"/>
    <w:rsid w:val="00EB7E88"/>
    <w:rsid w:val="00EC4F4F"/>
    <w:rsid w:val="00ED11F3"/>
    <w:rsid w:val="00ED47DB"/>
    <w:rsid w:val="00EE3995"/>
    <w:rsid w:val="00EE3A69"/>
    <w:rsid w:val="00F05AE5"/>
    <w:rsid w:val="00F162AB"/>
    <w:rsid w:val="00F20485"/>
    <w:rsid w:val="00F31FB1"/>
    <w:rsid w:val="00F760FF"/>
    <w:rsid w:val="00F779DB"/>
    <w:rsid w:val="00F80A67"/>
    <w:rsid w:val="00F823EC"/>
    <w:rsid w:val="00F84F59"/>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09513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645DF-4B75-4DA9-A560-252B59A0C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4950</Words>
  <Characters>28218</Characters>
  <Application>Microsoft Office Word</Application>
  <DocSecurity>0</DocSecurity>
  <Lines>235</Lines>
  <Paragraphs>66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33102</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2021-03-30T19:56:00Z</dcterms:modified>
</cp:coreProperties>
</file>