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77777777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FACSIMILE 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7754BF22" w14:textId="6A0A9B72" w:rsidR="00723FCF" w:rsidRPr="00723FCF" w:rsidRDefault="00EC334F" w:rsidP="00123085">
      <w:pPr>
        <w:jc w:val="both"/>
        <w:rPr>
          <w:rStyle w:val="BLOCKBOLD"/>
          <w:rFonts w:ascii="Calibri" w:hAnsi="Calibri"/>
        </w:rPr>
      </w:pPr>
      <w:r w:rsidRPr="00EC334F">
        <w:rPr>
          <w:rStyle w:val="BLOCKBOLD"/>
          <w:rFonts w:ascii="Calibri" w:hAnsi="Calibri"/>
          <w:i/>
        </w:rPr>
        <w:t>Procedura negoziata senza previa pubblicazione del bando su MEPA (ex art. 63 D.Lgs. 50/2016, comma 6 ed ex art. 36, comma 6 d.lgs. 50/2016 ai sensi e per gli effetti della Lg 120/2020, art. 1, co. 2 lett .b)) per la fornitura di servizi professionali per la parametrizzazione e personalizzazione del sistema per la gestione delle risorse umane</w:t>
      </w:r>
      <w:r w:rsidR="00A007BF" w:rsidRPr="00723FCF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77777777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>_l_ sottoscritt_ (nome e cognome) _________________nat_ a __________________________ Prov. ________ il ________________ residente a________________________via/piazza_____________________________________n.__________Codice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32D8022F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 tutti i provvedimenti a prescindere dalla loro gravità e dalla definitività del loro accertamento)</w:t>
      </w:r>
      <w:r w:rsidRPr="009141AC">
        <w:rPr>
          <w:rFonts w:ascii="Calibri" w:hAnsi="Calibri"/>
        </w:rPr>
        <w:t>: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7AEAC467" w14:textId="77777777" w:rsidR="006E3B4D" w:rsidRPr="006E3B4D" w:rsidRDefault="006E3B4D" w:rsidP="006E3B4D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lett. </w:t>
      </w: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1B7D928A" w14:textId="77777777" w:rsidR="006E3B4D" w:rsidRPr="006E3B4D" w:rsidRDefault="006E3B4D" w:rsidP="006E3B4D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3B6B79FF" w14:textId="77777777" w:rsidR="006E3B4D" w:rsidRPr="006E3B4D" w:rsidRDefault="006E3B4D" w:rsidP="006E3B4D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cui all’art. 80 co.5 lett. </w:t>
      </w: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533F884" w14:textId="77777777" w:rsidR="006E3B4D" w:rsidRPr="006E3B4D" w:rsidRDefault="006E3B4D" w:rsidP="006E3B4D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5D1A15D" w14:textId="77777777" w:rsidR="00AB333F" w:rsidRPr="006E3B4D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66285C9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lett. c </w:t>
      </w: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ter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□</w:t>
      </w:r>
    </w:p>
    <w:p w14:paraId="357473E8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14:paraId="4F8F5276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lastRenderedPageBreak/>
        <w:t xml:space="preserve">di essersi reso colpevole delle fattispecie di cui all’art. 80 co. 5 lett. c ter)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485B6823" w14:textId="77777777" w:rsidR="00E6310C" w:rsidRPr="006E3B4D" w:rsidRDefault="00AB333F" w:rsidP="006E3B4D">
      <w:pPr>
        <w:widowControl w:val="0"/>
        <w:autoSpaceDE w:val="0"/>
        <w:autoSpaceDN w:val="0"/>
        <w:adjustRightInd w:val="0"/>
        <w:spacing w:after="0" w:line="300" w:lineRule="exact"/>
        <w:ind w:firstLine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che di seguito si elencano _______________________ </w:t>
      </w:r>
    </w:p>
    <w:p w14:paraId="75B6D670" w14:textId="77777777" w:rsidR="00E6310C" w:rsidRPr="006E3B4D" w:rsidRDefault="00E6310C" w:rsidP="005277C3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non si è reso colpevole delle fattispecie di cui all’art. 80 co. 5 lettera c </w:t>
      </w: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quater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□</w:t>
      </w:r>
    </w:p>
    <w:p w14:paraId="024D6AB9" w14:textId="77777777" w:rsidR="00E6310C" w:rsidRPr="006E3B4D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14:paraId="6F03DB33" w14:textId="77777777" w:rsidR="00E6310C" w:rsidRPr="006E3B4D" w:rsidRDefault="00E6310C" w:rsidP="005277C3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si è reso colpevole delle fattispecie di cui all’art. 80 co. 5 lettera c qua</w:t>
      </w:r>
      <w:r w:rsidR="00803CF4"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ter) del Codice </w:t>
      </w:r>
      <w:r w:rsidR="00803CF4"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riconosciute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o accertate con sentenza passata in giudicato come di seguito elencato:__________________________________________________</w:t>
      </w:r>
    </w:p>
    <w:p w14:paraId="01FD22E1" w14:textId="77777777" w:rsidR="00E6310C" w:rsidRPr="006E3B4D" w:rsidRDefault="00E6310C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iCs/>
          <w:szCs w:val="20"/>
        </w:rPr>
      </w:pPr>
    </w:p>
    <w:p w14:paraId="672FB2C8" w14:textId="77777777" w:rsidR="00AB333F" w:rsidRPr="006E3B4D" w:rsidRDefault="00AB333F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6E3B4D">
        <w:rPr>
          <w:rFonts w:asciiTheme="minorHAnsi" w:hAnsiTheme="minorHAnsi" w:cstheme="minorHAnsi"/>
          <w:i/>
          <w:iCs/>
          <w:szCs w:val="20"/>
        </w:rPr>
        <w:t>in caso affermativo rispetto ad una delle fattispecie di cui all</w:t>
      </w:r>
      <w:r w:rsidR="00E6310C" w:rsidRPr="006E3B4D">
        <w:rPr>
          <w:rFonts w:asciiTheme="minorHAnsi" w:hAnsiTheme="minorHAnsi" w:cstheme="minorHAnsi"/>
          <w:i/>
          <w:iCs/>
          <w:szCs w:val="20"/>
        </w:rPr>
        <w:t>’art. 80 comma 5 lettere c bis),</w:t>
      </w:r>
      <w:r w:rsidRPr="006E3B4D">
        <w:rPr>
          <w:rFonts w:asciiTheme="minorHAnsi" w:hAnsiTheme="minorHAnsi" w:cstheme="minorHAnsi"/>
          <w:i/>
          <w:iCs/>
          <w:szCs w:val="20"/>
        </w:rPr>
        <w:t xml:space="preserve"> c ter) </w:t>
      </w:r>
      <w:r w:rsidR="00E6310C" w:rsidRPr="006E3B4D">
        <w:rPr>
          <w:rFonts w:asciiTheme="minorHAnsi" w:hAnsiTheme="minorHAnsi" w:cstheme="minorHAnsi"/>
          <w:i/>
          <w:iCs/>
          <w:szCs w:val="20"/>
        </w:rPr>
        <w:t xml:space="preserve">e c quater) </w:t>
      </w:r>
      <w:r w:rsidRPr="006E3B4D">
        <w:rPr>
          <w:rFonts w:asciiTheme="minorHAnsi" w:hAnsiTheme="minorHAnsi" w:cstheme="minorHAnsi"/>
          <w:i/>
          <w:iCs/>
          <w:szCs w:val="20"/>
        </w:rPr>
        <w:t>del Codice,</w:t>
      </w:r>
      <w:r w:rsidRPr="006E3B4D">
        <w:rPr>
          <w:rFonts w:asciiTheme="minorHAnsi" w:hAnsiTheme="minorHAnsi" w:cstheme="minorHAnsi"/>
          <w:szCs w:val="20"/>
        </w:rPr>
        <w:t xml:space="preserve"> l'operatore economico ha adottato misure di autodisciplina che di seguito si elencano: ________________________________________________ </w:t>
      </w:r>
      <w:r w:rsidRPr="006E3B4D">
        <w:rPr>
          <w:rFonts w:asciiTheme="minorHAnsi" w:hAnsiTheme="minorHAnsi" w:cstheme="minorHAnsi"/>
          <w:i/>
          <w:iCs/>
          <w:szCs w:val="20"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 w:rsidRPr="006E3B4D">
        <w:rPr>
          <w:rFonts w:asciiTheme="minorHAnsi" w:hAnsiTheme="minorHAnsi" w:cstheme="minorHAnsi"/>
          <w:i/>
          <w:szCs w:val="20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6E3B4D">
        <w:rPr>
          <w:rFonts w:asciiTheme="minorHAnsi" w:hAnsiTheme="minorHAnsi" w:cstheme="minorHAnsi"/>
          <w:szCs w:val="20"/>
        </w:rPr>
        <w:t>);</w:t>
      </w:r>
    </w:p>
    <w:p w14:paraId="2BEA8078" w14:textId="77777777" w:rsidR="00AB333F" w:rsidRPr="006E3B4D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</w:p>
    <w:p w14:paraId="5E4F55F5" w14:textId="77777777" w:rsidR="00AB333F" w:rsidRPr="006E3B4D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di non incorrere nelle cause di esclusione di cui all’art. 80, comma 5 lett. f-bis) e f-ter) del Codice; </w:t>
      </w:r>
    </w:p>
    <w:p w14:paraId="24A17418" w14:textId="77777777" w:rsidR="00921025" w:rsidRPr="006E3B4D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</w:rPr>
      </w:pPr>
      <w:r w:rsidRPr="006E3B4D" w:rsidDel="00AB333F">
        <w:rPr>
          <w:rFonts w:asciiTheme="minorHAnsi" w:hAnsiTheme="minorHAnsi" w:cstheme="minorHAnsi"/>
          <w:szCs w:val="20"/>
        </w:rPr>
        <w:t xml:space="preserve"> </w:t>
      </w:r>
      <w:r w:rsidR="006D6BB3" w:rsidRPr="006E3B4D">
        <w:rPr>
          <w:rFonts w:asciiTheme="minorHAnsi" w:hAnsiTheme="minorHAnsi" w:cstheme="minorHAnsi"/>
          <w:szCs w:val="20"/>
        </w:rPr>
        <w:t xml:space="preserve">        </w:t>
      </w:r>
    </w:p>
    <w:p w14:paraId="60EF7942" w14:textId="77777777" w:rsidR="00921025" w:rsidRPr="006E3B4D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14:paraId="5E0BD030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ad integrazione di quanto eventualmente dichiarato</w:t>
      </w:r>
      <w:r w:rsidR="00AB333F" w:rsidRPr="006E3B4D">
        <w:rPr>
          <w:rFonts w:eastAsia="Times New Roman" w:cstheme="minorHAnsi"/>
          <w:sz w:val="20"/>
          <w:szCs w:val="20"/>
          <w:lang w:eastAsia="ar-SA"/>
        </w:rPr>
        <w:t xml:space="preserve"> in sede di abilitazione,</w:t>
      </w:r>
      <w:r w:rsidRPr="006E3B4D">
        <w:rPr>
          <w:rFonts w:eastAsia="Times New Roman" w:cstheme="minorHAnsi"/>
          <w:sz w:val="20"/>
          <w:szCs w:val="20"/>
          <w:lang w:eastAsia="ar-SA"/>
        </w:rPr>
        <w:t xml:space="preserve"> che: </w:t>
      </w:r>
    </w:p>
    <w:p w14:paraId="063E9AE8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a) gli estremi del provvedimento di ammissione rilasciato dal tribunale di ______________ sono i seguenti _____________ ;</w:t>
      </w:r>
    </w:p>
    <w:p w14:paraId="2AC9651D" w14:textId="77777777" w:rsidR="00E6310C" w:rsidRPr="006E3B4D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b) gli estremi del provvedimento di autorizzazione a partecipare alle gare rilasciato dal giudice delegato sono i seguenti _______________ ;</w:t>
      </w:r>
    </w:p>
    <w:p w14:paraId="0B38D12C" w14:textId="77777777" w:rsidR="00921025" w:rsidRPr="006E3B4D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14:paraId="1DBD2AFA" w14:textId="77777777" w:rsidR="00921025" w:rsidRPr="006E3B4D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che:</w:t>
      </w:r>
    </w:p>
    <w:p w14:paraId="7D266FD0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14:paraId="469C8B34" w14:textId="56AABB05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b)</w:t>
      </w:r>
      <w:r w:rsidR="00EC334F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6E3B4D">
        <w:rPr>
          <w:rFonts w:eastAsia="Times New Roman" w:cstheme="minorHAnsi"/>
          <w:sz w:val="20"/>
          <w:szCs w:val="20"/>
          <w:lang w:eastAsia="ar-SA"/>
        </w:rPr>
        <w:t xml:space="preserve">il provvedimento di autorizzazione a partecipare alle gare rilasciato dal tribunale di __________ sono i seguenti __________; </w:t>
      </w:r>
    </w:p>
    <w:p w14:paraId="7E95217A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c) il soggetto di cui intende avvalersi ai sensi dell’articolo 110, comma 4, del Codice è il seguente __________.</w:t>
      </w:r>
    </w:p>
    <w:p w14:paraId="3A32527C" w14:textId="480B6903" w:rsidR="00723FCF" w:rsidRPr="009659D0" w:rsidRDefault="00723FCF" w:rsidP="00723FCF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 xml:space="preserve">di essere in possesso del requisito di partecipazione </w:t>
      </w:r>
      <w:r w:rsidR="00EC334F">
        <w:rPr>
          <w:rFonts w:eastAsia="Times New Roman" w:cstheme="minorHAnsi"/>
          <w:kern w:val="2"/>
          <w:sz w:val="20"/>
          <w:szCs w:val="20"/>
          <w:lang w:eastAsia="it-IT"/>
        </w:rPr>
        <w:t>professionale</w:t>
      </w:r>
      <w:r>
        <w:rPr>
          <w:rFonts w:eastAsia="Times New Roman" w:cstheme="minorHAnsi"/>
          <w:kern w:val="2"/>
          <w:sz w:val="20"/>
          <w:szCs w:val="20"/>
          <w:lang w:eastAsia="it-IT"/>
        </w:rPr>
        <w:t>, indicat</w:t>
      </w:r>
      <w:r w:rsidR="00EC334F">
        <w:rPr>
          <w:rFonts w:eastAsia="Times New Roman" w:cstheme="minorHAnsi"/>
          <w:kern w:val="2"/>
          <w:sz w:val="20"/>
          <w:szCs w:val="20"/>
          <w:lang w:eastAsia="it-IT"/>
        </w:rPr>
        <w:t>o</w:t>
      </w:r>
      <w:r>
        <w:rPr>
          <w:rFonts w:eastAsia="Times New Roman" w:cstheme="minorHAnsi"/>
          <w:kern w:val="2"/>
          <w:sz w:val="20"/>
          <w:szCs w:val="20"/>
          <w:lang w:eastAsia="it-IT"/>
        </w:rPr>
        <w:t xml:space="preserve"> nella Determina a contrarre e al par. </w:t>
      </w:r>
      <w:r w:rsidR="00EC334F">
        <w:rPr>
          <w:rFonts w:eastAsia="Times New Roman" w:cstheme="minorHAnsi"/>
          <w:kern w:val="2"/>
          <w:sz w:val="20"/>
          <w:szCs w:val="20"/>
          <w:lang w:eastAsia="it-IT"/>
        </w:rPr>
        <w:t xml:space="preserve">1.1 </w:t>
      </w:r>
      <w:r>
        <w:rPr>
          <w:rFonts w:eastAsia="Times New Roman" w:cstheme="minorHAnsi"/>
          <w:kern w:val="2"/>
          <w:sz w:val="20"/>
          <w:szCs w:val="20"/>
          <w:lang w:eastAsia="it-IT"/>
        </w:rPr>
        <w:t>delle Condizioni particolari di Rdo</w:t>
      </w:r>
      <w:r w:rsidR="00840BD6">
        <w:rPr>
          <w:rFonts w:eastAsia="Times New Roman" w:cstheme="minorHAnsi"/>
          <w:kern w:val="2"/>
          <w:sz w:val="20"/>
          <w:szCs w:val="20"/>
          <w:lang w:eastAsia="it-IT"/>
        </w:rPr>
        <w:t>.</w:t>
      </w:r>
      <w:bookmarkStart w:id="0" w:name="_GoBack"/>
      <w:bookmarkEnd w:id="0"/>
    </w:p>
    <w:p w14:paraId="379340FB" w14:textId="77777777" w:rsidR="00723FCF" w:rsidRPr="006E3B4D" w:rsidRDefault="00723FCF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lang w:eastAsia="ar-SA"/>
        </w:rPr>
      </w:pP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8B585" w14:textId="77777777" w:rsidR="00166356" w:rsidRDefault="00166356" w:rsidP="000A1C5E">
      <w:pPr>
        <w:spacing w:after="0" w:line="240" w:lineRule="auto"/>
      </w:pPr>
      <w:r>
        <w:separator/>
      </w:r>
    </w:p>
  </w:endnote>
  <w:endnote w:type="continuationSeparator" w:id="0">
    <w:p w14:paraId="6A35E70C" w14:textId="77777777" w:rsidR="00166356" w:rsidRDefault="00166356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F65C" w14:textId="02F86507" w:rsidR="0092240C" w:rsidRPr="00AC0483" w:rsidRDefault="0092240C" w:rsidP="0092240C">
    <w:pPr>
      <w:pStyle w:val="Pidipagina"/>
      <w:rPr>
        <w:sz w:val="18"/>
        <w:szCs w:val="18"/>
      </w:rPr>
    </w:pPr>
    <w:r w:rsidRPr="0092240C">
      <w:rPr>
        <w:sz w:val="18"/>
        <w:szCs w:val="18"/>
      </w:rPr>
      <w:t>Procedura negoziata senza previa pubblicazione del bando su MEPA (ex art. 63 D.Lgs. 50/2016, comma 6 ed ex art. 36, comma 6 d.lgs. 50/2016 ai sensi e per gli effetti della Lg 120/2020, art. 1, co. 2 lett .b)) per la fornitura di servizi professionali per la parametrizzazione e personalizzazione del sistema per la gestione dell</w:t>
    </w:r>
    <w:r>
      <w:rPr>
        <w:sz w:val="18"/>
        <w:szCs w:val="18"/>
      </w:rPr>
      <w:t>e risorse umane</w:t>
    </w:r>
    <w:r w:rsidRPr="00AC0483">
      <w:rPr>
        <w:sz w:val="18"/>
        <w:szCs w:val="18"/>
      </w:rPr>
      <w:tab/>
    </w:r>
  </w:p>
  <w:p w14:paraId="4E975331" w14:textId="2C073A97" w:rsidR="00723FCF" w:rsidRDefault="0092240C" w:rsidP="0092240C">
    <w:pPr>
      <w:pStyle w:val="Pidipagina"/>
    </w:pPr>
    <w:r w:rsidRPr="00AC0483">
      <w:rPr>
        <w:sz w:val="18"/>
        <w:szCs w:val="18"/>
      </w:rPr>
      <w:t>Facsimile dichiarazione aggiuntiva</w:t>
    </w:r>
    <w:r>
      <w:rPr>
        <w:sz w:val="18"/>
        <w:szCs w:val="18"/>
      </w:rPr>
      <w:tab/>
    </w:r>
    <w:r>
      <w:rPr>
        <w:sz w:val="18"/>
        <w:szCs w:val="18"/>
      </w:rPr>
      <w:tab/>
    </w:r>
    <w:sdt>
      <w:sdtPr>
        <w:id w:val="-1562017584"/>
        <w:docPartObj>
          <w:docPartGallery w:val="Page Numbers (Bottom of Page)"/>
          <w:docPartUnique/>
        </w:docPartObj>
      </w:sdtPr>
      <w:sdtEndPr/>
      <w:sdtContent>
        <w:r w:rsidR="00723FCF" w:rsidRPr="006E3B4D">
          <w:rPr>
            <w:sz w:val="20"/>
          </w:rPr>
          <w:fldChar w:fldCharType="begin"/>
        </w:r>
        <w:r w:rsidR="00723FCF" w:rsidRPr="006E3B4D">
          <w:rPr>
            <w:sz w:val="20"/>
          </w:rPr>
          <w:instrText>PAGE   \* MERGEFORMAT</w:instrText>
        </w:r>
        <w:r w:rsidR="00723FCF" w:rsidRPr="006E3B4D">
          <w:rPr>
            <w:sz w:val="20"/>
          </w:rPr>
          <w:fldChar w:fldCharType="separate"/>
        </w:r>
        <w:r w:rsidR="00840BD6">
          <w:rPr>
            <w:noProof/>
            <w:sz w:val="20"/>
          </w:rPr>
          <w:t>2</w:t>
        </w:r>
        <w:r w:rsidR="00723FCF" w:rsidRPr="006E3B4D">
          <w:rPr>
            <w:sz w:val="20"/>
          </w:rPr>
          <w:fldChar w:fldCharType="end"/>
        </w:r>
      </w:sdtContent>
    </w:sdt>
  </w:p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A60B0" w14:textId="77777777" w:rsidR="00166356" w:rsidRDefault="00166356" w:rsidP="000A1C5E">
      <w:pPr>
        <w:spacing w:after="0" w:line="240" w:lineRule="auto"/>
      </w:pPr>
      <w:r>
        <w:separator/>
      </w:r>
    </w:p>
  </w:footnote>
  <w:footnote w:type="continuationSeparator" w:id="0">
    <w:p w14:paraId="611DB6D6" w14:textId="77777777" w:rsidR="00166356" w:rsidRDefault="00166356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3129E"/>
    <w:rsid w:val="00044766"/>
    <w:rsid w:val="000627B5"/>
    <w:rsid w:val="000A1C5E"/>
    <w:rsid w:val="001167E2"/>
    <w:rsid w:val="00123085"/>
    <w:rsid w:val="0013480C"/>
    <w:rsid w:val="00135177"/>
    <w:rsid w:val="00166356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A65CA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277C3"/>
    <w:rsid w:val="00582D4B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0BD6"/>
    <w:rsid w:val="00842567"/>
    <w:rsid w:val="00856DB6"/>
    <w:rsid w:val="00866FBB"/>
    <w:rsid w:val="008A5CA0"/>
    <w:rsid w:val="008A7C3B"/>
    <w:rsid w:val="008B1374"/>
    <w:rsid w:val="008B7950"/>
    <w:rsid w:val="008D3204"/>
    <w:rsid w:val="0090191D"/>
    <w:rsid w:val="009141AC"/>
    <w:rsid w:val="00921025"/>
    <w:rsid w:val="0092240C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92A6F"/>
    <w:rsid w:val="00B97601"/>
    <w:rsid w:val="00BB2C4D"/>
    <w:rsid w:val="00BC5942"/>
    <w:rsid w:val="00BE02B0"/>
    <w:rsid w:val="00BF23F0"/>
    <w:rsid w:val="00C27A75"/>
    <w:rsid w:val="00C32942"/>
    <w:rsid w:val="00C52B0F"/>
    <w:rsid w:val="00C6207E"/>
    <w:rsid w:val="00C90C65"/>
    <w:rsid w:val="00CB0CA8"/>
    <w:rsid w:val="00CC2E9B"/>
    <w:rsid w:val="00CE692E"/>
    <w:rsid w:val="00CE7322"/>
    <w:rsid w:val="00D13255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C0532"/>
    <w:rsid w:val="00EC334F"/>
    <w:rsid w:val="00F06F8C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2019-06-20T15:30:00Z</dcterms:created>
  <dcterms:modified xsi:type="dcterms:W3CDTF">2020-12-01T21:13:00Z</dcterms:modified>
</cp:coreProperties>
</file>