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ontratto </w:t>
      </w:r>
      <w:r w:rsidR="009750FB" w:rsidRPr="008A6526">
        <w:rPr>
          <w:rFonts w:ascii="Calibri" w:hAnsi="Calibri" w:cstheme="minorHAnsi"/>
          <w:sz w:val="18"/>
          <w:szCs w:val="18"/>
        </w:rPr>
        <w:t>stesso</w:t>
      </w:r>
      <w:r w:rsidR="00D841D4" w:rsidRPr="008A6526">
        <w:rPr>
          <w:rFonts w:ascii="Calibri" w:hAnsi="Calibri" w:cstheme="minorHAnsi"/>
          <w:sz w:val="18"/>
          <w:szCs w:val="18"/>
        </w:rPr>
        <w:t xml:space="preserve"> </w:t>
      </w:r>
      <w:r w:rsidR="009802C4" w:rsidRPr="008A6526">
        <w:rPr>
          <w:rFonts w:ascii="Calibri" w:hAnsi="Calibri" w:cstheme="minorHAnsi"/>
          <w:sz w:val="18"/>
          <w:szCs w:val="18"/>
        </w:rPr>
        <w:t>(</w:t>
      </w:r>
      <w:r w:rsidR="006204D3" w:rsidRPr="008A6526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8A6526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8A6526">
        <w:rPr>
          <w:rFonts w:ascii="Calibri" w:hAnsi="Calibri" w:cstheme="minorHAnsi"/>
          <w:sz w:val="18"/>
          <w:szCs w:val="18"/>
        </w:rPr>
        <w:t>C</w:t>
      </w:r>
      <w:r w:rsidR="009802C4" w:rsidRPr="008A6526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8A652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8A6526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8A6526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8A6526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8A652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8A652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8A652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8A652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A6526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8A652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A6526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8A652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8A6526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8A652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8A652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8A6526">
        <w:rPr>
          <w:rFonts w:ascii="Calibri" w:hAnsi="Calibri" w:cstheme="minorHAnsi"/>
          <w:sz w:val="18"/>
          <w:szCs w:val="18"/>
        </w:rPr>
        <w:t>All’esito dell’analisi dei rischi, le misure di sicurezza ade</w:t>
      </w:r>
      <w:bookmarkStart w:id="18" w:name="_GoBack"/>
      <w:bookmarkEnd w:id="18"/>
      <w:r w:rsidRPr="008A6526">
        <w:rPr>
          <w:rFonts w:ascii="Calibri" w:hAnsi="Calibri" w:cstheme="minorHAnsi"/>
          <w:sz w:val="18"/>
          <w:szCs w:val="18"/>
        </w:rPr>
        <w:t>guate a</w:t>
      </w:r>
      <w:r w:rsidRPr="00D722C1">
        <w:rPr>
          <w:rFonts w:ascii="Calibri" w:hAnsi="Calibri" w:cstheme="minorHAnsi"/>
          <w:sz w:val="18"/>
          <w:szCs w:val="18"/>
        </w:rPr>
        <w:t>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D84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670D84">
      <w:rPr>
        <w:rFonts w:ascii="Calibri" w:hAnsi="Calibri"/>
        <w:kern w:val="2"/>
        <w:sz w:val="18"/>
        <w:szCs w:val="18"/>
      </w:rPr>
      <w:t xml:space="preserve">: </w:t>
    </w:r>
    <w:r>
      <w:rPr>
        <w:rFonts w:ascii="Calibri" w:hAnsi="Calibri"/>
        <w:kern w:val="2"/>
        <w:sz w:val="18"/>
        <w:szCs w:val="18"/>
      </w:rPr>
      <w:t xml:space="preserve"> </w:t>
    </w:r>
    <w:r w:rsidR="00670D84" w:rsidRPr="00670D84">
      <w:rPr>
        <w:rFonts w:ascii="Calibri" w:hAnsi="Calibri"/>
        <w:kern w:val="2"/>
        <w:sz w:val="18"/>
        <w:szCs w:val="18"/>
      </w:rPr>
      <w:t>Affidamento diretto su MEPA (ex art. 36, comma 2, lettera a) e comma 6 - d.lgs. 50/2016</w:t>
    </w:r>
    <w:r>
      <w:rPr>
        <w:rFonts w:ascii="Calibri" w:hAnsi="Calibri"/>
        <w:kern w:val="2"/>
        <w:sz w:val="18"/>
        <w:szCs w:val="18"/>
      </w:rPr>
      <w:t xml:space="preserve">, del </w:t>
    </w:r>
    <w:proofErr w:type="spellStart"/>
    <w:r>
      <w:rPr>
        <w:rFonts w:ascii="Calibri" w:hAnsi="Calibri"/>
        <w:kern w:val="2"/>
        <w:sz w:val="18"/>
        <w:szCs w:val="18"/>
      </w:rPr>
      <w:t>D.lgs</w:t>
    </w:r>
    <w:proofErr w:type="spellEnd"/>
    <w:r w:rsidR="00FD10CA">
      <w:rPr>
        <w:rFonts w:ascii="Calibri" w:hAnsi="Calibri"/>
        <w:kern w:val="2"/>
        <w:sz w:val="18"/>
        <w:szCs w:val="18"/>
      </w:rPr>
      <w:t xml:space="preserve"> 50/2016, per la fornitura d</w:t>
    </w:r>
    <w:r>
      <w:rPr>
        <w:rFonts w:ascii="Calibri" w:hAnsi="Calibri"/>
        <w:kern w:val="2"/>
        <w:sz w:val="18"/>
        <w:szCs w:val="18"/>
      </w:rPr>
      <w:t xml:space="preserve">i </w:t>
    </w:r>
    <w:r w:rsidR="00670D84" w:rsidRPr="00670D84">
      <w:rPr>
        <w:rFonts w:ascii="Calibri" w:hAnsi="Calibri"/>
        <w:kern w:val="2"/>
        <w:sz w:val="18"/>
        <w:szCs w:val="18"/>
      </w:rPr>
      <w:t>N. 1 quote di partecipazione al corso “Sicurezza delle Applicazioni Web”</w:t>
    </w:r>
    <w:r>
      <w:rPr>
        <w:sz w:val="18"/>
        <w:szCs w:val="18"/>
      </w:rPr>
      <w:t xml:space="preserve"> 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0D84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6526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DC18E-CE0A-45CB-9FBC-D0FF025A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5377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6</cp:revision>
  <cp:lastPrinted>2018-06-25T13:06:00Z</cp:lastPrinted>
  <dcterms:created xsi:type="dcterms:W3CDTF">2018-06-25T16:14:00Z</dcterms:created>
  <dcterms:modified xsi:type="dcterms:W3CDTF">2019-02-04T10:40:00Z</dcterms:modified>
</cp:coreProperties>
</file>