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r w:rsidR="001C3167">
        <w:rPr>
          <w:rFonts w:asciiTheme="majorHAnsi" w:hAnsiTheme="majorHAnsi"/>
          <w:kern w:val="32"/>
          <w:sz w:val="20"/>
          <w:szCs w:val="20"/>
        </w:rPr>
        <w:t xml:space="preserve"> 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317BB1">
        <w:rPr>
          <w:rFonts w:asciiTheme="majorHAnsi" w:hAnsiTheme="majorHAnsi" w:cs="Trebuchet MS"/>
          <w:b/>
          <w:iCs/>
          <w:smallCaps/>
          <w:szCs w:val="20"/>
        </w:rPr>
        <w:t>CONTRATTO QUADRO PER SERVIZI DI PICCOLO CATERING</w:t>
      </w:r>
      <w:r w:rsidR="00317BB1">
        <w:rPr>
          <w:rFonts w:asciiTheme="majorHAnsi" w:hAnsiTheme="majorHAnsi" w:cs="Trebuchet MS"/>
          <w:b/>
          <w:iCs/>
          <w:smallCaps/>
          <w:szCs w:val="20"/>
        </w:rPr>
        <w:t xml:space="preserve">. SMART CIG  </w:t>
      </w:r>
      <w:r w:rsidR="00317BB1" w:rsidRPr="00317BB1">
        <w:rPr>
          <w:rFonts w:asciiTheme="majorHAnsi" w:hAnsiTheme="majorHAnsi" w:cs="Trebuchet MS"/>
          <w:b/>
          <w:iCs/>
          <w:smallCaps/>
          <w:szCs w:val="20"/>
        </w:rPr>
        <w:t>Z182ADF967</w:t>
      </w:r>
      <w:r w:rsidR="00317BB1">
        <w:rPr>
          <w:rFonts w:asciiTheme="majorHAnsi" w:hAnsiTheme="majorHAnsi" w:cs="Trebuchet MS"/>
          <w:b/>
          <w:iCs/>
          <w:smallCaps/>
          <w:szCs w:val="20"/>
        </w:rPr>
        <w:t>.</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spacing w:before="40" w:afterLines="40" w:after="96" w:line="300" w:lineRule="exact"/>
        <w:ind w:left="426"/>
        <w:jc w:val="center"/>
        <w:rPr>
          <w:rFonts w:asciiTheme="majorHAnsi" w:hAnsiTheme="majorHAnsi"/>
          <w:szCs w:val="20"/>
        </w:rPr>
      </w:pP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w:t>
      </w:r>
      <w:r w:rsidR="00F05AE5" w:rsidRPr="00ED47DB">
        <w:rPr>
          <w:i/>
          <w:sz w:val="18"/>
          <w:szCs w:val="18"/>
        </w:rPr>
        <w:lastRenderedPageBreak/>
        <w:t xml:space="preserve">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 xml:space="preserve">Produrre tutta la documentazione ed i provvedimenti concreti di carattere tecnico, organizzativo e relativi </w:t>
      </w:r>
      <w:r w:rsidR="00F80A67" w:rsidRPr="00ED47DB">
        <w:rPr>
          <w:rFonts w:asciiTheme="majorHAnsi" w:hAnsiTheme="majorHAnsi"/>
          <w:i/>
          <w:sz w:val="18"/>
          <w:szCs w:val="18"/>
        </w:rPr>
        <w:lastRenderedPageBreak/>
        <w:t>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Default="00CF145B" w:rsidP="001A3298">
      <w:pPr>
        <w:pStyle w:val="Paragrafoelenco"/>
        <w:spacing w:before="40" w:afterLines="40" w:after="96" w:line="300" w:lineRule="exact"/>
        <w:ind w:left="425"/>
        <w:jc w:val="center"/>
        <w:rPr>
          <w:rFonts w:asciiTheme="majorHAnsi" w:hAnsiTheme="majorHAnsi"/>
          <w:szCs w:val="20"/>
        </w:rPr>
      </w:pP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lett.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lett.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lastRenderedPageBreak/>
        <w:t>non si è reso</w:t>
      </w:r>
      <w:r w:rsidRPr="00CF145B">
        <w:t xml:space="preserve"> colpevole delle fattispecie di cui all’art. 80 co. 5 lett.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t>si è reso</w:t>
      </w:r>
      <w:r w:rsidRPr="00CF145B">
        <w:t xml:space="preserve"> colpevole delle fattispecie di cui all’art. 80 co. 5 lett.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lett.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lett.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t>non si è reso colpevole delle fattispecie di cui all’art. 80 co. 5 lett.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si è reso colpevole delle fattispecie di cui all’art. 80 co. 5 lett. c ter) del Codice                             □</w:t>
      </w:r>
    </w:p>
    <w:p w:rsidR="00CF145B" w:rsidRPr="00CF145B" w:rsidRDefault="00CF145B" w:rsidP="00CF145B">
      <w:pPr>
        <w:ind w:left="360"/>
      </w:pPr>
      <w:r w:rsidRPr="00CF145B">
        <w:lastRenderedPageBreak/>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Art. 80, co.5, lett.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lett.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8"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9"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w:t>
      </w:r>
      <w:r w:rsidR="0066650C" w:rsidRPr="00ED47DB">
        <w:lastRenderedPageBreak/>
        <w:t xml:space="preserve">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w:t>
      </w:r>
      <w:r w:rsidRPr="00ED47DB">
        <w:rPr>
          <w:rFonts w:asciiTheme="majorHAnsi" w:hAnsiTheme="majorHAnsi"/>
          <w:szCs w:val="20"/>
        </w:rPr>
        <w:lastRenderedPageBreak/>
        <w:t>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bookmarkStart w:id="0" w:name="_GoBack"/>
      <w:bookmarkEnd w:id="0"/>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 xml:space="preserve">Allegato 1 - Dichiarazione necessaria resa anche ai sensi degli artt. 46 e 47 del d.p.r. 445/2000 </w:t>
    </w:r>
    <w:r w:rsidR="00974FE5">
      <w:rPr>
        <w:rFonts w:asciiTheme="majorHAnsi" w:hAnsiTheme="majorHAnsi"/>
        <w:color w:val="808080"/>
        <w:sz w:val="16"/>
        <w:szCs w:val="14"/>
      </w:rPr>
      <w:t xml:space="preserve">per </w:t>
    </w:r>
    <w:r w:rsidRPr="006E1ADF">
      <w:rPr>
        <w:rFonts w:asciiTheme="majorHAnsi" w:hAnsiTheme="majorHAnsi"/>
        <w:i/>
        <w:color w:val="808080"/>
        <w:sz w:val="16"/>
        <w:szCs w:val="14"/>
      </w:rPr>
      <w:t>affidamento diretto ex art. 36</w:t>
    </w:r>
    <w:r w:rsidR="00974FE5">
      <w:rPr>
        <w:rFonts w:asciiTheme="majorHAnsi" w:hAnsiTheme="majorHAnsi"/>
        <w:i/>
        <w:color w:val="808080"/>
        <w:sz w:val="16"/>
        <w:szCs w:val="14"/>
      </w:rPr>
      <w:t xml:space="preserve"> co. 2 lett. a) D.lgs. 50/2016  </w:t>
    </w:r>
    <w:r w:rsidR="00974FE5" w:rsidRPr="00C40C37">
      <w:rPr>
        <w:rFonts w:asciiTheme="majorHAnsi" w:hAnsiTheme="majorHAnsi"/>
        <w:color w:val="808080"/>
        <w:sz w:val="16"/>
        <w:szCs w:val="14"/>
      </w:rPr>
      <w:t>finalizzato alla stipula di un contratto quadro per servizi di piccolo catering</w:t>
    </w:r>
    <w:r w:rsidRPr="006E1AD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974FE5">
      <w:rPr>
        <w:rFonts w:asciiTheme="majorHAnsi" w:hAnsiTheme="majorHAnsi"/>
        <w:color w:val="808080"/>
        <w:sz w:val="16"/>
        <w:szCs w:val="14"/>
      </w:rPr>
      <w:t>icazione del documento: Consip 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E1ADF">
      <w:rPr>
        <w:rFonts w:asciiTheme="majorHAnsi" w:hAnsiTheme="majorHAnsi"/>
        <w:color w:val="808080"/>
        <w:sz w:val="16"/>
        <w:szCs w:val="14"/>
      </w:rPr>
      <w:t>1_10_2018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E37C1">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3167"/>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17BB1"/>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6E37C1"/>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74FE5"/>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6725"/>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4A2D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79F2E-925C-4C98-9E2B-E5711181B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4739</Words>
  <Characters>27018</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31694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2019-11-29T16:32:00Z</dcterms:modified>
</cp:coreProperties>
</file>