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r w:rsidR="0015616D" w:rsidRPr="000F6B34">
        <w:rPr>
          <w:rFonts w:ascii="Calibri" w:hAnsi="Calibri"/>
          <w:b/>
          <w:sz w:val="20"/>
        </w:rPr>
        <w:t xml:space="preserve"> </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Pr="001A1771" w:rsidRDefault="0015616D" w:rsidP="00C9432A">
      <w:pPr>
        <w:pStyle w:val="StileTitolocopertinaCrenatura16pt"/>
        <w:jc w:val="both"/>
        <w:rPr>
          <w:rFonts w:ascii="Calibri" w:hAnsi="Calibri"/>
          <w:sz w:val="18"/>
          <w:szCs w:val="18"/>
        </w:rPr>
      </w:pPr>
      <w:r w:rsidRPr="001A1771">
        <w:rPr>
          <w:rFonts w:ascii="Calibri" w:hAnsi="Calibri"/>
          <w:sz w:val="18"/>
          <w:szCs w:val="18"/>
        </w:rPr>
        <w:t>ISSUED ALSO IN ACCORDANCE WITH ARTS. 46 AND 47 OF ITALIAN PRESIDENTIAL DECREE NO. 445/2000</w:t>
      </w: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15616D" w:rsidRPr="00900CDA" w:rsidRDefault="00B45978" w:rsidP="0015616D">
      <w:pPr>
        <w:rPr>
          <w:rStyle w:val="BLOCKBOLD"/>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Pr="00517219">
        <w:rPr>
          <w:rStyle w:val="BLOCKBOLD"/>
          <w:rFonts w:ascii="Calibri" w:hAnsi="Calibri" w:cs="Trebuchet MS"/>
          <w:bCs/>
          <w:color w:val="auto"/>
          <w:lang w:val="en-US" w:eastAsia="it-IT"/>
        </w:rPr>
        <w:t xml:space="preserve"> </w:t>
      </w:r>
      <w:proofErr w:type="spellStart"/>
      <w:r w:rsidR="00900CDA" w:rsidRPr="00900CDA">
        <w:rPr>
          <w:rStyle w:val="BLOCKBOLD"/>
          <w:rFonts w:ascii="Calibri" w:hAnsi="Calibri" w:cs="Trebuchet MS"/>
          <w:bCs/>
          <w:color w:val="auto"/>
          <w:lang w:val="en-US" w:eastAsia="it-IT"/>
        </w:rPr>
        <w:t>Markit</w:t>
      </w:r>
      <w:proofErr w:type="spellEnd"/>
      <w:r w:rsidR="00900CDA" w:rsidRPr="00900CDA">
        <w:rPr>
          <w:rStyle w:val="BLOCKBOLD"/>
          <w:rFonts w:ascii="Calibri" w:hAnsi="Calibri" w:cs="Trebuchet MS"/>
          <w:bCs/>
          <w:color w:val="auto"/>
          <w:lang w:val="en-US" w:eastAsia="it-IT"/>
        </w:rPr>
        <w:t xml:space="preserve"> Economics data subscription</w:t>
      </w:r>
      <w:r w:rsidR="00900CDA" w:rsidRPr="00B83E3A">
        <w:rPr>
          <w:rFonts w:asciiTheme="majorHAnsi" w:hAnsiTheme="majorHAnsi"/>
        </w:rPr>
        <w:t xml:space="preserve"> </w:t>
      </w:r>
      <w:r w:rsidR="00C9432A"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bookmarkStart w:id="0" w:name="_GoBack"/>
      <w:bookmarkEnd w:id="0"/>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517219" w:rsidRDefault="00976A5C" w:rsidP="00976A5C">
      <w:pPr>
        <w:pStyle w:val="Paragrafoelenco"/>
        <w:spacing w:before="40" w:after="40"/>
        <w:ind w:left="426"/>
        <w:rPr>
          <w:rFonts w:cs="Trebuchet MS"/>
          <w:b/>
          <w:i/>
          <w:szCs w:val="18"/>
        </w:rPr>
      </w:pPr>
      <w:r w:rsidRPr="00517219">
        <w:rPr>
          <w:rFonts w:cs="Trebuchet MS"/>
          <w:b/>
          <w:i/>
          <w:szCs w:val="18"/>
        </w:rPr>
        <w:t>Or</w:t>
      </w:r>
    </w:p>
    <w:p w:rsidR="00976A5C" w:rsidRPr="00517219" w:rsidRDefault="005B331C" w:rsidP="00976A5C">
      <w:pPr>
        <w:pStyle w:val="Paragrafoelenco"/>
        <w:spacing w:before="40" w:after="40"/>
        <w:ind w:left="426"/>
        <w:rPr>
          <w:rFonts w:cs="Trebuchet MS"/>
          <w:szCs w:val="18"/>
        </w:rPr>
      </w:pPr>
      <w:r w:rsidRPr="00517219">
        <w:rPr>
          <w:rFonts w:cs="Trebuchet MS"/>
          <w:szCs w:val="18"/>
        </w:rPr>
        <w:lastRenderedPageBreak/>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517219">
        <w:rPr>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517219">
        <w:rPr>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517219">
        <w:rPr>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w:t>
      </w:r>
      <w:r w:rsidRPr="00517219">
        <w:lastRenderedPageBreak/>
        <w:t>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517219">
        <w:rPr>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c1)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00D6747E" w:rsidRPr="00517219">
        <w:rPr>
          <w:i/>
        </w:rPr>
        <w:t xml:space="preserve">.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d)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Pr="00517219">
        <w:rPr>
          <w:i/>
        </w:rPr>
        <w:t xml:space="preserve">. </w:t>
      </w:r>
      <w:r w:rsidR="00D6747E" w:rsidRPr="00517219">
        <w:rPr>
          <w:i/>
        </w:rPr>
        <w:t xml:space="preserve">management board </w:t>
      </w:r>
      <w:proofErr w:type="spellStart"/>
      <w:r w:rsidR="00D6747E" w:rsidRPr="00517219">
        <w:rPr>
          <w:i/>
        </w:rPr>
        <w:t>comittee</w:t>
      </w:r>
      <w:proofErr w:type="spellEnd"/>
      <w:r w:rsidR="00D6747E" w:rsidRPr="00517219">
        <w:rPr>
          <w:i/>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517219">
        <w:rPr>
          <w:i/>
        </w:rPr>
        <w:t xml:space="preserve">indicate the </w:t>
      </w:r>
      <w:r w:rsidR="007B2734" w:rsidRPr="00517219">
        <w:rPr>
          <w:i/>
        </w:rPr>
        <w:t>references</w:t>
      </w:r>
      <w:r w:rsidRPr="00517219">
        <w:rPr>
          <w:i/>
        </w:rPr>
        <w:t xml:space="preserve"> of all </w:t>
      </w:r>
      <w:r w:rsidR="007B2734" w:rsidRPr="00517219">
        <w:rPr>
          <w:i/>
        </w:rPr>
        <w:t xml:space="preserve">the </w:t>
      </w:r>
      <w:r w:rsidRPr="00517219">
        <w:rPr>
          <w:i/>
        </w:rPr>
        <w:t>members</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517219">
        <w:rPr>
          <w:szCs w:val="18"/>
        </w:rPr>
        <w:t xml:space="preserve">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 xml:space="preserve">f)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AF2A98" w:rsidP="005B331C">
      <w:pPr>
        <w:pStyle w:val="Paragrafoelenco"/>
        <w:spacing w:before="40" w:after="40"/>
        <w:ind w:left="426"/>
        <w:rPr>
          <w:rFonts w:cs="Trebuchet MS"/>
          <w:i/>
          <w:szCs w:val="18"/>
        </w:rPr>
      </w:pPr>
      <w:r w:rsidRPr="00517219">
        <w:rPr>
          <w:i/>
          <w:szCs w:val="18"/>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517219">
        <w:t xml:space="preserve">g)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w:t>
      </w:r>
      <w:proofErr w:type="spellStart"/>
      <w:r w:rsidRPr="00517219">
        <w:rPr>
          <w:bCs/>
          <w:i/>
          <w:color w:val="0000FF"/>
          <w:szCs w:val="20"/>
          <w:lang w:val="en-US"/>
        </w:rPr>
        <w:t>eg</w:t>
      </w:r>
      <w:proofErr w:type="spellEnd"/>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 xml:space="preserve">)) </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517219">
        <w:rPr>
          <w:rFonts w:cs="Trebuchet MS"/>
          <w:szCs w:val="18"/>
        </w:rPr>
        <w:t xml:space="preserve">h) </w:t>
      </w:r>
      <w:r w:rsidR="00BC57D5" w:rsidRPr="00BC57D5">
        <w:rPr>
          <w:rFonts w:cs="Trebuchet MS"/>
          <w:szCs w:val="18"/>
        </w:rPr>
        <w:t xml:space="preserve">the following individuals, which have ceased holding the office mentioned above from letter a) to </w:t>
      </w:r>
      <w:r w:rsidR="00BC57D5" w:rsidRPr="00BC57D5">
        <w:rPr>
          <w:lang w:val="en-US"/>
        </w:rPr>
        <w:t xml:space="preserve">g) </w:t>
      </w:r>
      <w:r w:rsidR="00BC57D5" w:rsidRPr="00BC57D5">
        <w:rPr>
          <w:szCs w:val="20"/>
          <w:lang w:val="en-US"/>
        </w:rPr>
        <w:t>(</w:t>
      </w:r>
      <w:r w:rsidR="00BC57D5" w:rsidRPr="00BC57D5">
        <w:rPr>
          <w:b/>
          <w:i/>
          <w:caps/>
          <w:color w:val="0000FF"/>
          <w:szCs w:val="20"/>
          <w:lang w:val="en-US"/>
        </w:rPr>
        <w:t>modify according to needs</w:t>
      </w:r>
      <w:r w:rsidR="00BC57D5" w:rsidRPr="00BC57D5">
        <w:rPr>
          <w:i/>
          <w:szCs w:val="20"/>
          <w:lang w:val="en-US"/>
        </w:rPr>
        <w:t xml:space="preserve">) </w:t>
      </w:r>
      <w:r w:rsidR="00BC57D5" w:rsidRPr="00BC57D5">
        <w:rPr>
          <w:rFonts w:cs="Trebuchet MS"/>
          <w:szCs w:val="18"/>
        </w:rPr>
        <w:t xml:space="preserve">within the year preceding the sending date of the request for proposal and up to the date of submission of the proposal </w:t>
      </w:r>
      <w:r w:rsidR="00BC57D5" w:rsidRPr="00BC57D5">
        <w:rPr>
          <w:i/>
          <w:iCs/>
          <w:szCs w:val="20"/>
          <w:lang w:val="en-US"/>
        </w:rPr>
        <w:t>(</w:t>
      </w:r>
      <w:r w:rsidR="00BC57D5" w:rsidRPr="00BC57D5">
        <w:rPr>
          <w:b/>
          <w:i/>
          <w:caps/>
          <w:color w:val="0000FF"/>
          <w:szCs w:val="20"/>
          <w:lang w:val="en-US"/>
        </w:rPr>
        <w:t>indicate names, personal data, tax code, residence, duration of the job position</w:t>
      </w:r>
      <w:r w:rsidR="00BC57D5" w:rsidRPr="00BC57D5">
        <w:rPr>
          <w:b/>
          <w:i/>
          <w:caps/>
          <w:szCs w:val="20"/>
          <w:lang w:val="en-US"/>
        </w:rPr>
        <w:t>)</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kern w:val="0"/>
          <w:lang w:eastAsia="it-IT"/>
        </w:rPr>
      </w:pPr>
      <w:r w:rsidRPr="00BC57D5">
        <w:rPr>
          <w:rFonts w:ascii="Calibri" w:hAnsi="Calibri"/>
          <w:kern w:val="0"/>
          <w:lang w:eastAsia="it-IT"/>
        </w:rPr>
        <w:t>there are no</w:t>
      </w:r>
      <w:r w:rsidRPr="00BC57D5">
        <w:rPr>
          <w:rFonts w:ascii="Calibri" w:hAnsi="Calibri" w:cs="Trebuchet MS"/>
          <w:kern w:val="0"/>
          <w:szCs w:val="18"/>
          <w:lang w:eastAsia="it-IT"/>
        </w:rPr>
        <w:t xml:space="preserve"> individuals, which have ceased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proofErr w:type="spellStart"/>
      <w:r>
        <w:rPr>
          <w:rFonts w:ascii="Calibri Light" w:hAnsi="Calibri Light"/>
          <w:kern w:val="0"/>
          <w:szCs w:val="20"/>
        </w:rPr>
        <w:t>i</w:t>
      </w:r>
      <w:proofErr w:type="spellEnd"/>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517219" w:rsidRDefault="00FB6C93" w:rsidP="00401423">
      <w:pPr>
        <w:numPr>
          <w:ilvl w:val="12"/>
          <w:numId w:val="0"/>
        </w:numPr>
        <w:ind w:left="360"/>
        <w:rPr>
          <w:rStyle w:val="BLOCKBOLD"/>
          <w:rFonts w:ascii="Calibri" w:hAnsi="Calibri"/>
          <w:b w:val="0"/>
          <w:i/>
          <w:lang w:val="en-US"/>
        </w:rPr>
      </w:pPr>
      <w:r w:rsidRPr="00517219">
        <w:rPr>
          <w:rStyle w:val="BLOCKBOLD"/>
          <w:rFonts w:ascii="Calibri" w:hAnsi="Calibri"/>
          <w:b w:val="0"/>
          <w:i/>
          <w:caps w:val="0"/>
          <w:lang w:val="en-US"/>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5960B3" w:rsidRPr="00517219">
        <w:rPr>
          <w:rFonts w:ascii="Calibri" w:hAnsi="Calibri"/>
          <w:kern w:val="0"/>
          <w:szCs w:val="20"/>
          <w:lang w:val="en-US"/>
        </w:rPr>
        <w:t xml:space="preserve"> the date of dispatch of the request for proposal (RDO)</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401423" w:rsidP="00401423">
      <w:pPr>
        <w:pStyle w:val="Numeroelenco"/>
        <w:numPr>
          <w:ilvl w:val="0"/>
          <w:numId w:val="0"/>
        </w:numPr>
        <w:spacing w:line="360" w:lineRule="auto"/>
        <w:ind w:left="426"/>
        <w:rPr>
          <w:rFonts w:ascii="Calibri" w:hAnsi="Calibri"/>
          <w:szCs w:val="20"/>
        </w:rPr>
      </w:pPr>
      <w:r w:rsidRPr="00517219">
        <w:rPr>
          <w:rFonts w:ascii="Calibri" w:hAnsi="Calibri"/>
          <w:lang w:val="en-US"/>
        </w:rPr>
        <w:t xml:space="preserve">m)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Pr="00517219">
        <w:rPr>
          <w:rFonts w:ascii="Calibri" w:hAnsi="Calibri"/>
          <w:b/>
          <w:szCs w:val="20"/>
        </w:rPr>
        <w:t xml:space="preserve"> shares</w:t>
      </w:r>
      <w:r w:rsidR="009B339E" w:rsidRPr="00517219">
        <w:rPr>
          <w:rFonts w:ascii="Calibri" w:hAnsi="Calibri"/>
          <w:szCs w:val="20"/>
        </w:rPr>
        <w:t>,</w:t>
      </w:r>
      <w:r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401423" w:rsidP="00401423">
      <w:pPr>
        <w:pStyle w:val="Numeroelenco"/>
        <w:numPr>
          <w:ilvl w:val="0"/>
          <w:numId w:val="0"/>
        </w:numPr>
        <w:ind w:left="426"/>
        <w:rPr>
          <w:rFonts w:ascii="Calibri" w:hAnsi="Calibri"/>
          <w:szCs w:val="20"/>
        </w:rPr>
      </w:pPr>
      <w:r w:rsidRPr="00517219">
        <w:rPr>
          <w:rFonts w:ascii="Calibri" w:hAnsi="Calibri"/>
        </w:rPr>
        <w:t xml:space="preserve">n)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15616D" w:rsidRPr="00517219" w:rsidRDefault="0015616D" w:rsidP="0015616D">
      <w:pPr>
        <w:pStyle w:val="Numeroelenco"/>
        <w:numPr>
          <w:ilvl w:val="0"/>
          <w:numId w:val="0"/>
        </w:numPr>
        <w:ind w:left="360"/>
        <w:rPr>
          <w:rFonts w:ascii="Calibri" w:hAnsi="Calibri"/>
          <w:bCs/>
          <w:i/>
          <w:szCs w:val="20"/>
        </w:rPr>
      </w:pPr>
      <w:r w:rsidRPr="00517219">
        <w:rPr>
          <w:rFonts w:ascii="Calibri" w:hAnsi="Calibri"/>
          <w:i/>
        </w:rPr>
        <w:t xml:space="preserve">(or) </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494866" w:rsidP="00893950">
      <w:pPr>
        <w:pStyle w:val="Numeroelenco"/>
        <w:numPr>
          <w:ilvl w:val="0"/>
          <w:numId w:val="0"/>
        </w:numPr>
        <w:ind w:left="284"/>
        <w:rPr>
          <w:rFonts w:ascii="Calibri" w:hAnsi="Calibri"/>
          <w:szCs w:val="20"/>
        </w:rPr>
      </w:pPr>
      <w:r w:rsidRPr="00517219">
        <w:rPr>
          <w:rFonts w:ascii="Calibri" w:hAnsi="Calibri"/>
        </w:rPr>
        <w:t xml:space="preserve">o)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517219">
        <w:rPr>
          <w:rFonts w:ascii="Calibri" w:hAnsi="Calibri"/>
        </w:rPr>
        <w:t xml:space="preserve">(or) </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517219"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&lt;</w:t>
      </w:r>
      <w:r w:rsidRPr="00517219">
        <w:rPr>
          <w:rStyle w:val="BLOCKBOLD"/>
          <w:rFonts w:ascii="Calibri" w:hAnsi="Calibri" w:cs="Trebuchet MS"/>
          <w:b w:val="0"/>
          <w:bCs/>
          <w:i/>
          <w:caps w:val="0"/>
          <w:color w:val="0000FF"/>
          <w:lang w:val="en-US" w:eastAsia="it-IT"/>
        </w:rPr>
        <w:t>as long as specific implementing conditions relating to environmental clauses are specified as defined in the technical specifications (where applicable)</w:t>
      </w:r>
      <w:r w:rsidRPr="00517219">
        <w:rPr>
          <w:rFonts w:ascii="Calibri" w:hAnsi="Calibri"/>
        </w:rPr>
        <w:t xml:space="preserve">&gt;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Pr="00517219">
        <w:rPr>
          <w:rFonts w:ascii="Calibri" w:hAnsi="Calibri"/>
        </w:rPr>
        <w:t xml:space="preserve">, </w:t>
      </w:r>
      <w:r w:rsidRPr="00517219">
        <w:rPr>
          <w:rStyle w:val="BLOCKBOLD"/>
          <w:rFonts w:ascii="Calibri" w:hAnsi="Calibri" w:cs="Trebuchet MS"/>
          <w:b w:val="0"/>
          <w:bCs/>
          <w:i/>
          <w:caps w:val="0"/>
          <w:color w:val="0000FF"/>
          <w:lang w:val="en-US" w:eastAsia="it-IT"/>
        </w:rPr>
        <w:t>where applicable</w:t>
      </w:r>
      <w:r w:rsidR="0015616D" w:rsidRPr="00517219">
        <w:rPr>
          <w:rFonts w:ascii="Calibri" w:hAnsi="Calibri"/>
        </w:rPr>
        <w:t>;</w:t>
      </w:r>
    </w:p>
    <w:p w:rsidR="00387854" w:rsidRPr="00517219" w:rsidRDefault="00387854" w:rsidP="00D02512">
      <w:pPr>
        <w:pStyle w:val="Numeroelenco"/>
        <w:numPr>
          <w:ilvl w:val="0"/>
          <w:numId w:val="0"/>
        </w:numPr>
        <w:ind w:left="360"/>
        <w:rPr>
          <w:rFonts w:ascii="Calibri" w:hAnsi="Calibri"/>
          <w:szCs w:val="20"/>
        </w:rPr>
      </w:pPr>
    </w:p>
    <w:p w:rsidR="00D02512" w:rsidRPr="00D02512" w:rsidRDefault="00494866" w:rsidP="00D02512">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02512" w:rsidP="00D02512">
      <w:pPr>
        <w:pStyle w:val="Numeroelenco"/>
        <w:numPr>
          <w:ilvl w:val="0"/>
          <w:numId w:val="0"/>
        </w:numPr>
        <w:spacing w:line="240" w:lineRule="auto"/>
        <w:ind w:left="360"/>
        <w:rPr>
          <w:rFonts w:ascii="Calibri" w:hAnsi="Calibri"/>
          <w:b/>
        </w:rPr>
      </w:pPr>
    </w:p>
    <w:p w:rsidR="00D02512" w:rsidRPr="00D02512" w:rsidRDefault="00D02512" w:rsidP="00D02512">
      <w:pPr>
        <w:pStyle w:val="Numeroelenco"/>
        <w:numPr>
          <w:ilvl w:val="0"/>
          <w:numId w:val="9"/>
        </w:numPr>
        <w:spacing w:line="240" w:lineRule="auto"/>
        <w:ind w:left="360"/>
        <w:rPr>
          <w:rFonts w:ascii="Calibri" w:hAnsi="Calibri"/>
          <w:b/>
        </w:rPr>
      </w:pPr>
      <w:r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10286D" w:rsidRPr="00517219" w:rsidRDefault="00C54E4D" w:rsidP="0010286D">
      <w:pPr>
        <w:pStyle w:val="Numeroelenco"/>
        <w:numPr>
          <w:ilvl w:val="0"/>
          <w:numId w:val="0"/>
        </w:numPr>
        <w:ind w:left="284"/>
        <w:rPr>
          <w:rFonts w:ascii="Calibri" w:hAnsi="Calibri"/>
          <w:szCs w:val="20"/>
        </w:rPr>
      </w:pPr>
      <w:r>
        <w:rPr>
          <w:rFonts w:ascii="Calibri" w:hAnsi="Calibri"/>
          <w:szCs w:val="20"/>
        </w:rPr>
        <w:t>Have individuals holding offices referenced in</w:t>
      </w:r>
      <w:r w:rsidR="0010286D" w:rsidRPr="00517219">
        <w:rPr>
          <w:rFonts w:ascii="Calibri" w:hAnsi="Calibri"/>
          <w:szCs w:val="20"/>
        </w:rPr>
        <w:t xml:space="preserve"> in art. 80, paragraph 3, of Legislative Decree no. 50/2016</w:t>
      </w:r>
      <w:r w:rsidR="00387854" w:rsidRPr="00517219">
        <w:rPr>
          <w:rFonts w:ascii="Calibri" w:hAnsi="Calibri"/>
          <w:szCs w:val="20"/>
        </w:rPr>
        <w:t xml:space="preserve"> </w:t>
      </w:r>
      <w:r>
        <w:rPr>
          <w:rFonts w:ascii="Calibri" w:hAnsi="Calibri"/>
          <w:szCs w:val="20"/>
        </w:rPr>
        <w:t xml:space="preserve">and </w:t>
      </w:r>
      <w:r w:rsidR="001F1F6F" w:rsidRPr="00517219">
        <w:rPr>
          <w:rFonts w:ascii="Calibri" w:hAnsi="Calibri"/>
          <w:szCs w:val="20"/>
        </w:rPr>
        <w:t>l</w:t>
      </w:r>
      <w:r w:rsidR="00387854" w:rsidRPr="00517219">
        <w:rPr>
          <w:rFonts w:ascii="Calibri" w:hAnsi="Calibri"/>
          <w:szCs w:val="20"/>
        </w:rPr>
        <w:t>isted above</w:t>
      </w:r>
      <w:r w:rsidR="0010286D" w:rsidRPr="00517219">
        <w:rPr>
          <w:rFonts w:ascii="Calibri" w:hAnsi="Calibri"/>
          <w:szCs w:val="20"/>
        </w:rPr>
        <w:t>:</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 xml:space="preserve">1, </w:t>
      </w:r>
      <w:proofErr w:type="spellStart"/>
      <w:r w:rsidR="00C54E4D" w:rsidRPr="00C54E4D">
        <w:rPr>
          <w:rFonts w:ascii="Calibri" w:hAnsi="Calibri"/>
          <w:szCs w:val="20"/>
        </w:rPr>
        <w:t>lett</w:t>
      </w:r>
      <w:proofErr w:type="spellEnd"/>
      <w:r w:rsidR="00C54E4D" w:rsidRPr="00C54E4D">
        <w:rPr>
          <w:rFonts w:ascii="Calibri" w:hAnsi="Calibri"/>
          <w:szCs w:val="20"/>
        </w:rPr>
        <w: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 xml:space="preserve">if in the sentence of conviction has been applied the additional penalty of the inability to contract with the Public Administration, indicate the duration of the exclusion period;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517219">
        <w:rPr>
          <w:rFonts w:ascii="Calibri" w:hAnsi="Calibri"/>
          <w:i/>
        </w:rPr>
        <w:t xml:space="preserve">If </w:t>
      </w:r>
      <w:r w:rsidR="002C7601" w:rsidRPr="00517219">
        <w:rPr>
          <w:rFonts w:ascii="Calibri" w:hAnsi="Calibri"/>
          <w:i/>
        </w:rPr>
        <w:t>yes</w:t>
      </w:r>
      <w:r w:rsidRPr="00517219">
        <w:rPr>
          <w:rFonts w:ascii="Calibri" w:hAnsi="Calibri"/>
        </w:rPr>
        <w:t>,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1A1771">
        <w:rPr>
          <w:rFonts w:ascii="Calibri" w:hAnsi="Calibri"/>
          <w:b/>
        </w:rPr>
        <w:t xml:space="preserve"> </w:t>
      </w:r>
      <w:r w:rsidR="001A1771">
        <w:rPr>
          <w:rFonts w:ascii="Calibri" w:hAnsi="Calibri"/>
          <w:b/>
        </w:rPr>
        <w:tab/>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1A1771">
        <w:rPr>
          <w:rFonts w:ascii="Calibri" w:hAnsi="Calibri"/>
          <w:b/>
        </w:rPr>
        <w:t xml:space="preserve"> </w:t>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5) if convictions have been issued against the subject referred to in art. 80 paragraph 3, indicate the reasons that demonstrate the complete and ef</w:t>
      </w:r>
      <w:r w:rsidR="008A4203" w:rsidRPr="00517219">
        <w:rPr>
          <w:rFonts w:ascii="Calibri" w:hAnsi="Calibri"/>
        </w:rPr>
        <w:t xml:space="preserve">fective dissociation from the </w:t>
      </w:r>
      <w:r w:rsidRPr="00517219">
        <w:rPr>
          <w:rFonts w:ascii="Calibri" w:hAnsi="Calibri"/>
        </w:rPr>
        <w:t>sanction</w:t>
      </w:r>
      <w:r w:rsidR="008A4203" w:rsidRPr="00517219">
        <w:rPr>
          <w:rFonts w:ascii="Calibri" w:hAnsi="Calibri"/>
        </w:rPr>
        <w:t xml:space="preserve">ed conduct. </w:t>
      </w:r>
      <w:r w:rsidRPr="00517219">
        <w:rPr>
          <w:rFonts w:ascii="Calibri" w:hAnsi="Calibri"/>
          <w:i/>
        </w:rPr>
        <w:t xml:space="preserve">(All documentation must be produced, including conviction measures, and concrete technical, organizational and personnel measures appropriate to prevent further offenses or </w:t>
      </w:r>
      <w:r w:rsidR="00304028" w:rsidRPr="00517219">
        <w:rPr>
          <w:rFonts w:ascii="Calibri" w:hAnsi="Calibri"/>
          <w:i/>
        </w:rPr>
        <w:t>misdemeanours</w:t>
      </w:r>
      <w:r w:rsidRPr="00517219">
        <w:rPr>
          <w:rFonts w:ascii="Calibri" w:hAnsi="Calibri"/>
          <w:i/>
        </w:rPr>
        <w:t xml:space="preserve"> and useful for the purposes of the assessment of the Contracting Authority referred to in art. 80 </w:t>
      </w:r>
      <w:r w:rsidR="00074B74" w:rsidRPr="00517219">
        <w:rPr>
          <w:rFonts w:ascii="Calibri" w:hAnsi="Calibri"/>
          <w:i/>
        </w:rPr>
        <w:t>paragraph 8, legislative decree n°</w:t>
      </w:r>
      <w:r w:rsidRPr="00517219">
        <w:rPr>
          <w:rFonts w:ascii="Calibri" w:hAnsi="Calibri"/>
          <w:i/>
        </w:rPr>
        <w:t xml:space="preserve"> 50/2016)</w:t>
      </w:r>
    </w:p>
    <w:p w:rsidR="00D67771" w:rsidRPr="00517219" w:rsidRDefault="00D67771" w:rsidP="00D67771">
      <w:pPr>
        <w:pStyle w:val="Numeroelenco"/>
        <w:numPr>
          <w:ilvl w:val="0"/>
          <w:numId w:val="0"/>
        </w:numPr>
        <w:jc w:val="center"/>
        <w:rPr>
          <w:rFonts w:ascii="Calibri" w:hAnsi="Calibri"/>
        </w:rPr>
      </w:pPr>
      <w:r w:rsidRPr="00517219">
        <w:rPr>
          <w:rFonts w:ascii="Calibri" w:hAnsi="Calibri"/>
        </w:rPr>
        <w:t>***</w:t>
      </w: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517219">
        <w:rPr>
          <w:rFonts w:ascii="Calibri" w:hAnsi="Calibri"/>
          <w:lang w:val="en-US"/>
        </w:rPr>
        <w:t>(Article 80, paragraph 4 of Legislative Decree 50/2016):</w:t>
      </w: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517219" w:rsidRDefault="002932FE" w:rsidP="00304028">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Decree.. 50/2016).</w:t>
      </w:r>
    </w:p>
    <w:p w:rsidR="002932FE" w:rsidRPr="00586E95" w:rsidRDefault="002932FE" w:rsidP="002932FE">
      <w:pPr>
        <w:pStyle w:val="Numeroelenco"/>
        <w:numPr>
          <w:ilvl w:val="0"/>
          <w:numId w:val="0"/>
        </w:numPr>
        <w:ind w:left="360" w:firstLine="348"/>
        <w:rPr>
          <w:rFonts w:ascii="Calibri" w:hAnsi="Calibri"/>
          <w:lang w:val="en-US"/>
        </w:rPr>
      </w:pPr>
      <w:r w:rsidRPr="00586E95">
        <w:rPr>
          <w:rFonts w:ascii="Calibri" w:hAnsi="Calibri"/>
          <w:lang w:val="en-US"/>
        </w:rPr>
        <w:t>___________________________________________________________________________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D67771">
      <w:pPr>
        <w:pStyle w:val="Numeroelenco"/>
        <w:numPr>
          <w:ilvl w:val="0"/>
          <w:numId w:val="0"/>
        </w:numPr>
        <w:ind w:left="1776"/>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p>
    <w:p w:rsidR="00DD4B4D" w:rsidRPr="00517219" w:rsidRDefault="00DD4B4D" w:rsidP="00DD4B4D">
      <w:pPr>
        <w:pStyle w:val="Numeroelenco"/>
        <w:numPr>
          <w:ilvl w:val="0"/>
          <w:numId w:val="0"/>
        </w:numPr>
        <w:rPr>
          <w:rFonts w:ascii="Calibri" w:hAnsi="Calibri"/>
        </w:rPr>
      </w:pPr>
      <w:r w:rsidRPr="00517219">
        <w:rPr>
          <w:rFonts w:ascii="Calibri" w:hAnsi="Calibri"/>
        </w:rPr>
        <w:t>(</w:t>
      </w:r>
      <w:r w:rsidRPr="00517219">
        <w:rPr>
          <w:rFonts w:ascii="Calibri" w:hAnsi="Calibri"/>
          <w:i/>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517219">
        <w:rPr>
          <w:rFonts w:ascii="Calibri" w:hAnsi="Calibri"/>
          <w:i/>
        </w:rPr>
        <w:t>Legislative Decree</w:t>
      </w:r>
      <w:r w:rsidR="00141692" w:rsidRPr="00517219">
        <w:rPr>
          <w:rFonts w:ascii="Calibri" w:hAnsi="Calibri"/>
        </w:rPr>
        <w:t xml:space="preserve"> </w:t>
      </w:r>
      <w:r w:rsidRPr="00517219">
        <w:rPr>
          <w:rFonts w:ascii="Calibri" w:hAnsi="Calibri"/>
          <w:i/>
        </w:rPr>
        <w:t>50/2016</w:t>
      </w:r>
      <w:r w:rsidRPr="00517219">
        <w:rPr>
          <w:rFonts w:ascii="Calibri" w:hAnsi="Calibri"/>
        </w:rPr>
        <w:t>)</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DD4B4D" w:rsidRPr="00517219" w:rsidRDefault="00DD4B4D" w:rsidP="00DD4B4D">
      <w:pPr>
        <w:pStyle w:val="Numeroelenco"/>
        <w:numPr>
          <w:ilvl w:val="0"/>
          <w:numId w:val="0"/>
        </w:numPr>
        <w:ind w:left="1080"/>
        <w:rPr>
          <w:rFonts w:ascii="Calibri" w:hAnsi="Calibri"/>
          <w:szCs w:val="20"/>
          <w:lang w:val="en-US"/>
        </w:rPr>
      </w:pPr>
      <w:r w:rsidRPr="00517219">
        <w:rPr>
          <w:rFonts w:ascii="Calibri" w:hAnsi="Calibri"/>
          <w:b/>
          <w:szCs w:val="20"/>
          <w:lang w:val="en-US"/>
        </w:rPr>
        <w:t>If yes</w:t>
      </w:r>
      <w:r w:rsidRPr="00517219">
        <w:rPr>
          <w:rFonts w:ascii="Calibri" w:hAnsi="Calibri"/>
          <w:szCs w:val="20"/>
          <w:lang w:val="en-US"/>
        </w:rPr>
        <w:t xml:space="preserve">, was the receiver authorized to operate on a provisional basis and authorized by the appointed judge </w:t>
      </w:r>
      <w:r w:rsidR="00304028" w:rsidRPr="00622A7B">
        <w:rPr>
          <w:rFonts w:ascii="Calibri" w:hAnsi="Calibri"/>
          <w:szCs w:val="20"/>
          <w:lang w:val="en-US"/>
        </w:rPr>
        <w:t xml:space="preserve">(or other relevant authority – according to local rules) </w:t>
      </w:r>
      <w:r w:rsidRPr="00517219">
        <w:rPr>
          <w:rFonts w:ascii="Calibri" w:hAnsi="Calibri"/>
          <w:szCs w:val="20"/>
          <w:lang w:val="en-US"/>
        </w:rPr>
        <w:t xml:space="preserve">to participate in procedures for the awarding of public contracts (paragraph 3a) of article 110 of </w:t>
      </w:r>
      <w:r w:rsidR="00304028" w:rsidRPr="00304028">
        <w:rPr>
          <w:rFonts w:ascii="Calibri" w:hAnsi="Calibri"/>
          <w:szCs w:val="20"/>
          <w:lang w:val="en-US"/>
        </w:rPr>
        <w:t>Legislative Decree 50/2016</w:t>
      </w:r>
      <w:r w:rsidRPr="00517219">
        <w:rPr>
          <w:rFonts w:ascii="Calibri" w:hAnsi="Calibri"/>
          <w:szCs w:val="20"/>
          <w:lang w:val="en-US"/>
        </w:rPr>
        <w:t>)</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141692" w:rsidP="00C93922">
      <w:pPr>
        <w:pStyle w:val="Paragrafoelenco"/>
        <w:numPr>
          <w:ilvl w:val="0"/>
          <w:numId w:val="15"/>
        </w:numPr>
        <w:spacing w:line="240" w:lineRule="auto"/>
      </w:pPr>
      <w:r w:rsidRPr="00517219">
        <w:rPr>
          <w:b/>
          <w:u w:val="single"/>
        </w:rPr>
        <w:t>Insolvency</w:t>
      </w:r>
      <w:r w:rsidR="00DD4B4D" w:rsidRPr="00517219">
        <w:rPr>
          <w:b/>
          <w:u w:val="single"/>
        </w:rPr>
        <w:t xml:space="preserve"> or winding-up proceedings</w:t>
      </w:r>
      <w:r w:rsidR="00DD4B4D" w:rsidRPr="00517219">
        <w:tab/>
      </w:r>
      <w:r w:rsidR="00DD4B4D" w:rsidRPr="00517219">
        <w:tab/>
      </w:r>
      <w:r w:rsidR="001A1771">
        <w:tab/>
      </w:r>
      <w:r w:rsidR="001A1771">
        <w:tab/>
      </w:r>
      <w:r w:rsidRPr="00517219">
        <w:rPr>
          <w:b/>
        </w:rPr>
        <w:t>YES □       NO □</w:t>
      </w:r>
    </w:p>
    <w:p w:rsidR="00141692" w:rsidRPr="00517219" w:rsidRDefault="00141692" w:rsidP="00141692">
      <w:pPr>
        <w:pStyle w:val="Paragrafoelenco"/>
        <w:spacing w:line="240" w:lineRule="auto"/>
        <w:ind w:left="1080"/>
      </w:pPr>
    </w:p>
    <w:p w:rsidR="00DD4B4D" w:rsidRPr="00622A7B" w:rsidRDefault="00DD4B4D" w:rsidP="00C93922">
      <w:pPr>
        <w:pStyle w:val="Paragrafoelenco"/>
        <w:numPr>
          <w:ilvl w:val="0"/>
          <w:numId w:val="15"/>
        </w:numPr>
        <w:spacing w:line="240" w:lineRule="auto"/>
        <w:rPr>
          <w:b/>
          <w:szCs w:val="20"/>
          <w:u w:val="single"/>
          <w:lang w:val="en-US"/>
        </w:rPr>
      </w:pPr>
      <w:r w:rsidRPr="00622A7B">
        <w:rPr>
          <w:b/>
          <w:u w:val="single"/>
        </w:rPr>
        <w:t>Arrangement with creditors</w:t>
      </w:r>
      <w:r w:rsidR="00622A7B">
        <w:t xml:space="preserve"> and/or other </w:t>
      </w:r>
      <w:r w:rsidRPr="00622A7B">
        <w:rPr>
          <w:b/>
          <w:szCs w:val="20"/>
          <w:u w:val="single"/>
          <w:lang w:val="en-US"/>
        </w:rPr>
        <w:t>Business Continuity agreement</w:t>
      </w:r>
      <w:r w:rsidR="00163DC1" w:rsidRPr="00517219">
        <w:tab/>
      </w:r>
      <w:r w:rsidR="000D5545">
        <w:tab/>
      </w:r>
      <w:r w:rsidR="000D5545">
        <w:tab/>
      </w:r>
      <w:r w:rsidR="000D5545">
        <w:tab/>
      </w:r>
      <w:r w:rsidR="000D5545">
        <w:tab/>
      </w:r>
      <w:r w:rsidR="000D5545">
        <w:tab/>
      </w:r>
      <w:r w:rsidR="000D5545">
        <w:tab/>
      </w:r>
      <w:r w:rsidR="000D5545">
        <w:tab/>
      </w:r>
      <w:r w:rsidR="000D5545">
        <w:tab/>
      </w:r>
      <w:r w:rsidR="00163DC1" w:rsidRPr="00622A7B">
        <w:rPr>
          <w:b/>
        </w:rPr>
        <w:t>YES □       NO □</w:t>
      </w:r>
    </w:p>
    <w:p w:rsidR="00622A7B" w:rsidRDefault="00622A7B" w:rsidP="00163DC1">
      <w:pPr>
        <w:pStyle w:val="Numeroelenco"/>
        <w:numPr>
          <w:ilvl w:val="0"/>
          <w:numId w:val="0"/>
        </w:numPr>
        <w:spacing w:line="240" w:lineRule="auto"/>
        <w:ind w:left="720"/>
        <w:rPr>
          <w:rFonts w:ascii="Calibri" w:hAnsi="Calibri"/>
          <w:b/>
          <w:szCs w:val="20"/>
          <w:lang w:val="en-US"/>
        </w:rPr>
      </w:pPr>
    </w:p>
    <w:p w:rsidR="00DD4B4D" w:rsidRPr="000D5545" w:rsidRDefault="00DD4B4D" w:rsidP="00163DC1">
      <w:pPr>
        <w:pStyle w:val="Numeroelenco"/>
        <w:numPr>
          <w:ilvl w:val="0"/>
          <w:numId w:val="0"/>
        </w:numPr>
        <w:spacing w:line="240" w:lineRule="auto"/>
        <w:ind w:left="720"/>
        <w:rPr>
          <w:rFonts w:ascii="Calibri" w:hAnsi="Calibri"/>
          <w:b/>
          <w:szCs w:val="20"/>
          <w:u w:val="single"/>
          <w:lang w:val="en-US"/>
        </w:rPr>
      </w:pPr>
      <w:r w:rsidRPr="00517219">
        <w:rPr>
          <w:rFonts w:ascii="Calibri" w:hAnsi="Calibri"/>
          <w:b/>
          <w:szCs w:val="20"/>
          <w:lang w:val="en-US"/>
        </w:rPr>
        <w:t>If yes</w:t>
      </w:r>
      <w:r w:rsidRPr="00517219">
        <w:rPr>
          <w:rFonts w:ascii="Calibri" w:hAnsi="Calibri"/>
        </w:rPr>
        <w:t xml:space="preserve">, </w:t>
      </w:r>
      <w:r w:rsidRPr="00517219">
        <w:rPr>
          <w:rFonts w:ascii="Calibri" w:hAnsi="Calibri"/>
          <w:szCs w:val="20"/>
          <w:lang w:val="en-US"/>
        </w:rPr>
        <w:t>was it authorize</w:t>
      </w:r>
      <w:r w:rsidR="00304028">
        <w:rPr>
          <w:rFonts w:ascii="Calibri" w:hAnsi="Calibri"/>
          <w:szCs w:val="20"/>
          <w:lang w:val="en-US"/>
        </w:rPr>
        <w:t>d</w:t>
      </w:r>
      <w:r w:rsidRPr="00517219">
        <w:rPr>
          <w:rFonts w:ascii="Calibri" w:hAnsi="Calibri"/>
          <w:szCs w:val="20"/>
          <w:lang w:val="en-US"/>
        </w:rPr>
        <w:t xml:space="preserve"> by the appointed judge </w:t>
      </w:r>
      <w:r w:rsidR="00622A7B">
        <w:rPr>
          <w:rFonts w:ascii="Calibri" w:hAnsi="Calibri"/>
          <w:szCs w:val="20"/>
          <w:lang w:val="en-US"/>
        </w:rPr>
        <w:t>(</w:t>
      </w:r>
      <w:r w:rsidR="00622A7B" w:rsidRPr="00622A7B">
        <w:rPr>
          <w:rFonts w:ascii="Calibri" w:hAnsi="Calibri"/>
          <w:szCs w:val="20"/>
          <w:lang w:val="en-US"/>
        </w:rPr>
        <w:t>or other relevant authority – according to local rules)</w:t>
      </w:r>
      <w:r w:rsidR="00622A7B" w:rsidRPr="00517219">
        <w:rPr>
          <w:rFonts w:ascii="Calibri" w:hAnsi="Calibri"/>
          <w:szCs w:val="20"/>
          <w:lang w:val="en-US"/>
        </w:rPr>
        <w:t xml:space="preserve"> </w:t>
      </w:r>
      <w:r w:rsidRPr="00517219">
        <w:rPr>
          <w:rFonts w:ascii="Calibri" w:hAnsi="Calibri"/>
          <w:szCs w:val="20"/>
          <w:lang w:val="en-US"/>
        </w:rPr>
        <w:t xml:space="preserve">(paragraph 3a) of article 110 of the </w:t>
      </w:r>
      <w:r w:rsidR="00304028" w:rsidRPr="00304028">
        <w:rPr>
          <w:rFonts w:ascii="Calibri" w:hAnsi="Calibri"/>
          <w:szCs w:val="20"/>
          <w:lang w:val="en-US"/>
        </w:rPr>
        <w:t>Legislative Decree 50/2016</w:t>
      </w:r>
      <w:r w:rsidRPr="00517219">
        <w:rPr>
          <w:rFonts w:ascii="Calibri" w:hAnsi="Calibri"/>
          <w:szCs w:val="20"/>
          <w:lang w:val="en-US"/>
        </w:rPr>
        <w:t>)?</w:t>
      </w:r>
    </w:p>
    <w:p w:rsidR="00DD4B4D" w:rsidRPr="00517219" w:rsidRDefault="00DD4B4D" w:rsidP="00163DC1">
      <w:pPr>
        <w:pStyle w:val="Numeroelenco"/>
        <w:numPr>
          <w:ilvl w:val="0"/>
          <w:numId w:val="0"/>
        </w:numPr>
        <w:spacing w:line="240" w:lineRule="auto"/>
        <w:ind w:left="709"/>
        <w:rPr>
          <w:rFonts w:ascii="Calibri" w:hAnsi="Calibri" w:cs="Trebuchet MS"/>
          <w:i/>
          <w:color w:val="000000"/>
          <w:szCs w:val="20"/>
          <w:lang w:val="en-US"/>
        </w:rPr>
      </w:pPr>
      <w:r w:rsidRPr="00517219">
        <w:rPr>
          <w:rFonts w:ascii="Calibri" w:hAnsi="Calibri" w:cs="Trebuchet MS"/>
          <w:i/>
          <w:color w:val="000000"/>
          <w:szCs w:val="20"/>
          <w:lang w:val="en-US"/>
        </w:rPr>
        <w:t xml:space="preserve">(Show all </w:t>
      </w:r>
      <w:r w:rsidR="00163DC1" w:rsidRPr="00517219">
        <w:rPr>
          <w:rFonts w:ascii="Calibri" w:hAnsi="Calibri" w:cs="Trebuchet MS"/>
          <w:i/>
          <w:color w:val="000000"/>
          <w:szCs w:val="20"/>
          <w:lang w:val="en-US"/>
        </w:rPr>
        <w:t>relevant documents</w:t>
      </w:r>
      <w:r w:rsidRPr="00517219">
        <w:rPr>
          <w:rFonts w:ascii="Calibri" w:hAnsi="Calibri" w:cs="Trebuchet MS"/>
          <w:i/>
          <w:color w:val="000000"/>
          <w:szCs w:val="20"/>
          <w:lang w:val="en-US"/>
        </w:rPr>
        <w:t>)</w:t>
      </w:r>
    </w:p>
    <w:p w:rsidR="00D3332F" w:rsidRPr="00517219" w:rsidRDefault="00D3332F" w:rsidP="00DD4B4D">
      <w:pPr>
        <w:pStyle w:val="Numeroelenco"/>
        <w:numPr>
          <w:ilvl w:val="0"/>
          <w:numId w:val="0"/>
        </w:numPr>
        <w:spacing w:line="240" w:lineRule="auto"/>
        <w:ind w:left="360"/>
        <w:rPr>
          <w:rFonts w:ascii="Calibri" w:hAnsi="Calibri" w:cs="Trebuchet MS"/>
          <w:i/>
          <w:color w:val="000000"/>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5c)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C71613">
        <w:rPr>
          <w:rFonts w:ascii="Calibri" w:hAnsi="Calibri"/>
          <w:b/>
        </w:rPr>
        <w:tab/>
      </w:r>
      <w:r w:rsidR="00C71613">
        <w:rPr>
          <w:rFonts w:ascii="Calibri" w:hAnsi="Calibri"/>
          <w:b/>
        </w:rPr>
        <w:tab/>
      </w:r>
      <w:r w:rsidR="00C71613">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EA6AFA" w:rsidRDefault="00EA6AFA" w:rsidP="009F20FA">
      <w:pPr>
        <w:pStyle w:val="Numeroelenco"/>
        <w:numPr>
          <w:ilvl w:val="0"/>
          <w:numId w:val="0"/>
        </w:numPr>
        <w:rPr>
          <w:rFonts w:ascii="Calibri" w:hAnsi="Calibri"/>
          <w:i/>
        </w:rPr>
      </w:pPr>
    </w:p>
    <w:p w:rsidR="009F20FA" w:rsidRPr="00517219" w:rsidRDefault="009F20FA" w:rsidP="009F20FA">
      <w:pPr>
        <w:pStyle w:val="Numeroelenco"/>
        <w:numPr>
          <w:ilvl w:val="0"/>
          <w:numId w:val="0"/>
        </w:numPr>
        <w:rPr>
          <w:rFonts w:ascii="Calibri" w:hAnsi="Calibri"/>
          <w:i/>
        </w:rPr>
      </w:pPr>
      <w:r w:rsidRPr="00517219">
        <w:rPr>
          <w:rFonts w:ascii="Calibri" w:hAnsi="Calibri"/>
          <w:i/>
        </w:rPr>
        <w:t>(Pro</w:t>
      </w:r>
      <w:r w:rsidR="00BE0813" w:rsidRPr="00517219">
        <w:rPr>
          <w:rFonts w:ascii="Calibri" w:hAnsi="Calibri"/>
          <w:i/>
        </w:rPr>
        <w:t>vide</w:t>
      </w:r>
      <w:r w:rsidRPr="00517219">
        <w:rPr>
          <w:rFonts w:ascii="Calibri" w:hAnsi="Calibri"/>
          <w:i/>
        </w:rPr>
        <w:t xml:space="preserve"> all the technical, organizational and personnel documentation and measures that are appropriate to prevent further offenses or </w:t>
      </w:r>
      <w:proofErr w:type="spellStart"/>
      <w:r w:rsidRPr="00517219">
        <w:rPr>
          <w:rFonts w:ascii="Calibri" w:hAnsi="Calibri"/>
          <w:i/>
        </w:rPr>
        <w:t>misdemeanors</w:t>
      </w:r>
      <w:proofErr w:type="spellEnd"/>
      <w:r w:rsidRPr="00517219">
        <w:rPr>
          <w:rFonts w:ascii="Calibri" w:hAnsi="Calibri"/>
          <w:i/>
        </w:rPr>
        <w:t xml:space="preserve"> and are useful for the assessment of the Contracting Authority referred to in Article 80 (8) of Legislative Decree 50 / 2016)</w:t>
      </w:r>
      <w:r w:rsidR="00EA6AFA">
        <w:rPr>
          <w:rFonts w:ascii="Calibri" w:hAnsi="Calibri"/>
          <w:i/>
        </w:rPr>
        <w:t>.</w:t>
      </w:r>
    </w:p>
    <w:p w:rsidR="00DD4B4D" w:rsidRPr="00517219" w:rsidRDefault="00DD4B4D" w:rsidP="00DD4B4D">
      <w:pPr>
        <w:pStyle w:val="Numeroelenco"/>
        <w:numPr>
          <w:ilvl w:val="0"/>
          <w:numId w:val="0"/>
        </w:numPr>
        <w:rPr>
          <w:rFonts w:ascii="Calibri" w:hAnsi="Calibri"/>
        </w:rPr>
      </w:pPr>
    </w:p>
    <w:p w:rsidR="00602889" w:rsidRPr="00EA6AFA" w:rsidRDefault="00602889" w:rsidP="00EA6AFA">
      <w:pPr>
        <w:pStyle w:val="Numeroelenco"/>
        <w:numPr>
          <w:ilvl w:val="0"/>
          <w:numId w:val="0"/>
        </w:numPr>
        <w:tabs>
          <w:tab w:val="left" w:pos="6663"/>
        </w:tabs>
        <w:rPr>
          <w:rFonts w:ascii="Calibri" w:hAnsi="Calibri"/>
        </w:rPr>
      </w:pPr>
      <w:r w:rsidRPr="00517219">
        <w:rPr>
          <w:rFonts w:ascii="Calibri" w:hAnsi="Calibri"/>
        </w:rPr>
        <w:t xml:space="preserve">5) </w:t>
      </w:r>
      <w:r w:rsidR="00682AD4" w:rsidRPr="00EA6AFA">
        <w:rPr>
          <w:rFonts w:ascii="Calibri" w:hAnsi="Calibri"/>
        </w:rPr>
        <w:t>Is the Company aware of any conflict of interest (linked to participation in the present procedure (according to paragraph 5d) of article 80 of the Legislative Decree. 50/2016)?</w:t>
      </w:r>
      <w:r w:rsidR="00EA6AFA">
        <w:rPr>
          <w:rFonts w:ascii="Calibri" w:hAnsi="Calibri"/>
        </w:rPr>
        <w:tab/>
      </w:r>
      <w:r w:rsidRPr="00EA6AFA">
        <w:rPr>
          <w:b/>
        </w:rPr>
        <w:t xml:space="preserve">YES □   </w:t>
      </w:r>
      <w:r w:rsidR="00EA6AFA">
        <w:rPr>
          <w:b/>
        </w:rPr>
        <w:t xml:space="preserve"> </w:t>
      </w:r>
      <w:r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17219" w:rsidRDefault="00602889" w:rsidP="00602889">
      <w:pPr>
        <w:pStyle w:val="Paragrafoelenco"/>
        <w:spacing w:before="40" w:afterLines="40" w:after="96" w:line="240" w:lineRule="auto"/>
        <w:ind w:left="0"/>
        <w:rPr>
          <w:i/>
          <w:szCs w:val="18"/>
          <w:lang w:val="en-US"/>
        </w:rPr>
      </w:pPr>
      <w:r w:rsidRPr="00517219">
        <w:rPr>
          <w:b/>
          <w:i/>
          <w:szCs w:val="18"/>
          <w:lang w:val="en-US"/>
        </w:rPr>
        <w:t>I</w:t>
      </w:r>
      <w:r w:rsidR="009F20FA" w:rsidRPr="00517219">
        <w:rPr>
          <w:b/>
          <w:i/>
          <w:szCs w:val="18"/>
          <w:lang w:val="en-US"/>
        </w:rPr>
        <w:t xml:space="preserve">f </w:t>
      </w:r>
      <w:r w:rsidRPr="00517219">
        <w:rPr>
          <w:b/>
          <w:i/>
          <w:szCs w:val="18"/>
          <w:lang w:val="en-US"/>
        </w:rPr>
        <w:t>yes</w:t>
      </w:r>
      <w:r w:rsidR="009F20FA" w:rsidRPr="00517219">
        <w:rPr>
          <w:i/>
          <w:szCs w:val="18"/>
          <w:lang w:val="en-US"/>
        </w:rPr>
        <w:t xml:space="preserve">, provide detailed information on how the conflict of interest has been resolved and, in the event of conflict of interest, which </w:t>
      </w:r>
      <w:proofErr w:type="spellStart"/>
      <w:r w:rsidRPr="00517219">
        <w:rPr>
          <w:i/>
          <w:szCs w:val="18"/>
          <w:lang w:val="en-US"/>
        </w:rPr>
        <w:t>can not</w:t>
      </w:r>
      <w:proofErr w:type="spellEnd"/>
      <w:r w:rsidR="009F20FA" w:rsidRPr="00517219">
        <w:rPr>
          <w:i/>
          <w:szCs w:val="18"/>
          <w:lang w:val="en-US"/>
        </w:rPr>
        <w:t xml:space="preserve"> be otherwise solved, all the documentation useful for the assessment of the Settlement Station referred to in Article 80 8,</w:t>
      </w:r>
      <w:r w:rsidRPr="00517219">
        <w:rPr>
          <w:i/>
          <w:szCs w:val="18"/>
          <w:lang w:val="en-US"/>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602889" w:rsidP="00EA6AFA">
      <w:pPr>
        <w:pStyle w:val="Numeroelenco"/>
        <w:numPr>
          <w:ilvl w:val="0"/>
          <w:numId w:val="0"/>
        </w:numPr>
        <w:rPr>
          <w:rFonts w:ascii="Calibri" w:hAnsi="Calibri"/>
        </w:rPr>
      </w:pPr>
      <w:r w:rsidRPr="00517219">
        <w:rPr>
          <w:rFonts w:ascii="Calibri" w:hAnsi="Calibri"/>
        </w:rPr>
        <w:t xml:space="preserve">6)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5e)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Pr="00EA6AFA">
        <w:rPr>
          <w:b/>
        </w:rPr>
        <w:t>YES □   NO □</w:t>
      </w:r>
      <w:r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17219" w:rsidRDefault="009F20FA" w:rsidP="00602889">
      <w:pPr>
        <w:pStyle w:val="Numeroelenco"/>
        <w:numPr>
          <w:ilvl w:val="0"/>
          <w:numId w:val="0"/>
        </w:numPr>
        <w:spacing w:line="240" w:lineRule="auto"/>
        <w:rPr>
          <w:rFonts w:ascii="Calibri Light" w:hAnsi="Calibri Light"/>
          <w:sz w:val="22"/>
        </w:rPr>
      </w:pPr>
      <w:r w:rsidRPr="00517219">
        <w:rPr>
          <w:rFonts w:ascii="Calibri" w:hAnsi="Calibri"/>
          <w:b/>
          <w:i/>
          <w:kern w:val="0"/>
          <w:szCs w:val="18"/>
          <w:lang w:val="en-US" w:eastAsia="it-IT"/>
        </w:rPr>
        <w:t xml:space="preserve">If </w:t>
      </w:r>
      <w:r w:rsidR="00602889" w:rsidRPr="00517219">
        <w:rPr>
          <w:rFonts w:ascii="Calibri" w:hAnsi="Calibri"/>
          <w:b/>
          <w:i/>
          <w:kern w:val="0"/>
          <w:szCs w:val="18"/>
          <w:lang w:val="en-US" w:eastAsia="it-IT"/>
        </w:rPr>
        <w:t>yes</w:t>
      </w:r>
      <w:r w:rsidRPr="00517219">
        <w:rPr>
          <w:rFonts w:ascii="Calibri" w:hAnsi="Calibri"/>
          <w:i/>
          <w:kern w:val="0"/>
          <w:szCs w:val="18"/>
          <w:lang w:val="en-US" w:eastAsia="it-IT"/>
        </w:rPr>
        <w:t>, provide detailed information on the measures taken to prevent possible distortions of competition:</w:t>
      </w:r>
      <w:r w:rsidRPr="00517219">
        <w:rPr>
          <w:rFonts w:ascii="Calibri Light" w:hAnsi="Calibri Light"/>
          <w:i/>
          <w:szCs w:val="18"/>
          <w:lang w:val="en-US"/>
        </w:rPr>
        <w:t xml:space="preserve">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830FBF" w:rsidP="00830FBF">
      <w:pPr>
        <w:pStyle w:val="Numeroelenco"/>
        <w:numPr>
          <w:ilvl w:val="0"/>
          <w:numId w:val="0"/>
        </w:numPr>
        <w:rPr>
          <w:rFonts w:ascii="Calibri" w:hAnsi="Calibri"/>
          <w:lang w:val="en-US"/>
        </w:rPr>
      </w:pPr>
      <w:r w:rsidRPr="00517219">
        <w:rPr>
          <w:rFonts w:ascii="Calibri" w:hAnsi="Calibri"/>
          <w:lang w:val="en-US"/>
        </w:rPr>
        <w:t xml:space="preserve">7)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855275">
        <w:rPr>
          <w:rFonts w:ascii="Calibri" w:hAnsi="Calibri"/>
          <w:b/>
        </w:rPr>
        <w:tab/>
      </w:r>
      <w:r w:rsidR="00855275">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w:t>
      </w:r>
      <w:proofErr w:type="spellStart"/>
      <w:r w:rsidRPr="00517219">
        <w:rPr>
          <w:rFonts w:ascii="Calibri" w:hAnsi="Calibri"/>
          <w:lang w:val="en-US"/>
        </w:rPr>
        <w:t>lett</w:t>
      </w:r>
      <w:proofErr w:type="spellEnd"/>
      <w:r w:rsidRPr="00517219">
        <w:rPr>
          <w:rFonts w:ascii="Calibri" w:hAnsi="Calibri"/>
          <w:lang w:val="en-US"/>
        </w:rPr>
        <w:t xml:space="preserve">. f), g), h), </w:t>
      </w:r>
      <w:proofErr w:type="spellStart"/>
      <w:r w:rsidRPr="00517219">
        <w:rPr>
          <w:rFonts w:ascii="Calibri" w:hAnsi="Calibri"/>
          <w:lang w:val="en-US"/>
        </w:rPr>
        <w:t>i</w:t>
      </w:r>
      <w:proofErr w:type="spellEnd"/>
      <w:r w:rsidRPr="00517219">
        <w:rPr>
          <w:rFonts w:ascii="Calibri" w:hAnsi="Calibri"/>
          <w:lang w:val="en-US"/>
        </w:rPr>
        <w:t xml:space="preserve">),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E47310" w:rsidRDefault="00682AD4" w:rsidP="00E47310">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664105" w:rsidRPr="00E47310">
        <w:rPr>
          <w:rFonts w:ascii="Calibri" w:hAnsi="Calibri"/>
          <w:b/>
        </w:rPr>
        <w:t>YES □       NO □</w:t>
      </w:r>
    </w:p>
    <w:p w:rsidR="000A4071" w:rsidRPr="00517219" w:rsidRDefault="00682AD4" w:rsidP="00682AD4">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bis</w:t>
      </w:r>
      <w:proofErr w:type="spellEnd"/>
      <w:r w:rsidR="000A4071" w:rsidRPr="00517219">
        <w:rPr>
          <w:rFonts w:ascii="Calibri" w:hAnsi="Calibri"/>
          <w:lang w:val="en-US"/>
        </w:rPr>
        <w:t>))?</w:t>
      </w:r>
    </w:p>
    <w:p w:rsidR="00A07630" w:rsidRDefault="00A07630" w:rsidP="00A00250">
      <w:pPr>
        <w:pStyle w:val="Numeroelenco"/>
        <w:numPr>
          <w:ilvl w:val="0"/>
          <w:numId w:val="0"/>
        </w:numPr>
        <w:ind w:left="2629" w:hanging="360"/>
        <w:rPr>
          <w:rFonts w:ascii="Calibri" w:hAnsi="Calibri"/>
          <w:b/>
        </w:rPr>
      </w:pPr>
      <w:r w:rsidRPr="00517219">
        <w:rPr>
          <w:rFonts w:ascii="Calibri" w:hAnsi="Calibri"/>
          <w:b/>
        </w:rPr>
        <w:t>YES □       NO □</w:t>
      </w:r>
    </w:p>
    <w:p w:rsidR="00E47310" w:rsidRPr="00517219" w:rsidRDefault="00E47310" w:rsidP="00E47310">
      <w:pPr>
        <w:pStyle w:val="Numeroelenco"/>
        <w:numPr>
          <w:ilvl w:val="0"/>
          <w:numId w:val="0"/>
        </w:numPr>
        <w:ind w:left="6744" w:firstLine="336"/>
        <w:rPr>
          <w:rFonts w:ascii="Calibri" w:hAnsi="Calibri"/>
          <w:lang w:val="en-US"/>
        </w:rPr>
      </w:pP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17219">
        <w:rPr>
          <w:rFonts w:ascii="Calibri" w:hAnsi="Calibri"/>
          <w:b/>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ter</w:t>
      </w:r>
      <w:proofErr w:type="spellEnd"/>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Pr="00E47310" w:rsidRDefault="00E47310" w:rsidP="00E47310">
      <w:pPr>
        <w:pStyle w:val="Numeroelenco"/>
        <w:numPr>
          <w:ilvl w:val="0"/>
          <w:numId w:val="0"/>
        </w:numPr>
        <w:ind w:left="360"/>
        <w:rPr>
          <w:rFonts w:ascii="Calibri" w:hAnsi="Calibri"/>
          <w:lang w:val="en-US"/>
        </w:rPr>
      </w:pP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Default="00E47310" w:rsidP="00E47310">
      <w:pPr>
        <w:pStyle w:val="Paragrafoelenco"/>
        <w:rPr>
          <w:lang w:val="en-US"/>
        </w:rPr>
      </w:pPr>
    </w:p>
    <w:p w:rsidR="00682AD4" w:rsidRPr="007454A3" w:rsidRDefault="00682AD4" w:rsidP="00682AD4">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 xml:space="preserve">or the relevant local law ruling the matter (according to art 80, paragraph 5, letter </w:t>
      </w:r>
      <w:proofErr w:type="spellStart"/>
      <w:r w:rsidRPr="007454A3">
        <w:rPr>
          <w:rFonts w:asciiTheme="minorHAnsi" w:hAnsiTheme="minorHAnsi"/>
          <w:szCs w:val="20"/>
          <w:lang w:val="en-US"/>
        </w:rPr>
        <w:t>i</w:t>
      </w:r>
      <w:proofErr w:type="spellEnd"/>
      <w:r w:rsidRPr="007454A3">
        <w:rPr>
          <w:rFonts w:asciiTheme="minorHAnsi" w:hAnsiTheme="minorHAnsi"/>
          <w:szCs w:val="20"/>
          <w:lang w:val="en-US"/>
        </w:rPr>
        <w:t>) of the Legislative Decree 50/2016)</w:t>
      </w:r>
      <w:r w:rsidRPr="007454A3">
        <w:rPr>
          <w:rFonts w:asciiTheme="minorHAnsi" w:hAnsiTheme="minorHAnsi"/>
        </w:rPr>
        <w:t>?</w:t>
      </w:r>
    </w:p>
    <w:p w:rsidR="00682AD4" w:rsidRPr="00517219" w:rsidRDefault="00682AD4" w:rsidP="00A00250">
      <w:pPr>
        <w:pStyle w:val="Numeroelenco"/>
        <w:numPr>
          <w:ilvl w:val="0"/>
          <w:numId w:val="0"/>
        </w:numPr>
        <w:ind w:left="2629" w:hanging="360"/>
        <w:rPr>
          <w:rFonts w:ascii="Calibri" w:hAnsi="Calibri"/>
          <w:lang w:val="en-US"/>
        </w:rPr>
      </w:pPr>
      <w:r w:rsidRPr="00517219">
        <w:rPr>
          <w:rFonts w:ascii="Calibri" w:hAnsi="Calibri"/>
          <w:b/>
        </w:rPr>
        <w:t>YES □       NO □</w:t>
      </w:r>
      <w:r>
        <w:rPr>
          <w:rFonts w:ascii="Calibri" w:hAnsi="Calibri"/>
          <w:b/>
        </w:rPr>
        <w:t xml:space="preserve">      </w:t>
      </w:r>
      <w:r w:rsidRPr="00517219">
        <w:rPr>
          <w:rFonts w:ascii="Calibri" w:hAnsi="Calibri"/>
          <w:b/>
        </w:rPr>
        <w:t>N</w:t>
      </w:r>
      <w:r>
        <w:rPr>
          <w:rFonts w:ascii="Calibri" w:hAnsi="Calibri"/>
          <w:b/>
        </w:rPr>
        <w:t>A</w:t>
      </w:r>
      <w:r w:rsidRPr="00517219">
        <w:rPr>
          <w:rFonts w:ascii="Calibri" w:hAnsi="Calibri"/>
          <w:b/>
        </w:rPr>
        <w:t xml:space="preserve"> □</w:t>
      </w:r>
    </w:p>
    <w:p w:rsid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682AD4" w:rsidRPr="00682AD4" w:rsidRDefault="00682AD4" w:rsidP="00E47310">
      <w:pPr>
        <w:pStyle w:val="Numeroelenco"/>
        <w:numPr>
          <w:ilvl w:val="0"/>
          <w:numId w:val="0"/>
        </w:numPr>
        <w:ind w:left="349" w:firstLine="359"/>
        <w:rPr>
          <w:rFonts w:ascii="Calibri Light" w:hAnsi="Calibri Light"/>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by Articles 317 and 629 of the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E47310" w:rsidRDefault="00E47310" w:rsidP="00E47310">
      <w:pPr>
        <w:pStyle w:val="Numeroelenco"/>
        <w:widowControl/>
        <w:numPr>
          <w:ilvl w:val="0"/>
          <w:numId w:val="0"/>
        </w:numPr>
        <w:autoSpaceDE/>
        <w:autoSpaceDN/>
        <w:adjustRightInd/>
        <w:spacing w:line="360" w:lineRule="auto"/>
        <w:ind w:left="720"/>
        <w:contextualSpacing/>
        <w:rPr>
          <w:i/>
          <w:color w:val="0000FF"/>
          <w:sz w:val="18"/>
          <w:szCs w:val="18"/>
          <w:lang w:val="en-US"/>
        </w:rPr>
      </w:pPr>
    </w:p>
    <w:p w:rsidR="00F53E1F" w:rsidRPr="00D02512" w:rsidRDefault="00F53E1F" w:rsidP="00E47310">
      <w:pPr>
        <w:pStyle w:val="Numeroelenco"/>
        <w:widowControl/>
        <w:numPr>
          <w:ilvl w:val="0"/>
          <w:numId w:val="0"/>
        </w:numPr>
        <w:autoSpaceDE/>
        <w:autoSpaceDN/>
        <w:adjustRightInd/>
        <w:spacing w:line="360" w:lineRule="auto"/>
        <w:ind w:left="720"/>
        <w:contextualSpacing/>
        <w:rPr>
          <w:rFonts w:ascii="Calibri Light" w:hAnsi="Calibri Light"/>
          <w:szCs w:val="20"/>
          <w:lang w:val="en-US"/>
        </w:rPr>
      </w:pPr>
      <w:r w:rsidRPr="00F53E1F">
        <w:rPr>
          <w:i/>
          <w:color w:val="0000FF"/>
          <w:sz w:val="18"/>
          <w:szCs w:val="18"/>
          <w:lang w:val="en-US"/>
        </w:rPr>
        <w:t>If YES, indicate whether:</w:t>
      </w:r>
    </w:p>
    <w:p w:rsidR="00F53E1F" w:rsidRPr="00AE35F8"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Pr>
          <w:i/>
          <w:color w:val="0000FF"/>
          <w:sz w:val="18"/>
          <w:szCs w:val="18"/>
          <w:lang w:val="en-US"/>
        </w:rPr>
        <w:t>ted to the judicial authorities</w:t>
      </w:r>
    </w:p>
    <w:p w:rsidR="00F53E1F" w:rsidRPr="00D02512"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no. 689 apply</w:t>
      </w:r>
    </w:p>
    <w:p w:rsidR="00F53E1F" w:rsidRPr="00AE35F8" w:rsidRDefault="00F53E1F" w:rsidP="007454A3">
      <w:pPr>
        <w:pStyle w:val="Numeroelenco"/>
        <w:numPr>
          <w:ilvl w:val="0"/>
          <w:numId w:val="0"/>
        </w:numPr>
        <w:ind w:left="708"/>
        <w:rPr>
          <w:i/>
          <w:color w:val="FF0000"/>
          <w:sz w:val="18"/>
          <w:szCs w:val="18"/>
          <w:lang w:val="en-US"/>
        </w:rPr>
      </w:pPr>
      <w:r w:rsidRPr="00AE35F8">
        <w:rPr>
          <w:i/>
          <w:color w:val="FF0000"/>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7454A3" w:rsidRDefault="004A40DD" w:rsidP="004A40DD">
      <w:pPr>
        <w:pStyle w:val="Numeroelenco"/>
        <w:numPr>
          <w:ilvl w:val="0"/>
          <w:numId w:val="0"/>
        </w:numPr>
        <w:ind w:left="720"/>
        <w:rPr>
          <w:rFonts w:ascii="Calibri" w:hAnsi="Calibri"/>
          <w:i/>
          <w:lang w:val="en-US"/>
        </w:rPr>
      </w:pPr>
      <w:r w:rsidRPr="007454A3">
        <w:rPr>
          <w:rFonts w:ascii="Calibri" w:hAnsi="Calibri"/>
          <w:i/>
          <w:lang w:val="en-US"/>
        </w:rPr>
        <w:t>If so, in relation to the cases referred to in Article 80 (5) (f), (m) of the Code provide detailed information on the ways in which self-</w:t>
      </w:r>
      <w:r w:rsidR="007454A3">
        <w:rPr>
          <w:rFonts w:ascii="Calibri" w:hAnsi="Calibri"/>
          <w:i/>
          <w:lang w:val="en-US"/>
        </w:rPr>
        <w:t>discipline</w:t>
      </w:r>
      <w:r w:rsidRPr="007454A3">
        <w:rPr>
          <w:rFonts w:ascii="Calibri" w:hAnsi="Calibri"/>
          <w:i/>
          <w:lang w:val="en-US"/>
        </w:rPr>
        <w:t xml:space="preserve"> or self-cleaning measures have been taken and any useful documentation for the evaluation of the Procurement Station referred to in art. 80 subsection 8, </w:t>
      </w:r>
      <w:r w:rsidR="00922CA0" w:rsidRPr="007454A3">
        <w:rPr>
          <w:rFonts w:ascii="Calibri" w:hAnsi="Calibri"/>
          <w:i/>
          <w:lang w:val="en-US"/>
        </w:rPr>
        <w:t>legislative decree</w:t>
      </w:r>
      <w:r w:rsidRPr="007454A3">
        <w:rPr>
          <w:rFonts w:ascii="Calibri" w:hAnsi="Calibri"/>
          <w:i/>
          <w:lang w:val="en-US"/>
        </w:rPr>
        <w:t xml:space="preserve"> 50/2016.</w:t>
      </w:r>
    </w:p>
    <w:p w:rsidR="004A40DD" w:rsidRPr="00517219" w:rsidRDefault="004A40DD" w:rsidP="004A40DD">
      <w:pPr>
        <w:pStyle w:val="Numeroelenco"/>
        <w:numPr>
          <w:ilvl w:val="0"/>
          <w:numId w:val="0"/>
        </w:numPr>
        <w:ind w:left="720"/>
        <w:rPr>
          <w:rFonts w:ascii="Calibri" w:hAnsi="Calibri"/>
          <w:i/>
          <w:lang w:val="en-US"/>
        </w:rPr>
      </w:pPr>
    </w:p>
    <w:p w:rsidR="00B85988" w:rsidRPr="00354C34" w:rsidRDefault="004A40DD" w:rsidP="00354C34">
      <w:pPr>
        <w:pStyle w:val="Numeroelenco"/>
        <w:widowControl/>
        <w:numPr>
          <w:ilvl w:val="0"/>
          <w:numId w:val="18"/>
        </w:numPr>
        <w:autoSpaceDE/>
        <w:autoSpaceDN/>
        <w:adjustRightInd/>
        <w:spacing w:line="360" w:lineRule="auto"/>
        <w:contextualSpacing/>
        <w:rPr>
          <w:rFonts w:ascii="Calibri" w:hAnsi="Calibri"/>
          <w:lang w:val="en-US"/>
        </w:rPr>
      </w:pPr>
      <w:r w:rsidRPr="00517219">
        <w:rPr>
          <w:rFonts w:ascii="Calibri" w:hAnsi="Calibri"/>
          <w:b/>
          <w:i/>
          <w:color w:val="3333FF"/>
        </w:rPr>
        <w:t>&lt;</w:t>
      </w:r>
      <w:r w:rsidR="00237F2D" w:rsidRPr="00517219">
        <w:rPr>
          <w:rFonts w:ascii="Calibri" w:hAnsi="Calibri"/>
          <w:b/>
          <w:i/>
          <w:color w:val="3333FF"/>
        </w:rPr>
        <w:t xml:space="preserve"> </w:t>
      </w:r>
      <w:proofErr w:type="spellStart"/>
      <w:r w:rsidR="00F53E1F" w:rsidRPr="00F53E1F">
        <w:rPr>
          <w:rFonts w:ascii="Calibri" w:hAnsi="Calibri"/>
          <w:b/>
          <w:i/>
          <w:color w:val="3333FF"/>
        </w:rPr>
        <w:t>eventuale</w:t>
      </w:r>
      <w:proofErr w:type="spellEnd"/>
      <w:r w:rsidR="00F53E1F" w:rsidRPr="00F53E1F">
        <w:rPr>
          <w:rFonts w:ascii="Calibri" w:hAnsi="Calibri"/>
          <w:b/>
          <w:i/>
          <w:color w:val="3333FF"/>
        </w:rPr>
        <w:t xml:space="preserve">, solo per le procedure con </w:t>
      </w:r>
      <w:proofErr w:type="spellStart"/>
      <w:r w:rsidR="00F53E1F" w:rsidRPr="00F53E1F">
        <w:rPr>
          <w:rFonts w:ascii="Calibri" w:hAnsi="Calibri"/>
          <w:b/>
          <w:i/>
          <w:color w:val="3333FF"/>
        </w:rPr>
        <w:t>più</w:t>
      </w:r>
      <w:proofErr w:type="spellEnd"/>
      <w:r w:rsidR="00F53E1F" w:rsidRPr="00F53E1F">
        <w:rPr>
          <w:rFonts w:ascii="Calibri" w:hAnsi="Calibri"/>
          <w:b/>
          <w:i/>
          <w:color w:val="3333FF"/>
        </w:rPr>
        <w:t xml:space="preserve"> </w:t>
      </w:r>
      <w:proofErr w:type="spellStart"/>
      <w:r w:rsidR="00F53E1F" w:rsidRPr="00F53E1F">
        <w:rPr>
          <w:rFonts w:ascii="Calibri" w:hAnsi="Calibri"/>
          <w:b/>
          <w:i/>
          <w:color w:val="3333FF"/>
        </w:rPr>
        <w:t>partecipanti</w:t>
      </w:r>
      <w:proofErr w:type="spellEnd"/>
      <w:r w:rsidR="00F53E1F" w:rsidRPr="00F53E1F">
        <w:rPr>
          <w:rFonts w:ascii="Calibri" w:hAnsi="Calibri"/>
          <w:b/>
          <w:i/>
          <w:color w:val="3333FF"/>
          <w:lang w:val="en-US"/>
        </w:rPr>
        <w:t xml:space="preserve">  </w:t>
      </w:r>
      <w:r w:rsidRPr="00517219">
        <w:rPr>
          <w:rFonts w:ascii="Calibri" w:hAnsi="Calibri"/>
          <w:lang w:val="en-US"/>
        </w:rPr>
        <w:t xml:space="preserve">: </w:t>
      </w:r>
      <w:r w:rsidR="00F53E1F" w:rsidRPr="00F53E1F">
        <w:rPr>
          <w:rFonts w:ascii="Calibri" w:hAnsi="Calibri"/>
          <w:lang w:val="en-US"/>
        </w:rPr>
        <w:t xml:space="preserve">With regard to </w:t>
      </w:r>
      <w:r w:rsidR="007454A3">
        <w:rPr>
          <w:rFonts w:ascii="Calibri" w:hAnsi="Calibri"/>
          <w:lang w:val="en-US"/>
        </w:rPr>
        <w:t>other</w:t>
      </w:r>
      <w:r w:rsidR="00F53E1F" w:rsidRPr="00F53E1F">
        <w:rPr>
          <w:rFonts w:ascii="Calibri" w:hAnsi="Calibri"/>
          <w:lang w:val="en-US"/>
        </w:rPr>
        <w:t xml:space="preserve"> competitor</w:t>
      </w:r>
      <w:r w:rsidR="007454A3">
        <w:rPr>
          <w:rFonts w:ascii="Calibri" w:hAnsi="Calibri"/>
          <w:lang w:val="en-US"/>
        </w:rPr>
        <w:t>s</w:t>
      </w:r>
      <w:r w:rsidR="00F53E1F" w:rsidRPr="00F53E1F">
        <w:rPr>
          <w:rFonts w:ascii="Calibri" w:hAnsi="Calibri"/>
          <w:lang w:val="en-US"/>
        </w:rPr>
        <w:t xml:space="preserve"> in the same award procedure, is the Company in a situation of control pursuant to article 2359 of the Italian civil code or in any relationship, including de facto, whereby the situation of control or relationship means that the proposals are attributable to a single decision-making body? </w:t>
      </w:r>
      <w:r w:rsidRPr="00517219">
        <w:rPr>
          <w:rFonts w:ascii="Calibri" w:hAnsi="Calibri"/>
          <w:lang w:val="en-US"/>
        </w:rPr>
        <w:t xml:space="preserve"> (Article 80 (5) (m)</w:t>
      </w:r>
      <w:r w:rsidR="00B5757B" w:rsidRPr="00517219">
        <w:rPr>
          <w:rFonts w:ascii="Calibri" w:hAnsi="Calibri"/>
          <w:lang w:val="en-US"/>
        </w:rPr>
        <w:t>)</w:t>
      </w:r>
      <w:r w:rsidR="00354C34">
        <w:rPr>
          <w:rFonts w:ascii="Calibri" w:hAnsi="Calibri"/>
          <w:lang w:val="en-US"/>
        </w:rPr>
        <w:tab/>
      </w:r>
      <w:r w:rsidR="00354C34">
        <w:rPr>
          <w:rFonts w:ascii="Calibri" w:hAnsi="Calibri"/>
          <w:lang w:val="en-US"/>
        </w:rPr>
        <w:tab/>
      </w:r>
      <w:r w:rsidR="00354C34">
        <w:rPr>
          <w:rFonts w:ascii="Calibri" w:hAnsi="Calibri"/>
          <w:lang w:val="en-US"/>
        </w:rPr>
        <w:tab/>
      </w:r>
      <w:r w:rsidR="00354C34">
        <w:rPr>
          <w:rFonts w:ascii="Calibri" w:hAnsi="Calibri"/>
          <w:lang w:val="en-US"/>
        </w:rPr>
        <w:tab/>
      </w:r>
      <w:r w:rsidR="00354C34">
        <w:rPr>
          <w:rFonts w:ascii="Calibri" w:hAnsi="Calibri"/>
          <w:lang w:val="en-US"/>
        </w:rPr>
        <w:tab/>
      </w:r>
      <w:r w:rsidR="00B85988" w:rsidRPr="00354C34">
        <w:rPr>
          <w:rFonts w:ascii="Calibri" w:hAnsi="Calibri"/>
          <w:b/>
        </w:rPr>
        <w:t>YES □       NO □</w:t>
      </w:r>
    </w:p>
    <w:p w:rsidR="004A40DD" w:rsidRPr="007454A3" w:rsidRDefault="004A40DD" w:rsidP="004A40DD">
      <w:pPr>
        <w:ind w:left="720"/>
        <w:rPr>
          <w:rFonts w:asciiTheme="minorHAnsi" w:hAnsiTheme="minorHAnsi"/>
          <w:lang w:val="en-US"/>
        </w:rPr>
      </w:pPr>
    </w:p>
    <w:p w:rsidR="007454A3" w:rsidRPr="00354C34" w:rsidRDefault="004A40DD" w:rsidP="00354C34">
      <w:pPr>
        <w:pStyle w:val="Numeroelenco"/>
        <w:widowControl/>
        <w:numPr>
          <w:ilvl w:val="0"/>
          <w:numId w:val="18"/>
        </w:numPr>
        <w:autoSpaceDE/>
        <w:autoSpaceDN/>
        <w:adjustRightInd/>
        <w:spacing w:line="360" w:lineRule="auto"/>
        <w:contextualSpacing/>
        <w:rPr>
          <w:rFonts w:asciiTheme="minorHAnsi" w:hAnsiTheme="minorHAnsi"/>
          <w:lang w:val="en-US"/>
        </w:rPr>
      </w:pPr>
      <w:r w:rsidRPr="007454A3">
        <w:rPr>
          <w:rFonts w:asciiTheme="minorHAnsi" w:hAnsiTheme="minorHAnsi"/>
          <w:b/>
          <w:i/>
          <w:color w:val="3333FF"/>
        </w:rPr>
        <w:t>&lt;</w:t>
      </w:r>
      <w:r w:rsidR="005C69C0" w:rsidRPr="007454A3">
        <w:rPr>
          <w:rFonts w:asciiTheme="minorHAnsi" w:hAnsiTheme="minorHAnsi"/>
          <w:b/>
          <w:i/>
          <w:color w:val="3333FF"/>
        </w:rPr>
        <w:t xml:space="preserve"> </w:t>
      </w:r>
      <w:proofErr w:type="spellStart"/>
      <w:r w:rsidR="005C69C0" w:rsidRPr="007454A3">
        <w:rPr>
          <w:rFonts w:asciiTheme="minorHAnsi" w:hAnsiTheme="minorHAnsi"/>
          <w:b/>
          <w:i/>
          <w:color w:val="3333FF"/>
        </w:rPr>
        <w:t>eventuale</w:t>
      </w:r>
      <w:proofErr w:type="spellEnd"/>
      <w:r w:rsidR="005C69C0" w:rsidRPr="007454A3">
        <w:rPr>
          <w:rFonts w:asciiTheme="minorHAnsi" w:hAnsiTheme="minorHAnsi"/>
          <w:b/>
          <w:i/>
          <w:color w:val="3333FF"/>
        </w:rPr>
        <w:t xml:space="preserve">, solo per le procedure con </w:t>
      </w:r>
      <w:proofErr w:type="spellStart"/>
      <w:r w:rsidR="005C69C0" w:rsidRPr="007454A3">
        <w:rPr>
          <w:rFonts w:asciiTheme="minorHAnsi" w:hAnsiTheme="minorHAnsi"/>
          <w:b/>
          <w:i/>
          <w:color w:val="3333FF"/>
        </w:rPr>
        <w:t>più</w:t>
      </w:r>
      <w:proofErr w:type="spellEnd"/>
      <w:r w:rsidR="005C69C0" w:rsidRPr="007454A3">
        <w:rPr>
          <w:rFonts w:asciiTheme="minorHAnsi" w:hAnsiTheme="minorHAnsi"/>
          <w:b/>
          <w:i/>
          <w:color w:val="3333FF"/>
        </w:rPr>
        <w:t xml:space="preserve"> </w:t>
      </w:r>
      <w:proofErr w:type="spellStart"/>
      <w:r w:rsidR="005C69C0" w:rsidRPr="007454A3">
        <w:rPr>
          <w:rFonts w:asciiTheme="minorHAnsi" w:hAnsiTheme="minorHAnsi"/>
          <w:b/>
          <w:i/>
          <w:color w:val="3333FF"/>
        </w:rPr>
        <w:t>partecipanti</w:t>
      </w:r>
      <w:proofErr w:type="spellEnd"/>
      <w:r w:rsidRPr="007454A3">
        <w:rPr>
          <w:rFonts w:asciiTheme="minorHAnsi" w:hAnsiTheme="minorHAnsi"/>
          <w:lang w:val="en-US"/>
        </w:rPr>
        <w:t xml:space="preserve">: </w:t>
      </w:r>
      <w:r w:rsidR="005C69C0" w:rsidRPr="007454A3">
        <w:rPr>
          <w:rFonts w:asciiTheme="minorHAnsi" w:hAnsiTheme="minorHAnsi"/>
          <w:lang w:val="en-US"/>
        </w:rPr>
        <w:t>Does the Company intend to subcontract some of the contractual activities (within 30% of the overall value of the contract)?</w:t>
      </w:r>
      <w:r w:rsidR="00354C34">
        <w:rPr>
          <w:rFonts w:asciiTheme="minorHAnsi" w:hAnsiTheme="minorHAnsi"/>
          <w:lang w:val="en-US"/>
        </w:rPr>
        <w:tab/>
      </w:r>
      <w:r w:rsidR="00354C34">
        <w:rPr>
          <w:rFonts w:asciiTheme="minorHAnsi" w:hAnsiTheme="minorHAnsi"/>
          <w:lang w:val="en-US"/>
        </w:rPr>
        <w:tab/>
      </w:r>
      <w:r w:rsidR="00354C34">
        <w:rPr>
          <w:rFonts w:asciiTheme="minorHAnsi" w:hAnsiTheme="minorHAnsi"/>
          <w:lang w:val="en-US"/>
        </w:rPr>
        <w:tab/>
      </w:r>
      <w:r w:rsidR="00354C34">
        <w:rPr>
          <w:rFonts w:asciiTheme="minorHAnsi" w:hAnsiTheme="minorHAnsi"/>
          <w:lang w:val="en-US"/>
        </w:rPr>
        <w:tab/>
      </w:r>
      <w:r w:rsidR="00354C34">
        <w:rPr>
          <w:rFonts w:asciiTheme="minorHAnsi" w:hAnsiTheme="minorHAnsi"/>
          <w:lang w:val="en-US"/>
        </w:rPr>
        <w:tab/>
      </w:r>
      <w:r w:rsidR="00354C34">
        <w:rPr>
          <w:rFonts w:asciiTheme="minorHAnsi" w:hAnsiTheme="minorHAnsi"/>
          <w:lang w:val="en-US"/>
        </w:rPr>
        <w:tab/>
      </w:r>
      <w:r w:rsidR="007454A3" w:rsidRPr="00354C34">
        <w:rPr>
          <w:rFonts w:ascii="Calibri" w:hAnsi="Calibri"/>
          <w:b/>
        </w:rPr>
        <w:t>YES □       NO □</w:t>
      </w:r>
    </w:p>
    <w:p w:rsidR="007454A3" w:rsidRPr="007454A3" w:rsidRDefault="007454A3" w:rsidP="007454A3">
      <w:pPr>
        <w:pStyle w:val="Numeroelenco"/>
        <w:widowControl/>
        <w:numPr>
          <w:ilvl w:val="0"/>
          <w:numId w:val="0"/>
        </w:numPr>
        <w:autoSpaceDE/>
        <w:autoSpaceDN/>
        <w:adjustRightInd/>
        <w:spacing w:line="360" w:lineRule="auto"/>
        <w:ind w:left="2629" w:hanging="360"/>
        <w:contextualSpacing/>
        <w:rPr>
          <w:rFonts w:asciiTheme="minorHAnsi" w:hAnsiTheme="minorHAnsi"/>
          <w:lang w:val="en-US"/>
        </w:rPr>
      </w:pPr>
    </w:p>
    <w:p w:rsidR="005C69C0" w:rsidRDefault="005C69C0" w:rsidP="00354C34">
      <w:pPr>
        <w:pStyle w:val="Numeroelenco"/>
        <w:numPr>
          <w:ilvl w:val="0"/>
          <w:numId w:val="0"/>
        </w:numPr>
        <w:ind w:left="709"/>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rsidR="004A40DD" w:rsidRDefault="004A40DD" w:rsidP="00D02512">
      <w:pPr>
        <w:ind w:left="720"/>
        <w:rPr>
          <w:rFonts w:ascii="Calibri" w:hAnsi="Calibr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insofar has not stipulated subordinate or independent contracts and, in any event, assigned tasks to former employees of Consip and/or of the contracting authority and/or to the individuals who held one of the offices listed in the Legislative Decree no. 39/2013, who ended their working relationship 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Pr="00855275">
        <w:rPr>
          <w:rFonts w:asciiTheme="minorHAnsi" w:hAnsiTheme="minorHAnsi"/>
          <w:b/>
          <w:i/>
          <w:color w:val="3333FF"/>
        </w:rPr>
        <w:t xml:space="preserve">&lt; </w:t>
      </w:r>
      <w:r w:rsidR="005C69C0" w:rsidRPr="00855275">
        <w:rPr>
          <w:rFonts w:asciiTheme="minorHAnsi" w:hAnsiTheme="minorHAnsi"/>
          <w:b/>
          <w:i/>
          <w:color w:val="3333FF"/>
        </w:rPr>
        <w:t xml:space="preserve">in </w:t>
      </w:r>
      <w:proofErr w:type="spellStart"/>
      <w:r w:rsidR="005C69C0" w:rsidRPr="00855275">
        <w:rPr>
          <w:rFonts w:asciiTheme="minorHAnsi" w:hAnsiTheme="minorHAnsi"/>
          <w:b/>
          <w:i/>
          <w:color w:val="3333FF"/>
        </w:rPr>
        <w:t>caso</w:t>
      </w:r>
      <w:proofErr w:type="spellEnd"/>
      <w:r w:rsidR="005C69C0" w:rsidRPr="00855275">
        <w:rPr>
          <w:rFonts w:asciiTheme="minorHAnsi" w:hAnsiTheme="minorHAnsi"/>
          <w:b/>
          <w:i/>
          <w:color w:val="3333FF"/>
        </w:rPr>
        <w:t xml:space="preserve"> di </w:t>
      </w:r>
      <w:proofErr w:type="spellStart"/>
      <w:r w:rsidR="005C69C0" w:rsidRPr="00855275">
        <w:rPr>
          <w:rFonts w:asciiTheme="minorHAnsi" w:hAnsiTheme="minorHAnsi"/>
          <w:b/>
          <w:i/>
          <w:color w:val="3333FF"/>
        </w:rPr>
        <w:t>iniziative</w:t>
      </w:r>
      <w:proofErr w:type="spellEnd"/>
      <w:r w:rsidR="005C69C0" w:rsidRPr="00855275">
        <w:rPr>
          <w:rFonts w:asciiTheme="minorHAnsi" w:hAnsiTheme="minorHAnsi"/>
          <w:b/>
          <w:i/>
          <w:color w:val="3333FF"/>
        </w:rPr>
        <w:t xml:space="preserve"> </w:t>
      </w:r>
      <w:proofErr w:type="spellStart"/>
      <w:r w:rsidR="005C69C0" w:rsidRPr="00855275">
        <w:rPr>
          <w:rFonts w:asciiTheme="minorHAnsi" w:hAnsiTheme="minorHAnsi"/>
          <w:b/>
          <w:i/>
          <w:color w:val="3333FF"/>
        </w:rPr>
        <w:t>Sogei</w:t>
      </w:r>
      <w:proofErr w:type="spellEnd"/>
      <w:r w:rsidR="005C69C0" w:rsidRPr="00855275">
        <w:rPr>
          <w:rFonts w:asciiTheme="minorHAnsi" w:hAnsiTheme="minorHAnsi"/>
          <w:color w:val="3333FF"/>
        </w:rPr>
        <w:t xml:space="preserve"> </w:t>
      </w:r>
      <w:r w:rsidRPr="00855275">
        <w:rPr>
          <w:rFonts w:asciiTheme="minorHAnsi" w:hAnsiTheme="minorHAnsi"/>
          <w:color w:val="3333FF"/>
        </w:rPr>
        <w:t>:</w:t>
      </w:r>
      <w:r w:rsidRPr="00A30567">
        <w:rPr>
          <w:rStyle w:val="BLOCKBOLD"/>
          <w:rFonts w:ascii="Calibri Light" w:hAnsi="Calibri Light"/>
          <w:i/>
          <w:caps w:val="0"/>
          <w:color w:val="0000FF"/>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 xml:space="preserve">is in possession of the requirements of professional technical suitability referenced in art. 26, paragraph 1, </w:t>
      </w:r>
      <w:proofErr w:type="spellStart"/>
      <w:r w:rsidR="005C69C0" w:rsidRPr="005C69C0">
        <w:rPr>
          <w:rFonts w:ascii="Calibri" w:hAnsi="Calibri"/>
          <w:kern w:val="0"/>
          <w:lang w:val="en-US" w:eastAsia="it-IT"/>
        </w:rPr>
        <w:t>lett</w:t>
      </w:r>
      <w:proofErr w:type="spellEnd"/>
      <w:r w:rsidR="005C69C0" w:rsidRPr="005C69C0">
        <w:rPr>
          <w:rFonts w:ascii="Calibri" w:hAnsi="Calibri"/>
          <w:kern w:val="0"/>
          <w:lang w:val="en-US" w:eastAsia="it-IT"/>
        </w:rPr>
        <w:t>. a) of Legislative Decree 81/08 for the execution of contractual activities</w:t>
      </w:r>
      <w:r w:rsidR="005C69C0" w:rsidRPr="00C93922" w:rsidDel="005C69C0">
        <w:rPr>
          <w:rFonts w:ascii="Calibri" w:hAnsi="Calibri"/>
          <w:lang w:val="en-US"/>
        </w:rPr>
        <w:t xml:space="preserve"> </w:t>
      </w:r>
      <w:r w:rsidRPr="00C93922">
        <w:rPr>
          <w:rFonts w:ascii="Calibri" w:hAnsi="Calibri"/>
          <w:lang w:val="en-US"/>
        </w:rPr>
        <w:t>&gt;;</w:t>
      </w:r>
    </w:p>
    <w:p w:rsidR="00EC62DB" w:rsidRDefault="00EC62DB" w:rsidP="00A30567">
      <w:pPr>
        <w:ind w:left="142"/>
        <w:rPr>
          <w:rFonts w:ascii="Calibri" w:hAnsi="Calibri"/>
          <w:lang w:val="en-US"/>
        </w:rPr>
      </w:pPr>
    </w:p>
    <w:p w:rsidR="00311E70" w:rsidRPr="00311E70" w:rsidRDefault="00EC62DB" w:rsidP="00311E70">
      <w:pPr>
        <w:ind w:left="142"/>
        <w:rPr>
          <w:rFonts w:ascii="Calibri" w:hAnsi="Calibri"/>
          <w:lang w:val="en-US"/>
        </w:rPr>
      </w:pPr>
      <w:r w:rsidRPr="00311E70">
        <w:rPr>
          <w:rFonts w:ascii="Calibri" w:hAnsi="Calibri"/>
          <w:b/>
          <w:lang w:val="en-US"/>
        </w:rPr>
        <w:t>G.</w:t>
      </w:r>
      <w:r w:rsidR="00311E70" w:rsidRPr="00311E70">
        <w:rPr>
          <w:rFonts w:ascii="Calibri" w:hAnsi="Calibri"/>
          <w:lang w:val="en-US"/>
        </w:rPr>
        <w:t xml:space="preserve"> 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Letter of Request for </w:t>
      </w:r>
      <w:r w:rsidR="00311E70">
        <w:rPr>
          <w:rFonts w:ascii="Calibri" w:hAnsi="Calibri"/>
          <w:lang w:val="en-US"/>
        </w:rPr>
        <w:t>Proposal</w:t>
      </w:r>
      <w:r w:rsidR="00311E70" w:rsidRPr="00311E70">
        <w:rPr>
          <w:rFonts w:ascii="Calibri" w:hAnsi="Calibri"/>
          <w:lang w:val="en-US"/>
        </w:rPr>
        <w:t xml:space="preserve"> and to be aware that personal data, including judicial data, collected will also be processed, also with IT tools, exclusively in the context of this procedure and for the purposes described therein, and to have been informed about the rights set forth in articles. from 15 to 22 of EU Regulation no. 2016/679.</w:t>
      </w:r>
      <w:r w:rsidR="00311E70">
        <w:rPr>
          <w:rFonts w:ascii="Calibri" w:hAnsi="Calibri"/>
          <w:lang w:val="en-US"/>
        </w:rPr>
        <w:t xml:space="preserve"> </w:t>
      </w:r>
    </w:p>
    <w:p w:rsidR="00311E70" w:rsidRPr="00311E70" w:rsidRDefault="00AF6627" w:rsidP="00311E70">
      <w:pPr>
        <w:ind w:left="142"/>
        <w:rPr>
          <w:rFonts w:ascii="Calibri" w:hAnsi="Calibri"/>
          <w:lang w:val="en-US"/>
        </w:rPr>
      </w:pPr>
      <w:r w:rsidRPr="00AF6627">
        <w:rPr>
          <w:rFonts w:ascii="Calibri" w:hAnsi="Calibri"/>
          <w:lang w:val="en-US"/>
        </w:rPr>
        <w:t xml:space="preserve">It also undertakes to comply with the obligations of disclosure and consent, where necessary, to natural persons (Interested parties) for whom personal data are provided in the custody procedure, to allow the processing of their personal data by of Consip </w:t>
      </w:r>
      <w:proofErr w:type="spellStart"/>
      <w:r w:rsidRPr="00AF6627">
        <w:rPr>
          <w:rFonts w:ascii="Calibri" w:hAnsi="Calibri"/>
          <w:lang w:val="en-US"/>
        </w:rPr>
        <w:t>SpA</w:t>
      </w:r>
      <w:proofErr w:type="spellEnd"/>
      <w:r w:rsidRPr="00AF6627">
        <w:rPr>
          <w:rFonts w:ascii="Calibri" w:hAnsi="Calibri"/>
          <w:lang w:val="en-US"/>
        </w:rPr>
        <w:t xml:space="preserve"> or of the Customer for the purposes described in the information sheet</w:t>
      </w:r>
      <w:r>
        <w:rPr>
          <w:rFonts w:ascii="Calibri" w:hAnsi="Calibri"/>
          <w:lang w:val="en-US"/>
        </w:rPr>
        <w:t>.</w:t>
      </w:r>
    </w:p>
    <w:p w:rsidR="00EC62DB" w:rsidRPr="00900CDA" w:rsidRDefault="00EC62DB" w:rsidP="00AF6627">
      <w:pPr>
        <w:rPr>
          <w:rFonts w:ascii="Calibri" w:hAnsi="Calibri"/>
          <w:lang w:val="en-US"/>
        </w:rPr>
      </w:pPr>
    </w:p>
    <w:p w:rsidR="001E6492" w:rsidRPr="00D02512" w:rsidRDefault="005C6A98" w:rsidP="00D02512">
      <w:pPr>
        <w:pStyle w:val="Paragrafoelenco"/>
        <w:spacing w:before="40" w:afterLines="40" w:after="96"/>
        <w:ind w:left="142"/>
      </w:pPr>
      <w:r>
        <w:rPr>
          <w:b/>
          <w:lang w:val="en-US"/>
        </w:rPr>
        <w:t>H</w:t>
      </w:r>
      <w:r w:rsidR="00EC62DB" w:rsidRPr="009D1221">
        <w:rPr>
          <w:b/>
          <w:lang w:val="en-US"/>
        </w:rPr>
        <w:t>.</w:t>
      </w:r>
      <w:r w:rsidR="00EC62DB">
        <w:rPr>
          <w:lang w:val="en-US"/>
        </w:rPr>
        <w:t xml:space="preserve"> </w:t>
      </w:r>
      <w:r w:rsidR="005C69C0">
        <w:rPr>
          <w:lang w:val="en-US"/>
        </w:rPr>
        <w:t>That</w:t>
      </w:r>
      <w:r w:rsidR="00EC62DB">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in conjunction with the Contract;</w:t>
      </w:r>
    </w:p>
    <w:p w:rsidR="00EC62DB" w:rsidRDefault="005C6A98" w:rsidP="009D1221">
      <w:pPr>
        <w:pStyle w:val="Numeroelenco"/>
        <w:numPr>
          <w:ilvl w:val="0"/>
          <w:numId w:val="0"/>
        </w:numPr>
        <w:ind w:left="142"/>
        <w:rPr>
          <w:rFonts w:ascii="Calibri" w:hAnsi="Calibri"/>
          <w:lang w:val="en-US"/>
        </w:rPr>
      </w:pPr>
      <w:r>
        <w:rPr>
          <w:rFonts w:ascii="Calibri" w:hAnsi="Calibri"/>
          <w:b/>
          <w:lang w:val="en-US"/>
        </w:rPr>
        <w:t>I</w:t>
      </w:r>
      <w:r w:rsidR="009D1221" w:rsidRPr="009D1221">
        <w:rPr>
          <w:rFonts w:ascii="Calibri" w:hAnsi="Calibri"/>
          <w:b/>
          <w:lang w:val="en-US"/>
        </w:rPr>
        <w:t>.</w:t>
      </w:r>
      <w:r w:rsidR="009D1221">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pursuant to art. 76 of DPR 445/2000;</w:t>
      </w:r>
    </w:p>
    <w:p w:rsidR="00EC62DB" w:rsidRDefault="00EC62DB" w:rsidP="00EC62DB">
      <w:pPr>
        <w:pStyle w:val="Numeroelenco"/>
        <w:numPr>
          <w:ilvl w:val="0"/>
          <w:numId w:val="0"/>
        </w:numPr>
        <w:ind w:left="142"/>
        <w:rPr>
          <w:rFonts w:ascii="Calibri" w:hAnsi="Calibri"/>
          <w:lang w:val="en-US"/>
        </w:rPr>
      </w:pPr>
    </w:p>
    <w:p w:rsidR="00EC62DB" w:rsidRDefault="005C6A98" w:rsidP="00EC62DB">
      <w:pPr>
        <w:pStyle w:val="Numeroelenco"/>
        <w:numPr>
          <w:ilvl w:val="0"/>
          <w:numId w:val="0"/>
        </w:numPr>
        <w:ind w:left="142"/>
        <w:rPr>
          <w:rFonts w:ascii="Calibri" w:hAnsi="Calibri"/>
          <w:lang w:val="en-US"/>
        </w:rPr>
      </w:pPr>
      <w:r>
        <w:rPr>
          <w:rFonts w:ascii="Calibri" w:hAnsi="Calibri"/>
          <w:b/>
          <w:lang w:val="en-US"/>
        </w:rPr>
        <w:t>J</w:t>
      </w:r>
      <w:r w:rsidR="00EC62DB" w:rsidRPr="009D1221">
        <w:rPr>
          <w:rFonts w:ascii="Calibri" w:hAnsi="Calibri"/>
          <w:b/>
          <w:lang w:val="en-US"/>
        </w:rPr>
        <w:t>.</w:t>
      </w:r>
      <w:r w:rsidR="00855275">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00EC62DB" w:rsidRPr="00EC62DB">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Pr="007454A3" w:rsidRDefault="005C6A98" w:rsidP="009D1221">
      <w:pPr>
        <w:pStyle w:val="Numeroelenco"/>
        <w:numPr>
          <w:ilvl w:val="0"/>
          <w:numId w:val="0"/>
        </w:numPr>
        <w:spacing w:line="360" w:lineRule="auto"/>
        <w:ind w:left="142"/>
        <w:rPr>
          <w:rFonts w:asciiTheme="minorHAnsi" w:hAnsiTheme="minorHAnsi"/>
          <w:szCs w:val="20"/>
        </w:rPr>
      </w:pPr>
      <w:r>
        <w:rPr>
          <w:rFonts w:asciiTheme="minorHAnsi" w:hAnsiTheme="minorHAnsi"/>
          <w:b/>
          <w:lang w:val="en-US"/>
        </w:rPr>
        <w:t>K</w:t>
      </w:r>
      <w:r w:rsidR="00EC62DB" w:rsidRPr="007454A3">
        <w:rPr>
          <w:rFonts w:asciiTheme="minorHAnsi" w:hAnsiTheme="minorHAnsi"/>
          <w:b/>
          <w:lang w:val="en-US"/>
        </w:rPr>
        <w:t>.</w:t>
      </w:r>
      <w:r w:rsidR="00EC62DB" w:rsidRPr="007454A3">
        <w:rPr>
          <w:rFonts w:asciiTheme="minorHAnsi" w:hAnsiTheme="minorHAnsi"/>
          <w:lang w:val="en-US"/>
        </w:rPr>
        <w:t xml:space="preserve"> </w:t>
      </w:r>
      <w:r w:rsidR="00EC62DB" w:rsidRPr="007454A3">
        <w:rPr>
          <w:rFonts w:asciiTheme="minorHAnsi" w:hAnsiTheme="minorHAnsi"/>
          <w:szCs w:val="20"/>
        </w:rPr>
        <w:t xml:space="preserve">that </w:t>
      </w:r>
      <w:r w:rsidR="005C69C0" w:rsidRPr="007454A3">
        <w:rPr>
          <w:rFonts w:asciiTheme="minorHAnsi" w:hAnsiTheme="minorHAnsi"/>
          <w:szCs w:val="20"/>
        </w:rPr>
        <w:t>the under</w:t>
      </w:r>
      <w:r w:rsidR="00855275">
        <w:rPr>
          <w:rFonts w:asciiTheme="minorHAnsi" w:hAnsiTheme="minorHAnsi"/>
          <w:szCs w:val="20"/>
        </w:rPr>
        <w:t>s</w:t>
      </w:r>
      <w:r w:rsidR="005C69C0" w:rsidRPr="007454A3">
        <w:rPr>
          <w:rFonts w:asciiTheme="minorHAnsi" w:hAnsiTheme="minorHAnsi"/>
          <w:szCs w:val="20"/>
        </w:rPr>
        <w:t>igned</w:t>
      </w:r>
      <w:r w:rsidR="00EC62DB" w:rsidRPr="007454A3">
        <w:rPr>
          <w:rFonts w:asciiTheme="minorHAnsi" w:hAnsiTheme="minorHAnsi"/>
          <w:szCs w:val="20"/>
        </w:rPr>
        <w:t xml:space="preserve"> is aware that, should the content of this declarati</w:t>
      </w:r>
      <w:r w:rsidR="00354C34">
        <w:rPr>
          <w:rFonts w:asciiTheme="minorHAnsi" w:hAnsiTheme="minorHAnsi"/>
          <w:szCs w:val="20"/>
        </w:rPr>
        <w:t xml:space="preserve">on be found to be false, </w:t>
      </w:r>
      <w:proofErr w:type="spellStart"/>
      <w:r w:rsidR="00354C34">
        <w:rPr>
          <w:rFonts w:asciiTheme="minorHAnsi" w:hAnsiTheme="minorHAnsi"/>
          <w:szCs w:val="20"/>
        </w:rPr>
        <w:t>Sogei</w:t>
      </w:r>
      <w:proofErr w:type="spellEnd"/>
      <w:r w:rsidR="00EC62DB"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00EC62DB"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00EC62DB" w:rsidRPr="007454A3">
        <w:rPr>
          <w:rFonts w:asciiTheme="minorHAnsi" w:hAnsiTheme="minorHAnsi"/>
          <w:szCs w:val="20"/>
        </w:rPr>
        <w:t>.</w:t>
      </w:r>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 on_________________</w:t>
      </w: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sectPr w:rsidR="00B45978" w:rsidSect="0015616D">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BBA" w:rsidRDefault="00FE5BBA" w:rsidP="0015616D">
      <w:r>
        <w:separator/>
      </w:r>
    </w:p>
  </w:endnote>
  <w:endnote w:type="continuationSeparator" w:id="0">
    <w:p w:rsidR="00FE5BBA" w:rsidRDefault="00FE5BBA"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7" w:rsidRPr="00900CDA" w:rsidRDefault="001B4E87" w:rsidP="001B4E87">
    <w:pPr>
      <w:pStyle w:val="Pidipagina"/>
      <w:rPr>
        <w:rStyle w:val="Numeropagina"/>
        <w:rFonts w:ascii="Calibri" w:hAnsi="Calibri"/>
        <w:b w:val="0"/>
        <w:color w:val="auto"/>
        <w:sz w:val="18"/>
        <w:szCs w:val="18"/>
      </w:rPr>
    </w:pPr>
    <w:r>
      <w:t>D</w:t>
    </w:r>
    <w:r w:rsidR="00900CDA">
      <w:t>ocument classification:</w:t>
    </w:r>
    <w:r w:rsidR="00B9544E">
      <w:t xml:space="preserve"> </w:t>
    </w:r>
    <w:r w:rsidRPr="00E86377">
      <w:t>Consip Public</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5A82D1F4" wp14:editId="67BD5647">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B9544E">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B9544E">
                            <w:rPr>
                              <w:rStyle w:val="Numeropagina"/>
                              <w:noProof/>
                            </w:rPr>
                            <w:t>13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B9544E">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B9544E">
                      <w:rPr>
                        <w:rStyle w:val="Numeropagina"/>
                        <w:noProof/>
                      </w:rPr>
                      <w:t>13</w:t>
                    </w:r>
                    <w:r>
                      <w:rPr>
                        <w:rStyle w:val="Numeropagina"/>
                      </w:rPr>
                      <w:fldChar w:fldCharType="end"/>
                    </w:r>
                  </w:p>
                </w:txbxContent>
              </v:textbox>
            </v:shape>
          </w:pict>
        </mc:Fallback>
      </mc:AlternateContent>
    </w:r>
  </w:p>
  <w:p w:rsidR="001B4E87" w:rsidRDefault="001B4E87" w:rsidP="001B4E87">
    <w:pPr>
      <w:pStyle w:val="Pidipagina"/>
      <w:rPr>
        <w:lang w:val="it-IT"/>
      </w:rPr>
    </w:pPr>
    <w:proofErr w:type="spellStart"/>
    <w:r w:rsidRPr="00976A5C">
      <w:rPr>
        <w:lang w:val="it-IT"/>
      </w:rPr>
      <w:t>Annex</w:t>
    </w:r>
    <w:proofErr w:type="spellEnd"/>
    <w:r w:rsidRPr="00976A5C">
      <w:rPr>
        <w:lang w:val="it-IT"/>
      </w:rPr>
      <w:t xml:space="preserve"> </w:t>
    </w:r>
    <w:r>
      <w:rPr>
        <w:lang w:val="it-IT"/>
      </w:rPr>
      <w:t>1</w:t>
    </w:r>
    <w:r w:rsidRPr="00976A5C">
      <w:rPr>
        <w:lang w:val="it-IT"/>
      </w:rPr>
      <w:t xml:space="preserve"> – </w:t>
    </w:r>
    <w:proofErr w:type="spellStart"/>
    <w:r w:rsidR="000F6B34">
      <w:rPr>
        <w:lang w:val="it-IT"/>
      </w:rPr>
      <w:t>Participation</w:t>
    </w:r>
    <w:proofErr w:type="spellEnd"/>
    <w:r w:rsidR="000F6B34">
      <w:rPr>
        <w:lang w:val="it-IT"/>
      </w:rPr>
      <w:t xml:space="preserve"> </w:t>
    </w:r>
    <w:proofErr w:type="spellStart"/>
    <w:r w:rsidRPr="00E86377">
      <w:rPr>
        <w:lang w:val="it-IT"/>
      </w:rPr>
      <w:t>Document</w:t>
    </w:r>
    <w:proofErr w:type="spellEnd"/>
    <w:r w:rsidR="00F41C89">
      <w:rPr>
        <w:lang w:val="it-IT"/>
      </w:rPr>
      <w:t xml:space="preserve"> Facsimile</w:t>
    </w:r>
  </w:p>
  <w:p w:rsidR="0062733E" w:rsidRPr="00976A5C" w:rsidRDefault="00225E26" w:rsidP="001B4E87">
    <w:pPr>
      <w:pStyle w:val="Pidipagina"/>
      <w:jc w:val="right"/>
      <w:rPr>
        <w:lang w:val="it-IT"/>
      </w:rPr>
    </w:pPr>
    <w:proofErr w:type="spellStart"/>
    <w:r>
      <w:rPr>
        <w:sz w:val="16"/>
        <w:lang w:val="it-IT"/>
      </w:rPr>
      <w:t>Rev</w:t>
    </w:r>
    <w:proofErr w:type="spellEnd"/>
    <w:r>
      <w:rPr>
        <w:sz w:val="16"/>
        <w:lang w:val="it-IT"/>
      </w:rPr>
      <w:t xml:space="preserve"> Luglio</w:t>
    </w:r>
    <w:r w:rsidR="00F41C89">
      <w:rPr>
        <w:sz w:val="16"/>
        <w:lang w:val="it-IT"/>
      </w:rPr>
      <w:t xml:space="preserve">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Pr="00900CDA" w:rsidRDefault="0062733E" w:rsidP="0015616D">
    <w:pPr>
      <w:pStyle w:val="Pidipagina"/>
      <w:rPr>
        <w:rStyle w:val="Numeropagina"/>
        <w:rFonts w:ascii="Calibri" w:hAnsi="Calibri"/>
        <w:b w:val="0"/>
        <w:color w:val="auto"/>
        <w:sz w:val="18"/>
        <w:szCs w:val="18"/>
      </w:rPr>
    </w:pPr>
    <w:r>
      <w:t xml:space="preserve">Document classification: </w:t>
    </w:r>
    <w:r w:rsidR="00E86377" w:rsidRPr="00E86377">
      <w:t>Consip Public</w:t>
    </w:r>
    <w:r w:rsidR="0028048B" w:rsidRPr="00E86377">
      <w:rPr>
        <w:noProof/>
        <w:highlight w:val="yellow"/>
        <w:lang w:val="it-IT" w:eastAsia="it-IT"/>
      </w:rPr>
      <mc:AlternateContent>
        <mc:Choice Requires="wps">
          <w:drawing>
            <wp:anchor distT="0" distB="0" distL="114300" distR="114300" simplePos="0" relativeHeight="251658240" behindDoc="0" locked="0" layoutInCell="1" allowOverlap="1" wp14:anchorId="44D5B40C" wp14:editId="55690F84">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B9544E">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B9544E">
                            <w:rPr>
                              <w:rStyle w:val="Numeropagina"/>
                              <w:noProof/>
                            </w:rPr>
                            <w:t>13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B9544E">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B9544E">
                      <w:rPr>
                        <w:rStyle w:val="Numeropagina"/>
                        <w:noProof/>
                      </w:rPr>
                      <w:t>13</w:t>
                    </w:r>
                    <w:r>
                      <w:rPr>
                        <w:rStyle w:val="Numeropagina"/>
                      </w:rPr>
                      <w:fldChar w:fldCharType="end"/>
                    </w:r>
                  </w:p>
                </w:txbxContent>
              </v:textbox>
            </v:shape>
          </w:pict>
        </mc:Fallback>
      </mc:AlternateContent>
    </w:r>
  </w:p>
  <w:p w:rsidR="00E86377" w:rsidRDefault="0062733E" w:rsidP="0015616D">
    <w:pPr>
      <w:pStyle w:val="Pidipagina"/>
      <w:rPr>
        <w:lang w:val="it-IT"/>
      </w:rPr>
    </w:pPr>
    <w:proofErr w:type="spellStart"/>
    <w:r w:rsidRPr="00976A5C">
      <w:rPr>
        <w:lang w:val="it-IT"/>
      </w:rPr>
      <w:t>Annex</w:t>
    </w:r>
    <w:proofErr w:type="spellEnd"/>
    <w:r w:rsidRPr="00976A5C">
      <w:rPr>
        <w:lang w:val="it-IT"/>
      </w:rPr>
      <w:t xml:space="preserve"> </w:t>
    </w:r>
    <w:r w:rsidR="00E86377">
      <w:rPr>
        <w:lang w:val="it-IT"/>
      </w:rPr>
      <w:t>1</w:t>
    </w:r>
    <w:r w:rsidRPr="00976A5C">
      <w:rPr>
        <w:lang w:val="it-IT"/>
      </w:rPr>
      <w:t xml:space="preserve"> – </w:t>
    </w:r>
    <w:proofErr w:type="spellStart"/>
    <w:r w:rsidR="00F41C89">
      <w:rPr>
        <w:lang w:val="it-IT"/>
      </w:rPr>
      <w:t>Participation</w:t>
    </w:r>
    <w:proofErr w:type="spellEnd"/>
    <w:r w:rsidR="00F41C89">
      <w:rPr>
        <w:lang w:val="it-IT"/>
      </w:rPr>
      <w:t xml:space="preserve"> </w:t>
    </w:r>
    <w:proofErr w:type="spellStart"/>
    <w:r w:rsidR="00F41C89">
      <w:rPr>
        <w:lang w:val="it-IT"/>
      </w:rPr>
      <w:t>document</w:t>
    </w:r>
    <w:proofErr w:type="spellEnd"/>
    <w:r w:rsidR="00F41C89">
      <w:rPr>
        <w:lang w:val="it-IT"/>
      </w:rPr>
      <w:t xml:space="preserve"> facsimile</w:t>
    </w:r>
  </w:p>
  <w:p w:rsidR="0062733E" w:rsidRPr="00976A5C" w:rsidRDefault="00567D27" w:rsidP="00E86377">
    <w:pPr>
      <w:pStyle w:val="Pidipagina"/>
      <w:jc w:val="right"/>
      <w:rPr>
        <w:lang w:val="it-IT"/>
      </w:rPr>
    </w:pPr>
    <w:proofErr w:type="spellStart"/>
    <w:r>
      <w:rPr>
        <w:sz w:val="16"/>
        <w:lang w:val="it-IT"/>
      </w:rPr>
      <w:t>Rev</w:t>
    </w:r>
    <w:proofErr w:type="spellEnd"/>
    <w:r>
      <w:rPr>
        <w:sz w:val="16"/>
        <w:lang w:val="it-IT"/>
      </w:rPr>
      <w:t xml:space="preserve"> Luglio</w:t>
    </w:r>
    <w:r w:rsidR="00F41C89">
      <w:rPr>
        <w:sz w:val="16"/>
        <w:lang w:val="it-IT"/>
      </w:rPr>
      <w:t xml:space="preserve"> 2018</w:t>
    </w:r>
  </w:p>
  <w:p w:rsidR="0062733E" w:rsidRPr="00976A5C" w:rsidRDefault="0062733E">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BBA" w:rsidRDefault="00FE5BBA" w:rsidP="0015616D">
      <w:r>
        <w:separator/>
      </w:r>
    </w:p>
  </w:footnote>
  <w:footnote w:type="continuationSeparator" w:id="0">
    <w:p w:rsidR="00FE5BBA" w:rsidRDefault="00FE5BBA" w:rsidP="00156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7216" behindDoc="1" locked="0" layoutInCell="1" allowOverlap="1" wp14:anchorId="1E520CED" wp14:editId="4CC69A5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285627CC" wp14:editId="0C4185DE">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8"/>
    <w:multiLevelType w:val="singleLevel"/>
    <w:tmpl w:val="B5B438D0"/>
    <w:lvl w:ilvl="0">
      <w:start w:val="1"/>
      <w:numFmt w:val="decimal"/>
      <w:lvlText w:val="%1."/>
      <w:lvlJc w:val="left"/>
      <w:pPr>
        <w:tabs>
          <w:tab w:val="num" w:pos="360"/>
        </w:tabs>
        <w:ind w:left="360" w:hanging="360"/>
      </w:pPr>
    </w:lvl>
  </w:abstractNum>
  <w:abstractNum w:abstractNumId="4">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9C0FC3"/>
    <w:multiLevelType w:val="hybridMultilevel"/>
    <w:tmpl w:val="16A868FC"/>
    <w:lvl w:ilvl="0" w:tplc="6C72AAEC">
      <w:start w:val="1"/>
      <w:numFmt w:val="decimal"/>
      <w:lvlText w:val="%1."/>
      <w:lvlJc w:val="left"/>
      <w:pPr>
        <w:ind w:left="720" w:hanging="360"/>
      </w:pPr>
      <w:rPr>
        <w:b w:val="0"/>
      </w:rPr>
    </w:lvl>
    <w:lvl w:ilvl="1" w:tplc="40185F68">
      <w:start w:val="1"/>
      <w:numFmt w:val="lowerLetter"/>
      <w:lvlText w:val="%2)"/>
      <w:lvlJc w:val="left"/>
      <w:pPr>
        <w:ind w:left="1440" w:hanging="360"/>
      </w:pPr>
      <w:rPr>
        <w:rFonts w:ascii="Calibri" w:eastAsia="Times New Roman" w:hAnsi="Calibri" w:cs="Times New Roman"/>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4">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19">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8"/>
  </w:num>
  <w:num w:numId="8">
    <w:abstractNumId w:val="21"/>
  </w:num>
  <w:num w:numId="9">
    <w:abstractNumId w:val="10"/>
  </w:num>
  <w:num w:numId="10">
    <w:abstractNumId w:val="15"/>
  </w:num>
  <w:num w:numId="11">
    <w:abstractNumId w:val="19"/>
  </w:num>
  <w:num w:numId="12">
    <w:abstractNumId w:val="12"/>
  </w:num>
  <w:num w:numId="13">
    <w:abstractNumId w:val="9"/>
  </w:num>
  <w:num w:numId="14">
    <w:abstractNumId w:val="13"/>
  </w:num>
  <w:num w:numId="15">
    <w:abstractNumId w:val="11"/>
  </w:num>
  <w:num w:numId="16">
    <w:abstractNumId w:val="14"/>
  </w:num>
  <w:num w:numId="17">
    <w:abstractNumId w:val="17"/>
  </w:num>
  <w:num w:numId="18">
    <w:abstractNumId w:val="20"/>
  </w:num>
  <w:num w:numId="19">
    <w:abstractNumId w:val="16"/>
  </w:num>
  <w:num w:numId="20">
    <w:abstractNumId w:val="8"/>
  </w:num>
  <w:num w:numId="21">
    <w:abstractNumId w:val="3"/>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C5A2F"/>
    <w:rsid w:val="000D3E0F"/>
    <w:rsid w:val="000D5545"/>
    <w:rsid w:val="000F6B34"/>
    <w:rsid w:val="00100FAE"/>
    <w:rsid w:val="0010286D"/>
    <w:rsid w:val="0010449C"/>
    <w:rsid w:val="00124FAB"/>
    <w:rsid w:val="00140D37"/>
    <w:rsid w:val="00141692"/>
    <w:rsid w:val="0014626E"/>
    <w:rsid w:val="0015616D"/>
    <w:rsid w:val="00157E75"/>
    <w:rsid w:val="00163DC1"/>
    <w:rsid w:val="001704FA"/>
    <w:rsid w:val="001778EB"/>
    <w:rsid w:val="00191B87"/>
    <w:rsid w:val="001A1771"/>
    <w:rsid w:val="001B4E87"/>
    <w:rsid w:val="001D76DA"/>
    <w:rsid w:val="001E6492"/>
    <w:rsid w:val="001F1F6F"/>
    <w:rsid w:val="00206A94"/>
    <w:rsid w:val="00225E26"/>
    <w:rsid w:val="00226190"/>
    <w:rsid w:val="00237F2D"/>
    <w:rsid w:val="00253C39"/>
    <w:rsid w:val="002674D8"/>
    <w:rsid w:val="0028048B"/>
    <w:rsid w:val="002932FE"/>
    <w:rsid w:val="00295FBF"/>
    <w:rsid w:val="002C7601"/>
    <w:rsid w:val="002E676B"/>
    <w:rsid w:val="002F7072"/>
    <w:rsid w:val="00304028"/>
    <w:rsid w:val="00311E70"/>
    <w:rsid w:val="00341223"/>
    <w:rsid w:val="00354C34"/>
    <w:rsid w:val="00387854"/>
    <w:rsid w:val="003B5E56"/>
    <w:rsid w:val="003C3B1B"/>
    <w:rsid w:val="00401423"/>
    <w:rsid w:val="00421A23"/>
    <w:rsid w:val="00487D8C"/>
    <w:rsid w:val="00494866"/>
    <w:rsid w:val="004A40DD"/>
    <w:rsid w:val="004C44C3"/>
    <w:rsid w:val="004C7B18"/>
    <w:rsid w:val="004F4E54"/>
    <w:rsid w:val="005122A2"/>
    <w:rsid w:val="00517219"/>
    <w:rsid w:val="00536E28"/>
    <w:rsid w:val="00567D27"/>
    <w:rsid w:val="00586E95"/>
    <w:rsid w:val="005960B3"/>
    <w:rsid w:val="005A32F3"/>
    <w:rsid w:val="005B331C"/>
    <w:rsid w:val="005C69C0"/>
    <w:rsid w:val="005C6A98"/>
    <w:rsid w:val="00602889"/>
    <w:rsid w:val="00612BD6"/>
    <w:rsid w:val="00622A7B"/>
    <w:rsid w:val="0062733E"/>
    <w:rsid w:val="00664105"/>
    <w:rsid w:val="006655C8"/>
    <w:rsid w:val="00665E94"/>
    <w:rsid w:val="00682AD4"/>
    <w:rsid w:val="006E51A5"/>
    <w:rsid w:val="006E60AF"/>
    <w:rsid w:val="00726001"/>
    <w:rsid w:val="007454A3"/>
    <w:rsid w:val="007630C9"/>
    <w:rsid w:val="00771BC7"/>
    <w:rsid w:val="00785687"/>
    <w:rsid w:val="007B2734"/>
    <w:rsid w:val="007B6656"/>
    <w:rsid w:val="008126C8"/>
    <w:rsid w:val="00825D3F"/>
    <w:rsid w:val="00830FBF"/>
    <w:rsid w:val="0083164A"/>
    <w:rsid w:val="00855275"/>
    <w:rsid w:val="00862BC5"/>
    <w:rsid w:val="0088455C"/>
    <w:rsid w:val="00893950"/>
    <w:rsid w:val="008A4203"/>
    <w:rsid w:val="008B551D"/>
    <w:rsid w:val="008C117C"/>
    <w:rsid w:val="008E74FD"/>
    <w:rsid w:val="00900CDA"/>
    <w:rsid w:val="00917779"/>
    <w:rsid w:val="00922CA0"/>
    <w:rsid w:val="00930930"/>
    <w:rsid w:val="00934F52"/>
    <w:rsid w:val="0094507D"/>
    <w:rsid w:val="009524E2"/>
    <w:rsid w:val="00964075"/>
    <w:rsid w:val="00976A5C"/>
    <w:rsid w:val="009951D2"/>
    <w:rsid w:val="009A654F"/>
    <w:rsid w:val="009B339E"/>
    <w:rsid w:val="009C7201"/>
    <w:rsid w:val="009D1221"/>
    <w:rsid w:val="009E17E0"/>
    <w:rsid w:val="009F20FA"/>
    <w:rsid w:val="00A00250"/>
    <w:rsid w:val="00A07630"/>
    <w:rsid w:val="00A30567"/>
    <w:rsid w:val="00AB0FE1"/>
    <w:rsid w:val="00AF2A98"/>
    <w:rsid w:val="00AF6627"/>
    <w:rsid w:val="00B106E2"/>
    <w:rsid w:val="00B26BDF"/>
    <w:rsid w:val="00B45978"/>
    <w:rsid w:val="00B5757B"/>
    <w:rsid w:val="00B85988"/>
    <w:rsid w:val="00B9544E"/>
    <w:rsid w:val="00BC57D5"/>
    <w:rsid w:val="00BD5D30"/>
    <w:rsid w:val="00BE0813"/>
    <w:rsid w:val="00BE1018"/>
    <w:rsid w:val="00C1162F"/>
    <w:rsid w:val="00C451B4"/>
    <w:rsid w:val="00C51DAF"/>
    <w:rsid w:val="00C54E4D"/>
    <w:rsid w:val="00C666BB"/>
    <w:rsid w:val="00C71613"/>
    <w:rsid w:val="00C721E0"/>
    <w:rsid w:val="00C845D9"/>
    <w:rsid w:val="00C93922"/>
    <w:rsid w:val="00C9432A"/>
    <w:rsid w:val="00CF03FF"/>
    <w:rsid w:val="00D02512"/>
    <w:rsid w:val="00D2233E"/>
    <w:rsid w:val="00D223EA"/>
    <w:rsid w:val="00D244FF"/>
    <w:rsid w:val="00D3332F"/>
    <w:rsid w:val="00D42B21"/>
    <w:rsid w:val="00D6747E"/>
    <w:rsid w:val="00D67771"/>
    <w:rsid w:val="00D71E2E"/>
    <w:rsid w:val="00D92DCE"/>
    <w:rsid w:val="00DB0112"/>
    <w:rsid w:val="00DB74DB"/>
    <w:rsid w:val="00DD4B4D"/>
    <w:rsid w:val="00DF6822"/>
    <w:rsid w:val="00E30592"/>
    <w:rsid w:val="00E377A1"/>
    <w:rsid w:val="00E47310"/>
    <w:rsid w:val="00E5711A"/>
    <w:rsid w:val="00E661FE"/>
    <w:rsid w:val="00E8178C"/>
    <w:rsid w:val="00E86377"/>
    <w:rsid w:val="00EA6AFA"/>
    <w:rsid w:val="00EC62DB"/>
    <w:rsid w:val="00ED7421"/>
    <w:rsid w:val="00EE20E6"/>
    <w:rsid w:val="00EF2A7F"/>
    <w:rsid w:val="00F072FC"/>
    <w:rsid w:val="00F22C8F"/>
    <w:rsid w:val="00F3646A"/>
    <w:rsid w:val="00F41C89"/>
    <w:rsid w:val="00F45F85"/>
    <w:rsid w:val="00F53E1F"/>
    <w:rsid w:val="00F66C65"/>
    <w:rsid w:val="00F92071"/>
    <w:rsid w:val="00FB6C93"/>
    <w:rsid w:val="00FE2FD6"/>
    <w:rsid w:val="00FE5BBA"/>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550AB-09AD-4A95-8CD5-50A584F5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4067</Words>
  <Characters>23523</Characters>
  <Application>Microsoft Office Word</Application>
  <DocSecurity>0</DocSecurity>
  <Lines>196</Lines>
  <Paragraphs>55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Manager/>
  <Company/>
  <LinksUpToDate>false</LinksUpToDate>
  <CharactersWithSpaces>27535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2018-09-17T08:18:00Z</dcterms:modified>
  <cp:category> </cp:category>
</cp:coreProperties>
</file>