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3C68CA">
        <w:rPr>
          <w:rFonts w:asciiTheme="majorHAnsi" w:hAnsiTheme="majorHAnsi"/>
          <w:kern w:val="32"/>
          <w:sz w:val="20"/>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E95906" w:rsidRDefault="00C13CCF" w:rsidP="00E95906">
      <w:pPr>
        <w:spacing w:line="300" w:lineRule="exact"/>
        <w:rPr>
          <w:rFonts w:asciiTheme="majorHAnsi" w:hAnsiTheme="majorHAnsi" w:cs="Trebuchet MS"/>
          <w:b/>
          <w:iCs/>
          <w:smallCaps/>
          <w:szCs w:val="20"/>
        </w:rPr>
      </w:pPr>
      <w:r w:rsidRPr="00073D4D">
        <w:rPr>
          <w:rStyle w:val="BLOCKBOLD"/>
          <w:rFonts w:asciiTheme="majorHAnsi" w:hAnsiTheme="majorHAnsi"/>
        </w:rPr>
        <w:t>DICHIARAZIONE NECESSARIA RESA ANCHE AI SENSI DEGLI ARTT. 46 E 47 DEL D.P.R. 445/2000 per</w:t>
      </w:r>
      <w:r w:rsidR="00E95906">
        <w:rPr>
          <w:rStyle w:val="BLOCKBOLD"/>
          <w:rFonts w:asciiTheme="majorHAnsi" w:hAnsiTheme="majorHAnsi"/>
        </w:rPr>
        <w:t>:</w:t>
      </w:r>
      <w:r w:rsidRPr="00073D4D">
        <w:rPr>
          <w:rFonts w:asciiTheme="majorHAnsi" w:hAnsiTheme="majorHAnsi" w:cs="Trebuchet MS"/>
          <w:b/>
          <w:iCs/>
          <w:smallCaps/>
          <w:szCs w:val="20"/>
        </w:rPr>
        <w:t xml:space="preserve"> </w:t>
      </w:r>
    </w:p>
    <w:p w:rsidR="00E95906" w:rsidRPr="00E95906" w:rsidRDefault="00E95906" w:rsidP="00E95906">
      <w:pPr>
        <w:pStyle w:val="Paragrafoelenco"/>
        <w:numPr>
          <w:ilvl w:val="0"/>
          <w:numId w:val="57"/>
        </w:numPr>
        <w:spacing w:line="300" w:lineRule="exact"/>
        <w:rPr>
          <w:rFonts w:asciiTheme="majorHAnsi" w:hAnsiTheme="majorHAnsi" w:cs="Trebuchet MS"/>
          <w:b/>
          <w:iCs/>
          <w:smallCaps/>
          <w:szCs w:val="20"/>
        </w:rPr>
      </w:pPr>
      <w:r w:rsidRPr="00E95906">
        <w:rPr>
          <w:rFonts w:asciiTheme="majorHAnsi" w:hAnsiTheme="majorHAnsi" w:cs="Trebuchet MS"/>
          <w:b/>
          <w:iCs/>
          <w:smallCaps/>
          <w:szCs w:val="20"/>
        </w:rPr>
        <w:t>Servizio manutenzione correttiva e evolutiva banca dati “infocar DATA”</w:t>
      </w:r>
    </w:p>
    <w:p w:rsidR="00E95906" w:rsidRPr="00E95906" w:rsidRDefault="00E95906" w:rsidP="00E95906">
      <w:pPr>
        <w:pStyle w:val="Paragrafoelenco"/>
        <w:numPr>
          <w:ilvl w:val="0"/>
          <w:numId w:val="57"/>
        </w:numPr>
        <w:spacing w:line="300" w:lineRule="exact"/>
        <w:rPr>
          <w:rFonts w:asciiTheme="majorHAnsi" w:hAnsiTheme="majorHAnsi" w:cs="Trebuchet MS"/>
          <w:b/>
          <w:iCs/>
          <w:smallCaps/>
          <w:szCs w:val="20"/>
        </w:rPr>
      </w:pPr>
      <w:r w:rsidRPr="00E95906">
        <w:rPr>
          <w:rFonts w:asciiTheme="majorHAnsi" w:hAnsiTheme="majorHAnsi" w:cs="Trebuchet MS"/>
          <w:b/>
          <w:iCs/>
          <w:smallCaps/>
          <w:szCs w:val="20"/>
        </w:rPr>
        <w:t>Servizi di assistenza specialistica banca dati “infocar DATA”</w:t>
      </w:r>
    </w:p>
    <w:p w:rsidR="00E95906" w:rsidRDefault="00E95906" w:rsidP="00E95906">
      <w:pPr>
        <w:pStyle w:val="Paragrafoelenco"/>
        <w:numPr>
          <w:ilvl w:val="0"/>
          <w:numId w:val="57"/>
        </w:numPr>
        <w:spacing w:line="300" w:lineRule="exact"/>
        <w:jc w:val="left"/>
        <w:rPr>
          <w:rFonts w:asciiTheme="majorHAnsi" w:hAnsiTheme="majorHAnsi" w:cs="Trebuchet MS"/>
          <w:b/>
          <w:iCs/>
          <w:smallCaps/>
          <w:szCs w:val="20"/>
        </w:rPr>
      </w:pPr>
      <w:r w:rsidRPr="00E95906">
        <w:rPr>
          <w:rFonts w:asciiTheme="majorHAnsi" w:hAnsiTheme="majorHAnsi" w:cs="Trebuchet MS"/>
          <w:b/>
          <w:iCs/>
          <w:smallCaps/>
          <w:szCs w:val="20"/>
        </w:rPr>
        <w:t xml:space="preserve">Progetti e servizi di personalizzazione e/o estrazioni specifiche su un determinato set di dati banca dati </w:t>
      </w:r>
      <w:r w:rsidRPr="00E95906">
        <w:rPr>
          <w:rFonts w:asciiTheme="majorHAnsi" w:hAnsiTheme="majorHAnsi" w:cs="Trebuchet MS"/>
          <w:b/>
          <w:iCs/>
          <w:smallCaps/>
          <w:szCs w:val="20"/>
        </w:rPr>
        <w:t xml:space="preserve">  </w:t>
      </w:r>
      <w:r w:rsidRPr="00E95906">
        <w:rPr>
          <w:rFonts w:asciiTheme="majorHAnsi" w:hAnsiTheme="majorHAnsi" w:cs="Trebuchet MS"/>
          <w:b/>
          <w:iCs/>
          <w:smallCaps/>
          <w:szCs w:val="20"/>
        </w:rPr>
        <w:t>“infocar DATA”</w:t>
      </w:r>
    </w:p>
    <w:p w:rsidR="007E4E84" w:rsidRPr="00E95906" w:rsidRDefault="007E4E84" w:rsidP="007E4E84">
      <w:pPr>
        <w:pStyle w:val="Paragrafoelenco"/>
        <w:spacing w:line="300" w:lineRule="exact"/>
        <w:jc w:val="left"/>
        <w:rPr>
          <w:rFonts w:asciiTheme="majorHAnsi" w:hAnsiTheme="majorHAnsi" w:cs="Trebuchet MS"/>
          <w:b/>
          <w:iCs/>
          <w:smallCaps/>
          <w:szCs w:val="20"/>
        </w:rPr>
      </w:pPr>
    </w:p>
    <w:p w:rsidR="00B90BCA" w:rsidRPr="00073D4D" w:rsidRDefault="00B90BCA" w:rsidP="00E95906">
      <w:pPr>
        <w:spacing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B16BB2" w:rsidRDefault="00B16BB2" w:rsidP="001A3298">
      <w:pPr>
        <w:spacing w:line="300" w:lineRule="exact"/>
        <w:ind w:left="782" w:hanging="357"/>
        <w:rPr>
          <w:rFonts w:asciiTheme="majorHAnsi" w:hAnsiTheme="majorHAnsi" w:cs="Trebuchet MS"/>
          <w:color w:val="000000"/>
          <w:szCs w:val="20"/>
        </w:rPr>
      </w:pPr>
    </w:p>
    <w:p w:rsidR="00B16BB2" w:rsidRDefault="00B16BB2" w:rsidP="001A3298">
      <w:pPr>
        <w:spacing w:line="300" w:lineRule="exact"/>
        <w:ind w:left="782" w:hanging="357"/>
        <w:rPr>
          <w:rFonts w:asciiTheme="majorHAnsi" w:hAnsiTheme="majorHAnsi" w:cs="Trebuchet MS"/>
          <w:color w:val="000000"/>
          <w:szCs w:val="20"/>
        </w:rPr>
      </w:pPr>
    </w:p>
    <w:p w:rsidR="00C13CCF" w:rsidRPr="00073D4D" w:rsidRDefault="00C13CCF" w:rsidP="001A3298">
      <w:pPr>
        <w:spacing w:line="300" w:lineRule="exact"/>
        <w:ind w:left="782" w:hanging="357"/>
        <w:rPr>
          <w:rFonts w:asciiTheme="majorHAnsi" w:hAnsiTheme="majorHAnsi" w:cs="Trebuchet MS"/>
          <w:color w:val="000000"/>
          <w:szCs w:val="20"/>
        </w:rPr>
      </w:pPr>
      <w:bookmarkStart w:id="0" w:name="_GoBack"/>
      <w:bookmarkEnd w:id="0"/>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003F2260">
      <w:rPr>
        <w:rFonts w:asciiTheme="majorHAnsi" w:hAnsiTheme="majorHAnsi"/>
        <w:b/>
        <w:color w:val="808080"/>
        <w:sz w:val="16"/>
        <w:szCs w:val="14"/>
      </w:rPr>
      <w:t xml:space="preserve">: </w:t>
    </w:r>
    <w:r w:rsidR="003F2260" w:rsidRPr="003F2260">
      <w:rPr>
        <w:rFonts w:asciiTheme="majorHAnsi" w:hAnsiTheme="majorHAnsi"/>
        <w:b/>
        <w:color w:val="808080"/>
        <w:sz w:val="16"/>
        <w:szCs w:val="14"/>
      </w:rPr>
      <w:t>Servizio manutenzione correttiva e evolutiva banca dati “infocar DATA”</w:t>
    </w:r>
    <w:r w:rsidR="003F2260">
      <w:rPr>
        <w:rFonts w:asciiTheme="majorHAnsi" w:hAnsiTheme="majorHAnsi"/>
        <w:b/>
        <w:color w:val="808080"/>
        <w:sz w:val="16"/>
        <w:szCs w:val="14"/>
      </w:rPr>
      <w:t>,</w:t>
    </w:r>
    <w:r w:rsidR="003F2260" w:rsidRPr="003F2260">
      <w:t xml:space="preserve"> </w:t>
    </w:r>
    <w:r w:rsidR="003F2260" w:rsidRPr="003F2260">
      <w:rPr>
        <w:rFonts w:asciiTheme="majorHAnsi" w:hAnsiTheme="majorHAnsi"/>
        <w:b/>
        <w:color w:val="808080"/>
        <w:sz w:val="16"/>
        <w:szCs w:val="14"/>
      </w:rPr>
      <w:t>Servizi di assistenza specialistica banca dati “infocar DATA”</w:t>
    </w:r>
    <w:r w:rsidR="003F2260">
      <w:rPr>
        <w:rFonts w:asciiTheme="majorHAnsi" w:hAnsiTheme="majorHAnsi"/>
        <w:b/>
        <w:color w:val="808080"/>
        <w:sz w:val="16"/>
        <w:szCs w:val="14"/>
      </w:rPr>
      <w:t xml:space="preserve">,  </w:t>
    </w:r>
    <w:r w:rsidRPr="000A33B6">
      <w:rPr>
        <w:rFonts w:asciiTheme="majorHAnsi" w:hAnsiTheme="majorHAnsi"/>
        <w:b/>
        <w:iCs/>
        <w:color w:val="808080"/>
        <w:sz w:val="16"/>
        <w:szCs w:val="14"/>
      </w:rPr>
      <w:t xml:space="preserve"> </w:t>
    </w:r>
    <w:r w:rsidR="003F2260" w:rsidRPr="003F2260">
      <w:rPr>
        <w:rFonts w:asciiTheme="majorHAnsi" w:hAnsiTheme="majorHAnsi"/>
        <w:b/>
        <w:iCs/>
        <w:color w:val="808080"/>
        <w:sz w:val="16"/>
        <w:szCs w:val="14"/>
      </w:rPr>
      <w:t>Progetti e servizi di personalizzazione e/o estrazioni specifiche su un determinato set di dati banca dati “infocar DATA”</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Classificazione del documento: Consip</w:t>
    </w:r>
    <w:r w:rsidR="00B16BB2">
      <w:rPr>
        <w:rFonts w:asciiTheme="majorHAnsi" w:hAnsiTheme="majorHAnsi"/>
        <w:color w:val="808080"/>
        <w:sz w:val="16"/>
        <w:szCs w:val="14"/>
      </w:rPr>
      <w:t xml:space="preserve"> 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16BB2">
      <w:rPr>
        <w:rFonts w:asciiTheme="majorHAnsi" w:hAnsiTheme="majorHAnsi"/>
        <w:noProof/>
        <w:color w:val="808080"/>
        <w:sz w:val="16"/>
        <w:szCs w:val="14"/>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1D50E3"/>
    <w:multiLevelType w:val="hybridMultilevel"/>
    <w:tmpl w:val="16EE05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8"/>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50"/>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9"/>
  </w:num>
  <w:num w:numId="56">
    <w:abstractNumId w:val="41"/>
  </w:num>
  <w:num w:numId="57">
    <w:abstractNumId w:val="4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C68CA"/>
    <w:rsid w:val="003D3B12"/>
    <w:rsid w:val="003F2260"/>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4E84"/>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16BB2"/>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906"/>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F1338-9579-498F-9C7C-958700C07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4577</Words>
  <Characters>26089</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30605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2018-01-08T10:36:00Z</dcterms:modified>
</cp:coreProperties>
</file>