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6D" w:rsidRDefault="00244364">
      <w:pPr>
        <w:shd w:val="clear" w:color="auto" w:fill="FFFFFF"/>
        <w:ind w:left="10"/>
        <w:jc w:val="center"/>
      </w:pPr>
      <w:r>
        <w:rPr>
          <w:spacing w:val="-7"/>
          <w:sz w:val="18"/>
          <w:szCs w:val="18"/>
        </w:rPr>
        <w:t>PATTO DI INTEGRIT</w:t>
      </w:r>
      <w:r>
        <w:rPr>
          <w:rFonts w:eastAsia="Times New Roman" w:cs="Times New Roman"/>
          <w:spacing w:val="-7"/>
          <w:sz w:val="18"/>
          <w:szCs w:val="18"/>
        </w:rPr>
        <w:t>À</w:t>
      </w:r>
      <w:r>
        <w:rPr>
          <w:rFonts w:eastAsia="Times New Roman"/>
          <w:spacing w:val="-7"/>
          <w:sz w:val="18"/>
          <w:szCs w:val="18"/>
        </w:rPr>
        <w:t>' Al SENSI DELLA L. 190/2012</w:t>
      </w:r>
    </w:p>
    <w:p w:rsidR="00CE756D" w:rsidRDefault="00244364">
      <w:pPr>
        <w:shd w:val="clear" w:color="auto" w:fill="FFFFFF"/>
        <w:spacing w:before="562"/>
        <w:ind w:left="5"/>
      </w:pPr>
      <w:r>
        <w:rPr>
          <w:b/>
          <w:bCs/>
          <w:spacing w:val="-10"/>
          <w:sz w:val="26"/>
          <w:szCs w:val="26"/>
        </w:rPr>
        <w:t>SOMMARIO</w:t>
      </w:r>
    </w:p>
    <w:p w:rsidR="00CE756D" w:rsidRDefault="00244364">
      <w:pPr>
        <w:shd w:val="clear" w:color="auto" w:fill="FFFFFF"/>
        <w:tabs>
          <w:tab w:val="left" w:leader="dot" w:pos="9499"/>
        </w:tabs>
        <w:spacing w:before="206" w:line="398" w:lineRule="exact"/>
        <w:ind w:left="408"/>
      </w:pPr>
      <w:r>
        <w:rPr>
          <w:sz w:val="18"/>
          <w:szCs w:val="18"/>
        </w:rPr>
        <w:t>ART 1 OGGETTO</w:t>
      </w:r>
      <w:r>
        <w:rPr>
          <w:sz w:val="18"/>
          <w:szCs w:val="18"/>
        </w:rPr>
        <w:tab/>
        <w:t>2</w:t>
      </w:r>
    </w:p>
    <w:p w:rsidR="00CE756D" w:rsidRDefault="00244364">
      <w:pPr>
        <w:shd w:val="clear" w:color="auto" w:fill="FFFFFF"/>
        <w:tabs>
          <w:tab w:val="left" w:leader="dot" w:pos="9499"/>
        </w:tabs>
        <w:spacing w:line="398" w:lineRule="exact"/>
        <w:ind w:left="408"/>
      </w:pPr>
      <w:r>
        <w:rPr>
          <w:spacing w:val="-3"/>
          <w:sz w:val="18"/>
          <w:szCs w:val="18"/>
        </w:rPr>
        <w:t>ART. 2 AMBITO DI APPLICAZIONE</w:t>
      </w:r>
      <w:r>
        <w:rPr>
          <w:sz w:val="18"/>
          <w:szCs w:val="18"/>
        </w:rPr>
        <w:tab/>
        <w:t>2</w:t>
      </w:r>
    </w:p>
    <w:p w:rsidR="00CE756D" w:rsidRDefault="00244364">
      <w:pPr>
        <w:shd w:val="clear" w:color="auto" w:fill="FFFFFF"/>
        <w:tabs>
          <w:tab w:val="left" w:leader="dot" w:pos="9499"/>
        </w:tabs>
        <w:spacing w:line="398" w:lineRule="exact"/>
        <w:ind w:left="408"/>
      </w:pPr>
      <w:r>
        <w:rPr>
          <w:spacing w:val="-3"/>
          <w:sz w:val="18"/>
          <w:szCs w:val="18"/>
        </w:rPr>
        <w:t>ART. 3 OBBLIGHI DEL FORNITORE</w:t>
      </w:r>
      <w:r>
        <w:rPr>
          <w:sz w:val="18"/>
          <w:szCs w:val="18"/>
        </w:rPr>
        <w:tab/>
      </w:r>
      <w:r>
        <w:rPr>
          <w:i/>
          <w:iCs/>
          <w:sz w:val="18"/>
          <w:szCs w:val="18"/>
        </w:rPr>
        <w:t>2</w:t>
      </w:r>
    </w:p>
    <w:p w:rsidR="00CE756D" w:rsidRDefault="00244364">
      <w:pPr>
        <w:shd w:val="clear" w:color="auto" w:fill="FFFFFF"/>
        <w:tabs>
          <w:tab w:val="left" w:leader="dot" w:pos="9499"/>
        </w:tabs>
        <w:spacing w:before="82" w:line="298" w:lineRule="exact"/>
        <w:ind w:left="418"/>
      </w:pPr>
      <w:r>
        <w:rPr>
          <w:sz w:val="18"/>
          <w:szCs w:val="18"/>
        </w:rPr>
        <w:t>ART. 4 OBBLIGHI DI CONSIP E DELLA SOGEI S.P.A. DEL MINISTERO DELL'ECONOMIA E DELLE FINANZE E</w:t>
      </w:r>
      <w:r>
        <w:rPr>
          <w:sz w:val="18"/>
          <w:szCs w:val="18"/>
        </w:rPr>
        <w:br/>
      </w:r>
      <w:r>
        <w:rPr>
          <w:spacing w:val="-5"/>
          <w:sz w:val="18"/>
          <w:szCs w:val="18"/>
        </w:rPr>
        <w:t xml:space="preserve">DELLA CORTE DEI CONTI </w:t>
      </w:r>
      <w:r>
        <w:rPr>
          <w:sz w:val="18"/>
          <w:szCs w:val="18"/>
        </w:rPr>
        <w:tab/>
        <w:t>3</w:t>
      </w:r>
    </w:p>
    <w:p w:rsidR="00CE756D" w:rsidRDefault="00244364">
      <w:pPr>
        <w:shd w:val="clear" w:color="auto" w:fill="FFFFFF"/>
        <w:tabs>
          <w:tab w:val="left" w:leader="dot" w:pos="9499"/>
        </w:tabs>
        <w:spacing w:before="168"/>
        <w:ind w:left="408"/>
      </w:pPr>
      <w:r>
        <w:rPr>
          <w:spacing w:val="-4"/>
          <w:sz w:val="18"/>
          <w:szCs w:val="18"/>
        </w:rPr>
        <w:t>ART. 5 SANZIONI</w:t>
      </w:r>
      <w:r>
        <w:rPr>
          <w:sz w:val="18"/>
          <w:szCs w:val="18"/>
        </w:rPr>
        <w:tab/>
        <w:t>3</w:t>
      </w:r>
    </w:p>
    <w:p w:rsidR="00CE756D" w:rsidRDefault="00244364">
      <w:pPr>
        <w:shd w:val="clear" w:color="auto" w:fill="FFFFFF"/>
        <w:tabs>
          <w:tab w:val="left" w:leader="dot" w:pos="9499"/>
        </w:tabs>
        <w:spacing w:before="168"/>
        <w:ind w:left="408"/>
      </w:pPr>
      <w:r>
        <w:rPr>
          <w:spacing w:val="-6"/>
          <w:sz w:val="18"/>
          <w:szCs w:val="18"/>
        </w:rPr>
        <w:t>ART. 6 AUTORIT</w:t>
      </w:r>
      <w:r>
        <w:rPr>
          <w:rFonts w:eastAsia="Times New Roman" w:cs="Times New Roman"/>
          <w:spacing w:val="-6"/>
          <w:sz w:val="18"/>
          <w:szCs w:val="18"/>
        </w:rPr>
        <w:t>À</w:t>
      </w:r>
      <w:r>
        <w:rPr>
          <w:rFonts w:eastAsia="Times New Roman"/>
          <w:spacing w:val="-6"/>
          <w:sz w:val="18"/>
          <w:szCs w:val="18"/>
        </w:rPr>
        <w:t xml:space="preserve"> COMPETENTE IN CASO DI CONTROVERSIE</w:t>
      </w:r>
      <w:r>
        <w:rPr>
          <w:rFonts w:eastAsia="Times New Roman"/>
          <w:sz w:val="18"/>
          <w:szCs w:val="18"/>
        </w:rPr>
        <w:tab/>
        <w:t>4</w:t>
      </w:r>
    </w:p>
    <w:p w:rsidR="00260F54" w:rsidRDefault="00244364" w:rsidP="003D2B4A">
      <w:pPr>
        <w:shd w:val="clear" w:color="auto" w:fill="FFFFFF"/>
        <w:tabs>
          <w:tab w:val="left" w:pos="3545"/>
          <w:tab w:val="left" w:pos="8986"/>
        </w:tabs>
        <w:ind w:left="5"/>
      </w:pPr>
      <w:r>
        <w:rPr>
          <w:rFonts w:eastAsia="Times New Roman"/>
          <w:sz w:val="18"/>
          <w:szCs w:val="18"/>
        </w:rPr>
        <w:tab/>
      </w:r>
      <w:r w:rsidR="0068447D">
        <w:rPr>
          <w:rFonts w:eastAsia="Times New Roman"/>
          <w:sz w:val="18"/>
          <w:szCs w:val="18"/>
        </w:rPr>
        <w:tab/>
      </w:r>
    </w:p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Pr="00260F54" w:rsidRDefault="00260F54" w:rsidP="00260F54"/>
    <w:p w:rsidR="00260F54" w:rsidRDefault="00260F54" w:rsidP="00260F54"/>
    <w:p w:rsidR="00260F54" w:rsidRPr="00260F54" w:rsidRDefault="00260F54" w:rsidP="00260F54"/>
    <w:p w:rsidR="00260F54" w:rsidRDefault="00260F54" w:rsidP="00260F54">
      <w:pPr>
        <w:tabs>
          <w:tab w:val="left" w:pos="2148"/>
        </w:tabs>
      </w:pPr>
      <w:r>
        <w:tab/>
      </w:r>
    </w:p>
    <w:p w:rsidR="00CE756D" w:rsidRPr="00260F54" w:rsidRDefault="00260F54" w:rsidP="00260F54">
      <w:pPr>
        <w:tabs>
          <w:tab w:val="left" w:pos="2148"/>
        </w:tabs>
        <w:sectPr w:rsidR="00CE756D" w:rsidRPr="00260F54">
          <w:footerReference w:type="default" r:id="rId9"/>
          <w:type w:val="continuous"/>
          <w:pgSz w:w="11909" w:h="16834"/>
          <w:pgMar w:top="1246" w:right="1152" w:bottom="360" w:left="1133" w:header="720" w:footer="720" w:gutter="0"/>
          <w:cols w:space="60"/>
          <w:noEndnote/>
        </w:sectPr>
      </w:pPr>
      <w:r>
        <w:tab/>
      </w:r>
    </w:p>
    <w:p w:rsidR="00CE756D" w:rsidRDefault="00244364">
      <w:pPr>
        <w:shd w:val="clear" w:color="auto" w:fill="FFFFFF"/>
        <w:ind w:left="53"/>
        <w:jc w:val="center"/>
      </w:pPr>
      <w:r>
        <w:rPr>
          <w:b/>
          <w:bCs/>
          <w:spacing w:val="-4"/>
          <w:sz w:val="16"/>
          <w:szCs w:val="16"/>
        </w:rPr>
        <w:lastRenderedPageBreak/>
        <w:t>PREMESSA</w:t>
      </w:r>
    </w:p>
    <w:p w:rsidR="00CE756D" w:rsidRDefault="00244364" w:rsidP="00260F54">
      <w:pPr>
        <w:shd w:val="clear" w:color="auto" w:fill="FFFFFF"/>
        <w:spacing w:before="322" w:line="298" w:lineRule="exact"/>
        <w:ind w:left="62"/>
        <w:jc w:val="both"/>
      </w:pPr>
      <w:r>
        <w:rPr>
          <w:sz w:val="18"/>
          <w:szCs w:val="18"/>
        </w:rPr>
        <w:t>L'art. 1, comma 17 della L 6 novembre 2012, n. 190 ("Disposizioni per la prevenzione e la repressione della corruzione</w:t>
      </w:r>
      <w:r w:rsidR="00FB1B4D">
        <w:rPr>
          <w:sz w:val="18"/>
          <w:szCs w:val="18"/>
        </w:rPr>
        <w:t xml:space="preserve"> </w:t>
      </w:r>
      <w:r>
        <w:rPr>
          <w:sz w:val="18"/>
          <w:szCs w:val="18"/>
        </w:rPr>
        <w:t>e dell'illegalit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nella pubblica amministrazione") dispone che </w:t>
      </w:r>
      <w:r>
        <w:rPr>
          <w:rFonts w:eastAsia="Times New Roman"/>
          <w:i/>
          <w:iCs/>
          <w:sz w:val="18"/>
          <w:szCs w:val="18"/>
        </w:rPr>
        <w:t>"le stazioni appaltanti possono prevedere negli avvisi,</w:t>
      </w:r>
      <w:r w:rsidR="00FB1B4D">
        <w:rPr>
          <w:rFonts w:eastAsia="Times New Roman"/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bandi di gara o lettere di invito che il mancato rispetto delle clausole contenute nei protocolli di legalit</w:t>
      </w:r>
      <w:r>
        <w:rPr>
          <w:rFonts w:eastAsia="Times New Roman" w:cs="Times New Roman"/>
          <w:i/>
          <w:iCs/>
          <w:sz w:val="18"/>
          <w:szCs w:val="18"/>
        </w:rPr>
        <w:t>à</w:t>
      </w:r>
      <w:r>
        <w:rPr>
          <w:rFonts w:eastAsia="Times New Roman"/>
          <w:i/>
          <w:iCs/>
          <w:sz w:val="18"/>
          <w:szCs w:val="18"/>
        </w:rPr>
        <w:t xml:space="preserve"> o nei patti di</w:t>
      </w:r>
      <w:r w:rsidR="00FB1B4D">
        <w:rPr>
          <w:rFonts w:eastAsia="Times New Roman"/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integrit</w:t>
      </w:r>
      <w:r>
        <w:rPr>
          <w:rFonts w:eastAsia="Times New Roman" w:cs="Times New Roman"/>
          <w:i/>
          <w:iCs/>
          <w:sz w:val="18"/>
          <w:szCs w:val="18"/>
        </w:rPr>
        <w:t>à</w:t>
      </w:r>
      <w:r>
        <w:rPr>
          <w:rFonts w:eastAsia="Times New Roman"/>
          <w:i/>
          <w:iCs/>
          <w:sz w:val="18"/>
          <w:szCs w:val="18"/>
        </w:rPr>
        <w:t xml:space="preserve"> costituisce causa di esclusione dalla gara".</w:t>
      </w:r>
    </w:p>
    <w:p w:rsidR="00CE756D" w:rsidRDefault="00244364" w:rsidP="00260F54">
      <w:pPr>
        <w:shd w:val="clear" w:color="auto" w:fill="FFFFFF"/>
        <w:spacing w:line="298" w:lineRule="exact"/>
        <w:ind w:left="62"/>
        <w:jc w:val="both"/>
      </w:pPr>
      <w:r>
        <w:rPr>
          <w:sz w:val="18"/>
          <w:szCs w:val="18"/>
        </w:rPr>
        <w:t>Il Piano Nazionale Anticorruzione, approvato con delibera n. 72/2013 dall'Autorit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Nazionale Anticorruzione, prevede</w:t>
      </w:r>
      <w:r w:rsidR="00FB1B4D"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che le pubbliche amministrazioni e le stazioni appaltanti, in attuazione del citato art. 1, comma 17 della L. 190/2012,</w:t>
      </w:r>
      <w:r w:rsidR="00FB1B4D">
        <w:rPr>
          <w:sz w:val="18"/>
          <w:szCs w:val="18"/>
        </w:rPr>
        <w:t xml:space="preserve"> </w:t>
      </w:r>
      <w:r>
        <w:rPr>
          <w:sz w:val="18"/>
          <w:szCs w:val="18"/>
        </w:rPr>
        <w:t>predispongono e utilizzano protocolli di legalit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o patti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per l'affidamento di appalti pubblici. A tal fine, i</w:t>
      </w:r>
      <w:r w:rsidR="00FB1B4D"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predetti soggetti inseriscono negli avvisi, nei bandi di gara e nelle lettere di invito la clausola di salvaguardia che il</w:t>
      </w:r>
      <w:r w:rsidR="00FB1B4D">
        <w:rPr>
          <w:sz w:val="18"/>
          <w:szCs w:val="18"/>
        </w:rPr>
        <w:t xml:space="preserve"> </w:t>
      </w:r>
      <w:r>
        <w:rPr>
          <w:sz w:val="18"/>
          <w:szCs w:val="18"/>
        </w:rPr>
        <w:t>mancato rispetto del protocollo di legalit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o del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d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luogo all'esclusione dalla gara e alla risoluzione</w:t>
      </w:r>
      <w:r w:rsidR="00FB1B4D"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del contratto.</w:t>
      </w:r>
    </w:p>
    <w:p w:rsidR="00CE756D" w:rsidRDefault="00244364" w:rsidP="00260F54">
      <w:pPr>
        <w:shd w:val="clear" w:color="auto" w:fill="FFFFFF"/>
        <w:spacing w:line="298" w:lineRule="exact"/>
        <w:ind w:left="62"/>
        <w:jc w:val="both"/>
      </w:pPr>
      <w:r>
        <w:rPr>
          <w:sz w:val="18"/>
          <w:szCs w:val="18"/>
        </w:rPr>
        <w:t>In attuazione di quanto sopra,</w:t>
      </w:r>
    </w:p>
    <w:p w:rsidR="00CE756D" w:rsidRDefault="00244364">
      <w:pPr>
        <w:shd w:val="clear" w:color="auto" w:fill="FFFFFF"/>
        <w:spacing w:line="298" w:lineRule="exact"/>
        <w:ind w:left="43"/>
        <w:jc w:val="center"/>
      </w:pPr>
      <w:r>
        <w:rPr>
          <w:b/>
          <w:bCs/>
          <w:sz w:val="16"/>
          <w:szCs w:val="16"/>
        </w:rPr>
        <w:t>SI CONVIENE QUANTO SEGUE</w:t>
      </w:r>
    </w:p>
    <w:p w:rsidR="00CE756D" w:rsidRPr="004448C6" w:rsidRDefault="00244364">
      <w:pPr>
        <w:shd w:val="clear" w:color="auto" w:fill="FFFFFF"/>
        <w:spacing w:before="197" w:line="298" w:lineRule="exact"/>
      </w:pPr>
      <w:r w:rsidRPr="003D2B4A">
        <w:rPr>
          <w:b/>
          <w:bCs/>
          <w:spacing w:val="-2"/>
          <w:sz w:val="18"/>
          <w:szCs w:val="18"/>
        </w:rPr>
        <w:t>ART. 1 OGGETTO</w:t>
      </w:r>
    </w:p>
    <w:p w:rsidR="00CE756D" w:rsidRDefault="00244364" w:rsidP="003D2B4A">
      <w:pPr>
        <w:shd w:val="clear" w:color="auto" w:fill="FFFFFF"/>
        <w:spacing w:line="298" w:lineRule="exact"/>
        <w:ind w:left="10" w:right="10"/>
        <w:jc w:val="both"/>
      </w:pPr>
      <w:r>
        <w:rPr>
          <w:sz w:val="18"/>
          <w:szCs w:val="18"/>
        </w:rPr>
        <w:t>Il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(di seguito, il </w:t>
      </w:r>
      <w:r>
        <w:rPr>
          <w:rFonts w:eastAsia="Times New Roman"/>
          <w:b/>
          <w:bCs/>
          <w:sz w:val="18"/>
          <w:szCs w:val="18"/>
        </w:rPr>
        <w:t>"Patto di Integrit</w:t>
      </w:r>
      <w:r>
        <w:rPr>
          <w:rFonts w:eastAsia="Times New Roman" w:cs="Times New Roman"/>
          <w:b/>
          <w:bCs/>
          <w:sz w:val="18"/>
          <w:szCs w:val="18"/>
        </w:rPr>
        <w:t>à</w:t>
      </w:r>
      <w:r>
        <w:rPr>
          <w:rFonts w:eastAsia="Times New Roman"/>
          <w:b/>
          <w:bCs/>
          <w:sz w:val="18"/>
          <w:szCs w:val="18"/>
        </w:rPr>
        <w:t xml:space="preserve">") </w:t>
      </w:r>
      <w:r>
        <w:rPr>
          <w:rFonts w:eastAsia="Times New Roman"/>
          <w:sz w:val="18"/>
          <w:szCs w:val="18"/>
        </w:rPr>
        <w:t xml:space="preserve">stabilisce la reciproca e formale obbligazione - tra la </w:t>
      </w:r>
      <w:r>
        <w:rPr>
          <w:rFonts w:eastAsia="Times New Roman"/>
          <w:spacing w:val="-1"/>
          <w:sz w:val="18"/>
          <w:szCs w:val="18"/>
        </w:rPr>
        <w:t>Consip S.p.A. a socio unico in qualit</w:t>
      </w:r>
      <w:r>
        <w:rPr>
          <w:rFonts w:eastAsia="Times New Roman" w:cs="Times New Roman"/>
          <w:spacing w:val="-1"/>
          <w:sz w:val="18"/>
          <w:szCs w:val="18"/>
        </w:rPr>
        <w:t>à</w:t>
      </w:r>
      <w:r>
        <w:rPr>
          <w:rFonts w:eastAsia="Times New Roman"/>
          <w:spacing w:val="-1"/>
          <w:sz w:val="18"/>
          <w:szCs w:val="18"/>
        </w:rPr>
        <w:t xml:space="preserve"> di stazione appaltante (di seguito, anche </w:t>
      </w:r>
      <w:r>
        <w:rPr>
          <w:rFonts w:eastAsia="Times New Roman"/>
          <w:b/>
          <w:bCs/>
          <w:spacing w:val="-1"/>
          <w:sz w:val="18"/>
          <w:szCs w:val="18"/>
        </w:rPr>
        <w:t>"Consip"),</w:t>
      </w:r>
      <w:r w:rsidR="004058CF">
        <w:rPr>
          <w:rFonts w:eastAsia="Times New Roman"/>
          <w:b/>
          <w:bCs/>
          <w:spacing w:val="-1"/>
          <w:sz w:val="18"/>
          <w:szCs w:val="18"/>
        </w:rPr>
        <w:t xml:space="preserve"> </w:t>
      </w:r>
      <w:r w:rsidR="004448C6">
        <w:rPr>
          <w:sz w:val="18"/>
          <w:szCs w:val="18"/>
        </w:rPr>
        <w:t>l</w:t>
      </w:r>
      <w:r>
        <w:rPr>
          <w:sz w:val="18"/>
          <w:szCs w:val="18"/>
        </w:rPr>
        <w:t xml:space="preserve">a </w:t>
      </w:r>
      <w:proofErr w:type="spellStart"/>
      <w:r>
        <w:rPr>
          <w:sz w:val="18"/>
          <w:szCs w:val="18"/>
        </w:rPr>
        <w:t>Sogei</w:t>
      </w:r>
      <w:proofErr w:type="spellEnd"/>
      <w:r>
        <w:rPr>
          <w:sz w:val="18"/>
          <w:szCs w:val="18"/>
        </w:rPr>
        <w:t xml:space="preserve"> S.p.A</w:t>
      </w:r>
      <w:r w:rsidR="0031446C">
        <w:rPr>
          <w:sz w:val="18"/>
          <w:szCs w:val="18"/>
        </w:rPr>
        <w:t>.,</w:t>
      </w:r>
      <w:r>
        <w:rPr>
          <w:sz w:val="18"/>
          <w:szCs w:val="18"/>
        </w:rPr>
        <w:t xml:space="preserve"> </w:t>
      </w:r>
      <w:r w:rsidR="00E769C3">
        <w:rPr>
          <w:sz w:val="18"/>
          <w:szCs w:val="18"/>
        </w:rPr>
        <w:t>nonché</w:t>
      </w:r>
      <w:r>
        <w:rPr>
          <w:sz w:val="18"/>
          <w:szCs w:val="18"/>
        </w:rPr>
        <w:t xml:space="preserve"> l'operatore economico che all'esito della procedura di selezione </w:t>
      </w:r>
      <w:r>
        <w:rPr>
          <w:rFonts w:eastAsia="Times New Roman" w:cs="Times New Roman"/>
          <w:sz w:val="18"/>
          <w:szCs w:val="18"/>
        </w:rPr>
        <w:t>è</w:t>
      </w:r>
      <w:r>
        <w:rPr>
          <w:rFonts w:eastAsia="Times New Roman"/>
          <w:sz w:val="18"/>
          <w:szCs w:val="18"/>
        </w:rPr>
        <w:t xml:space="preserve"> risultato aggiudicatario della procedura relativa alla stipula del Contratto per l'acquisizione </w:t>
      </w:r>
      <w:r w:rsidR="0031446C">
        <w:rPr>
          <w:rFonts w:eastAsia="Times New Roman"/>
          <w:sz w:val="18"/>
          <w:szCs w:val="18"/>
        </w:rPr>
        <w:t xml:space="preserve">della fornitura dell’accesso per la consultazione Banca Dati </w:t>
      </w:r>
      <w:proofErr w:type="spellStart"/>
      <w:r w:rsidR="0031446C">
        <w:rPr>
          <w:rFonts w:eastAsia="Times New Roman"/>
          <w:sz w:val="18"/>
          <w:szCs w:val="18"/>
        </w:rPr>
        <w:t>Forrester</w:t>
      </w:r>
      <w:proofErr w:type="spellEnd"/>
      <w:r w:rsidR="0031446C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 xml:space="preserve">(di seguito, anche il </w:t>
      </w:r>
      <w:r>
        <w:rPr>
          <w:rFonts w:eastAsia="Times New Roman"/>
          <w:b/>
          <w:bCs/>
          <w:sz w:val="18"/>
          <w:szCs w:val="18"/>
        </w:rPr>
        <w:t xml:space="preserve">"Fornitore") </w:t>
      </w:r>
      <w:r>
        <w:rPr>
          <w:rFonts w:eastAsia="Times New Roman"/>
          <w:sz w:val="18"/>
          <w:szCs w:val="18"/>
        </w:rPr>
        <w:t>- a conformare i propri comportamenti ai principi di lealt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, trasparenza e correttezza, impegnandosi espressamente a contrastare fenomeni di corruzione e illegalit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e comunque a non compiere alcun atto volto a distorcere o </w:t>
      </w:r>
      <w:r w:rsidR="004448C6">
        <w:rPr>
          <w:rFonts w:eastAsia="Times New Roman"/>
          <w:sz w:val="18"/>
          <w:szCs w:val="18"/>
        </w:rPr>
        <w:t xml:space="preserve">a </w:t>
      </w:r>
      <w:r>
        <w:rPr>
          <w:rFonts w:eastAsia="Times New Roman"/>
          <w:sz w:val="18"/>
          <w:szCs w:val="18"/>
        </w:rPr>
        <w:t>influenzare indebitamente il corretto svolgimento</w:t>
      </w:r>
      <w:r w:rsidR="00910388">
        <w:rPr>
          <w:rFonts w:eastAsia="Times New Roman"/>
          <w:sz w:val="18"/>
          <w:szCs w:val="18"/>
        </w:rPr>
        <w:t xml:space="preserve"> sia</w:t>
      </w:r>
      <w:r>
        <w:rPr>
          <w:rFonts w:eastAsia="Times New Roman"/>
          <w:sz w:val="18"/>
          <w:szCs w:val="18"/>
        </w:rPr>
        <w:t xml:space="preserve"> </w:t>
      </w:r>
      <w:r w:rsidR="00910388">
        <w:rPr>
          <w:rFonts w:eastAsia="Times New Roman"/>
          <w:sz w:val="18"/>
          <w:szCs w:val="18"/>
        </w:rPr>
        <w:t xml:space="preserve">della procedura </w:t>
      </w:r>
      <w:r w:rsidR="004448C6">
        <w:rPr>
          <w:rFonts w:eastAsia="Times New Roman"/>
          <w:sz w:val="18"/>
          <w:szCs w:val="18"/>
        </w:rPr>
        <w:t>di acquisto</w:t>
      </w:r>
      <w:r w:rsidR="00910388">
        <w:rPr>
          <w:rFonts w:eastAsia="Times New Roman"/>
          <w:sz w:val="18"/>
          <w:szCs w:val="18"/>
        </w:rPr>
        <w:t xml:space="preserve"> sia </w:t>
      </w:r>
      <w:r>
        <w:rPr>
          <w:rFonts w:eastAsia="Times New Roman"/>
          <w:sz w:val="18"/>
          <w:szCs w:val="18"/>
        </w:rPr>
        <w:t>dell'esecuzione del Contratto.</w:t>
      </w:r>
    </w:p>
    <w:p w:rsidR="00CE756D" w:rsidRDefault="00244364" w:rsidP="00260F54">
      <w:pPr>
        <w:shd w:val="clear" w:color="auto" w:fill="FFFFFF"/>
        <w:spacing w:line="298" w:lineRule="exact"/>
        <w:ind w:left="53" w:right="10"/>
        <w:jc w:val="both"/>
      </w:pPr>
      <w:r>
        <w:rPr>
          <w:sz w:val="18"/>
          <w:szCs w:val="18"/>
        </w:rPr>
        <w:t>Il Fornitore, Consip</w:t>
      </w:r>
      <w:r w:rsidR="0031446C">
        <w:rPr>
          <w:sz w:val="18"/>
          <w:szCs w:val="18"/>
        </w:rPr>
        <w:t xml:space="preserve"> e</w:t>
      </w:r>
      <w:r>
        <w:rPr>
          <w:sz w:val="18"/>
          <w:szCs w:val="18"/>
        </w:rPr>
        <w:t xml:space="preserve"> la </w:t>
      </w:r>
      <w:proofErr w:type="spellStart"/>
      <w:r>
        <w:rPr>
          <w:sz w:val="18"/>
          <w:szCs w:val="18"/>
        </w:rPr>
        <w:t>Sogei</w:t>
      </w:r>
      <w:proofErr w:type="spellEnd"/>
      <w:r>
        <w:rPr>
          <w:sz w:val="18"/>
          <w:szCs w:val="18"/>
        </w:rPr>
        <w:t xml:space="preserve"> S.p.A.</w:t>
      </w:r>
      <w:r w:rsidR="00E769C3">
        <w:rPr>
          <w:sz w:val="18"/>
          <w:szCs w:val="18"/>
        </w:rPr>
        <w:t>,</w:t>
      </w:r>
      <w:r>
        <w:rPr>
          <w:sz w:val="18"/>
          <w:szCs w:val="18"/>
        </w:rPr>
        <w:t xml:space="preserve"> si impegnano a rispettare, e a far rispettare al </w:t>
      </w:r>
      <w:r w:rsidR="00E769C3">
        <w:rPr>
          <w:sz w:val="18"/>
          <w:szCs w:val="18"/>
        </w:rPr>
        <w:t xml:space="preserve">proprio </w:t>
      </w:r>
      <w:r>
        <w:rPr>
          <w:sz w:val="18"/>
          <w:szCs w:val="18"/>
        </w:rPr>
        <w:t>personale e ai collaboratori, il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, il cui spirito e contenuto condividono pienamente.</w:t>
      </w:r>
    </w:p>
    <w:p w:rsidR="00CE756D" w:rsidRPr="004448C6" w:rsidRDefault="00244364" w:rsidP="00260F54">
      <w:pPr>
        <w:shd w:val="clear" w:color="auto" w:fill="FFFFFF"/>
        <w:spacing w:before="197" w:line="298" w:lineRule="exact"/>
        <w:jc w:val="both"/>
      </w:pPr>
      <w:r w:rsidRPr="003D2B4A">
        <w:rPr>
          <w:b/>
          <w:bCs/>
          <w:sz w:val="18"/>
          <w:szCs w:val="18"/>
        </w:rPr>
        <w:t>ART. 2 AMBITO DI APPLICAZIONE</w:t>
      </w:r>
    </w:p>
    <w:p w:rsidR="00CE756D" w:rsidRDefault="00244364" w:rsidP="00260F54">
      <w:pPr>
        <w:shd w:val="clear" w:color="auto" w:fill="FFFFFF"/>
        <w:spacing w:line="298" w:lineRule="exact"/>
        <w:ind w:left="19"/>
        <w:jc w:val="both"/>
      </w:pPr>
      <w:r>
        <w:rPr>
          <w:sz w:val="18"/>
          <w:szCs w:val="18"/>
        </w:rPr>
        <w:t>Il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regola i comportamenti dei dipendenti e collaboratori di Consip, della </w:t>
      </w:r>
      <w:proofErr w:type="spellStart"/>
      <w:r>
        <w:rPr>
          <w:rFonts w:eastAsia="Times New Roman"/>
          <w:sz w:val="18"/>
          <w:szCs w:val="18"/>
        </w:rPr>
        <w:t>Sogei</w:t>
      </w:r>
      <w:proofErr w:type="spellEnd"/>
      <w:r>
        <w:rPr>
          <w:rFonts w:eastAsia="Times New Roman"/>
          <w:sz w:val="18"/>
          <w:szCs w:val="18"/>
        </w:rPr>
        <w:t xml:space="preserve"> S.p.A.</w:t>
      </w:r>
      <w:r w:rsidR="0031446C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e del Fornitore nell'ambito dell'esecuzione del Contratto. Il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costituisce parte integrante e sostanziale del Contratto.</w:t>
      </w:r>
    </w:p>
    <w:p w:rsidR="00CE756D" w:rsidRPr="004448C6" w:rsidRDefault="00244364">
      <w:pPr>
        <w:shd w:val="clear" w:color="auto" w:fill="FFFFFF"/>
        <w:spacing w:before="499" w:line="298" w:lineRule="exact"/>
      </w:pPr>
      <w:r w:rsidRPr="003D2B4A">
        <w:rPr>
          <w:b/>
          <w:bCs/>
          <w:sz w:val="18"/>
          <w:szCs w:val="18"/>
        </w:rPr>
        <w:t>ART. 3 OBBLIGHI DEL FORNITORE</w:t>
      </w:r>
    </w:p>
    <w:p w:rsidR="00CE756D" w:rsidRDefault="00244364">
      <w:pPr>
        <w:shd w:val="clear" w:color="auto" w:fill="FFFFFF"/>
        <w:spacing w:line="298" w:lineRule="exact"/>
        <w:ind w:left="62"/>
      </w:pPr>
      <w:r>
        <w:rPr>
          <w:sz w:val="18"/>
          <w:szCs w:val="18"/>
        </w:rPr>
        <w:t>Il Fornitore, in forza del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, dichiara di:</w:t>
      </w:r>
    </w:p>
    <w:p w:rsidR="00CE756D" w:rsidRDefault="00244364" w:rsidP="00FB1B4D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spacing w:val="-14"/>
          <w:sz w:val="18"/>
          <w:szCs w:val="18"/>
        </w:rPr>
      </w:pPr>
      <w:r>
        <w:rPr>
          <w:sz w:val="18"/>
          <w:szCs w:val="18"/>
        </w:rPr>
        <w:t>non aver concluso con altri operatori economici alcun tipo di accordo volto ad alterare o limitare la concorrenza, ovvero a determinare un unico centro decisionale ai fini della partecipazione alla procedura e della formulazione dell'offerta, risultata poi essere la migliore;</w:t>
      </w:r>
    </w:p>
    <w:p w:rsidR="00CE756D" w:rsidRDefault="00244364" w:rsidP="00260F54">
      <w:pPr>
        <w:numPr>
          <w:ilvl w:val="0"/>
          <w:numId w:val="1"/>
        </w:numPr>
        <w:shd w:val="clear" w:color="auto" w:fill="FFFFFF"/>
        <w:spacing w:line="298" w:lineRule="exact"/>
        <w:ind w:left="403" w:right="10" w:hanging="350"/>
        <w:jc w:val="both"/>
        <w:rPr>
          <w:spacing w:val="-10"/>
          <w:sz w:val="18"/>
          <w:szCs w:val="18"/>
        </w:rPr>
      </w:pPr>
      <w:r>
        <w:rPr>
          <w:sz w:val="18"/>
          <w:szCs w:val="18"/>
        </w:rPr>
        <w:t>non avere influenzato il procedimento amministrativo diretto a stabilire il contenuto della lettera di invito o di altro atto equipollente al fine di condizionare le modalit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di scelta del contraente e di non aver corrisposto n</w:t>
      </w:r>
      <w:r>
        <w:rPr>
          <w:rFonts w:eastAsia="Times New Roman" w:cs="Times New Roman"/>
          <w:sz w:val="18"/>
          <w:szCs w:val="18"/>
        </w:rPr>
        <w:t xml:space="preserve">é </w:t>
      </w:r>
      <w:r>
        <w:rPr>
          <w:rFonts w:eastAsia="Times New Roman"/>
          <w:sz w:val="18"/>
          <w:szCs w:val="18"/>
        </w:rPr>
        <w:t>promesso di corrispondere ad alcuno e s'impegna a non corrispondere n</w:t>
      </w:r>
      <w:r>
        <w:rPr>
          <w:rFonts w:eastAsia="Times New Roman" w:cs="Times New Roman"/>
          <w:sz w:val="18"/>
          <w:szCs w:val="18"/>
        </w:rPr>
        <w:t>é</w:t>
      </w:r>
      <w:r>
        <w:rPr>
          <w:rFonts w:eastAsia="Times New Roman"/>
          <w:sz w:val="18"/>
          <w:szCs w:val="18"/>
        </w:rPr>
        <w:t xml:space="preserve"> promettere di corrispondere ad alcuno - direttamente o tramite terzi, ivi compresi i soggetti collegati o controllati - somme di denaro o altra utilit</w:t>
      </w:r>
      <w:r>
        <w:rPr>
          <w:rFonts w:eastAsia="Times New Roman" w:cs="Times New Roman"/>
          <w:sz w:val="18"/>
          <w:szCs w:val="18"/>
        </w:rPr>
        <w:t xml:space="preserve">à </w:t>
      </w:r>
      <w:r>
        <w:rPr>
          <w:rFonts w:eastAsia="Times New Roman"/>
          <w:sz w:val="18"/>
          <w:szCs w:val="18"/>
        </w:rPr>
        <w:t>finalizzate a facilitare l'affidamento e l'esecuzione del Contratto;</w:t>
      </w:r>
    </w:p>
    <w:p w:rsidR="00CE756D" w:rsidRPr="00260F54" w:rsidRDefault="00244364" w:rsidP="00260F54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astenersi dal compiere qualsiasi tentativo di turbativa, irregolarit</w:t>
      </w:r>
      <w:r w:rsidRPr="00260F54">
        <w:rPr>
          <w:sz w:val="18"/>
          <w:szCs w:val="18"/>
        </w:rPr>
        <w:t>à o, comunque, violazione delle regole della concorrenza ovvero a segnalare tempestivamente a Consip, alla Pubblica Autorità</w:t>
      </w:r>
      <w:r w:rsidR="00E769C3">
        <w:rPr>
          <w:sz w:val="18"/>
          <w:szCs w:val="18"/>
        </w:rPr>
        <w:t>,</w:t>
      </w:r>
      <w:r w:rsidRPr="00260F54">
        <w:rPr>
          <w:sz w:val="18"/>
          <w:szCs w:val="18"/>
        </w:rPr>
        <w:t xml:space="preserve"> alla </w:t>
      </w:r>
      <w:proofErr w:type="spellStart"/>
      <w:r w:rsidRPr="00260F54">
        <w:rPr>
          <w:sz w:val="18"/>
          <w:szCs w:val="18"/>
        </w:rPr>
        <w:t>Sogei</w:t>
      </w:r>
      <w:proofErr w:type="spellEnd"/>
      <w:r w:rsidRPr="00260F54">
        <w:rPr>
          <w:sz w:val="18"/>
          <w:szCs w:val="18"/>
        </w:rPr>
        <w:t xml:space="preserve"> S.p.A.</w:t>
      </w:r>
      <w:r w:rsidR="00E769C3">
        <w:rPr>
          <w:sz w:val="18"/>
          <w:szCs w:val="18"/>
        </w:rPr>
        <w:t>,</w:t>
      </w:r>
      <w:r w:rsidR="001053FC">
        <w:rPr>
          <w:sz w:val="18"/>
          <w:szCs w:val="18"/>
        </w:rPr>
        <w:t xml:space="preserve"> </w:t>
      </w:r>
      <w:r w:rsidRPr="00260F54">
        <w:rPr>
          <w:sz w:val="18"/>
          <w:szCs w:val="18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:rsidR="00CE756D" w:rsidRPr="00260F54" w:rsidRDefault="00244364" w:rsidP="00260F54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sz w:val="18"/>
          <w:szCs w:val="18"/>
        </w:rPr>
      </w:pPr>
      <w:r>
        <w:rPr>
          <w:sz w:val="18"/>
          <w:szCs w:val="18"/>
        </w:rPr>
        <w:t>segnalare a Consip</w:t>
      </w:r>
      <w:r w:rsidR="00E769C3">
        <w:rPr>
          <w:sz w:val="18"/>
          <w:szCs w:val="18"/>
        </w:rPr>
        <w:t>,</w:t>
      </w:r>
      <w:r w:rsidR="00D74BB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alla </w:t>
      </w:r>
      <w:proofErr w:type="spellStart"/>
      <w:r>
        <w:rPr>
          <w:sz w:val="18"/>
          <w:szCs w:val="18"/>
        </w:rPr>
        <w:t>Sogei</w:t>
      </w:r>
      <w:proofErr w:type="spellEnd"/>
      <w:r>
        <w:rPr>
          <w:sz w:val="18"/>
          <w:szCs w:val="18"/>
        </w:rPr>
        <w:t xml:space="preserve"> S.p.A.</w:t>
      </w:r>
      <w:r w:rsidR="00E769C3">
        <w:rPr>
          <w:sz w:val="18"/>
          <w:szCs w:val="18"/>
        </w:rPr>
        <w:t xml:space="preserve">, </w:t>
      </w:r>
      <w:r>
        <w:rPr>
          <w:sz w:val="18"/>
          <w:szCs w:val="18"/>
        </w:rPr>
        <w:t>nonch</w:t>
      </w:r>
      <w:r w:rsidRPr="00260F54">
        <w:rPr>
          <w:sz w:val="18"/>
          <w:szCs w:val="18"/>
        </w:rPr>
        <w:t xml:space="preserve">é alla Pubblica Autorità competente e alla Prefettura, qualunque tentativo di concussione e qualsiasi illecita richiesta o pretesa da parte dei dipendenti di Consip e/o della </w:t>
      </w:r>
      <w:proofErr w:type="spellStart"/>
      <w:r w:rsidRPr="00260F54">
        <w:rPr>
          <w:sz w:val="18"/>
          <w:szCs w:val="18"/>
        </w:rPr>
        <w:t>Sogei</w:t>
      </w:r>
      <w:proofErr w:type="spellEnd"/>
      <w:r w:rsidRPr="00260F54">
        <w:rPr>
          <w:sz w:val="18"/>
          <w:szCs w:val="18"/>
        </w:rPr>
        <w:t xml:space="preserve"> S.p.A. o di chiunque possa influenzare le decisioni relative all'esecuzione del Contratto.</w:t>
      </w:r>
    </w:p>
    <w:p w:rsidR="00CE756D" w:rsidRDefault="00244364">
      <w:pPr>
        <w:shd w:val="clear" w:color="auto" w:fill="FFFFFF"/>
        <w:spacing w:before="298" w:line="298" w:lineRule="exact"/>
        <w:ind w:left="10" w:right="10"/>
        <w:jc w:val="both"/>
      </w:pPr>
      <w:r>
        <w:rPr>
          <w:sz w:val="18"/>
          <w:szCs w:val="18"/>
        </w:rPr>
        <w:t>Il Fornitore avr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l'onere di pretendere il rispetto dei predetti obblighi anche dai propri subcontraenti. A tal fine, la clausola che prevede il rispetto degli obblighi di cui al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dovr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essere inserita nei contratti stipulati dal Fornitore con i propri subcontraenti a pena di risoluzione, ai sensi dell'art. 1456 </w:t>
      </w:r>
      <w:r>
        <w:rPr>
          <w:rFonts w:eastAsia="Times New Roman"/>
          <w:i/>
          <w:iCs/>
          <w:sz w:val="18"/>
          <w:szCs w:val="18"/>
        </w:rPr>
        <w:t xml:space="preserve">ce, </w:t>
      </w:r>
      <w:r>
        <w:rPr>
          <w:rFonts w:eastAsia="Times New Roman"/>
          <w:sz w:val="18"/>
          <w:szCs w:val="18"/>
        </w:rPr>
        <w:t xml:space="preserve">del Contratto. Il Fornitore prende atto e accetta che la violazione, comunque accertata da Consip e/o dalla </w:t>
      </w:r>
      <w:proofErr w:type="spellStart"/>
      <w:r>
        <w:rPr>
          <w:rFonts w:eastAsia="Times New Roman"/>
          <w:sz w:val="18"/>
          <w:szCs w:val="18"/>
        </w:rPr>
        <w:t>Sogei</w:t>
      </w:r>
      <w:proofErr w:type="spellEnd"/>
      <w:r>
        <w:rPr>
          <w:rFonts w:eastAsia="Times New Roman"/>
          <w:sz w:val="18"/>
          <w:szCs w:val="18"/>
        </w:rPr>
        <w:t xml:space="preserve"> S.p.A. di uno o pi</w:t>
      </w:r>
      <w:r>
        <w:rPr>
          <w:rFonts w:eastAsia="Times New Roman" w:cs="Times New Roman"/>
          <w:sz w:val="18"/>
          <w:szCs w:val="18"/>
        </w:rPr>
        <w:t>ù</w:t>
      </w:r>
      <w:r>
        <w:rPr>
          <w:rFonts w:eastAsia="Times New Roman"/>
          <w:sz w:val="18"/>
          <w:szCs w:val="18"/>
        </w:rPr>
        <w:t xml:space="preserve"> impegni assunti con il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comporta l'applicazione delle sanzioni di cui al successivo art. 5.</w:t>
      </w:r>
    </w:p>
    <w:p w:rsidR="00CE756D" w:rsidRPr="004448C6" w:rsidRDefault="00244364">
      <w:pPr>
        <w:shd w:val="clear" w:color="auto" w:fill="FFFFFF"/>
        <w:spacing w:before="494" w:line="298" w:lineRule="exact"/>
        <w:ind w:left="10" w:right="14"/>
        <w:jc w:val="both"/>
      </w:pPr>
      <w:r w:rsidRPr="003D2B4A">
        <w:rPr>
          <w:b/>
          <w:bCs/>
          <w:spacing w:val="-1"/>
          <w:sz w:val="18"/>
          <w:szCs w:val="18"/>
        </w:rPr>
        <w:t xml:space="preserve">ART. 4 OBBLIGHI DI CONSIP E DELLA SOGEI S.P.A. </w:t>
      </w:r>
    </w:p>
    <w:p w:rsidR="00CE756D" w:rsidRDefault="00244364">
      <w:pPr>
        <w:shd w:val="clear" w:color="auto" w:fill="FFFFFF"/>
        <w:spacing w:line="298" w:lineRule="exact"/>
        <w:ind w:left="10" w:right="5"/>
        <w:jc w:val="both"/>
      </w:pPr>
      <w:r>
        <w:rPr>
          <w:sz w:val="18"/>
          <w:szCs w:val="18"/>
        </w:rPr>
        <w:t>Nel rispetto del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, Consip e la </w:t>
      </w:r>
      <w:proofErr w:type="spellStart"/>
      <w:r>
        <w:rPr>
          <w:rFonts w:eastAsia="Times New Roman"/>
          <w:sz w:val="18"/>
          <w:szCs w:val="18"/>
        </w:rPr>
        <w:t>Sogei</w:t>
      </w:r>
      <w:proofErr w:type="spellEnd"/>
      <w:r>
        <w:rPr>
          <w:rFonts w:eastAsia="Times New Roman"/>
          <w:sz w:val="18"/>
          <w:szCs w:val="18"/>
        </w:rPr>
        <w:t xml:space="preserve"> S.p.A., si impegnano, per quanto di rispettiva competenza, a rispettare i principi di lealt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, trasparenza e correttezza di cui alla L. n. 190/2012, nonch</w:t>
      </w:r>
      <w:r>
        <w:rPr>
          <w:rFonts w:eastAsia="Times New Roman" w:cs="Times New Roman"/>
          <w:sz w:val="18"/>
          <w:szCs w:val="18"/>
        </w:rPr>
        <w:t>é</w:t>
      </w:r>
      <w:r>
        <w:rPr>
          <w:rFonts w:eastAsia="Times New Roman"/>
          <w:sz w:val="18"/>
          <w:szCs w:val="18"/>
        </w:rPr>
        <w:t>, nel caso in cui venga riscontrata una violazione di detti principi o di prescrizioni analoghe, a valutare l'eventuale attivazione di procedimenti disciplinari nei confronti del rispettivo personale a vario titolo intervenuto nella procedura di affidamento e nell'esecuzione del Contratto, secondo quanto previsto dai rispettivi piani di prevenzione della corruzione.</w:t>
      </w:r>
    </w:p>
    <w:p w:rsidR="00CE756D" w:rsidRPr="004448C6" w:rsidRDefault="00244364">
      <w:pPr>
        <w:shd w:val="clear" w:color="auto" w:fill="FFFFFF"/>
        <w:spacing w:before="499" w:line="298" w:lineRule="exact"/>
      </w:pPr>
      <w:r w:rsidRPr="003D2B4A">
        <w:rPr>
          <w:b/>
          <w:bCs/>
          <w:sz w:val="18"/>
          <w:szCs w:val="18"/>
        </w:rPr>
        <w:t>ART. 5 SANZIONI</w:t>
      </w:r>
    </w:p>
    <w:p w:rsidR="00CE756D" w:rsidRDefault="00244364">
      <w:pPr>
        <w:shd w:val="clear" w:color="auto" w:fill="FFFFFF"/>
        <w:spacing w:line="298" w:lineRule="exact"/>
        <w:ind w:left="53" w:right="5"/>
        <w:jc w:val="both"/>
      </w:pPr>
      <w:r>
        <w:rPr>
          <w:sz w:val="18"/>
          <w:szCs w:val="18"/>
        </w:rPr>
        <w:t>Il Fornitore prende atto ed accetta che la violazione degli obblighi assunti con il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, nonch</w:t>
      </w:r>
      <w:r>
        <w:rPr>
          <w:rFonts w:eastAsia="Times New Roman" w:cs="Times New Roman"/>
          <w:sz w:val="18"/>
          <w:szCs w:val="18"/>
        </w:rPr>
        <w:t>é</w:t>
      </w:r>
      <w:r>
        <w:rPr>
          <w:rFonts w:eastAsia="Times New Roman"/>
          <w:sz w:val="18"/>
          <w:szCs w:val="18"/>
        </w:rPr>
        <w:t xml:space="preserve"> la non veridicit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delle dichiarazioni rese, comunque accertati da Consip e/o dalla </w:t>
      </w:r>
      <w:proofErr w:type="spellStart"/>
      <w:r>
        <w:rPr>
          <w:rFonts w:eastAsia="Times New Roman"/>
          <w:sz w:val="18"/>
          <w:szCs w:val="18"/>
        </w:rPr>
        <w:t>Sogei</w:t>
      </w:r>
      <w:proofErr w:type="spellEnd"/>
      <w:r>
        <w:rPr>
          <w:rFonts w:eastAsia="Times New Roman"/>
          <w:sz w:val="18"/>
          <w:szCs w:val="18"/>
        </w:rPr>
        <w:t xml:space="preserve"> S.p.A., pu</w:t>
      </w:r>
      <w:r>
        <w:rPr>
          <w:rFonts w:eastAsia="Times New Roman" w:cs="Times New Roman"/>
          <w:sz w:val="18"/>
          <w:szCs w:val="18"/>
        </w:rPr>
        <w:t>ò</w:t>
      </w:r>
      <w:r>
        <w:rPr>
          <w:rFonts w:eastAsia="Times New Roman"/>
          <w:sz w:val="18"/>
          <w:szCs w:val="18"/>
        </w:rPr>
        <w:t xml:space="preserve"> comportare l'applicazione di una o pi</w:t>
      </w:r>
      <w:r>
        <w:rPr>
          <w:rFonts w:eastAsia="Times New Roman" w:cs="Times New Roman"/>
          <w:sz w:val="18"/>
          <w:szCs w:val="18"/>
        </w:rPr>
        <w:t>ù</w:t>
      </w:r>
      <w:r>
        <w:rPr>
          <w:rFonts w:eastAsia="Times New Roman"/>
          <w:sz w:val="18"/>
          <w:szCs w:val="18"/>
        </w:rPr>
        <w:t xml:space="preserve"> delle seguenti sanzioni, anche in via cumulativa tra loro:</w:t>
      </w:r>
    </w:p>
    <w:p w:rsidR="00CE756D" w:rsidRDefault="00244364" w:rsidP="00260F54">
      <w:pPr>
        <w:numPr>
          <w:ilvl w:val="0"/>
          <w:numId w:val="2"/>
        </w:numPr>
        <w:shd w:val="clear" w:color="auto" w:fill="FFFFFF"/>
        <w:spacing w:line="298" w:lineRule="exact"/>
        <w:ind w:left="715"/>
        <w:jc w:val="both"/>
      </w:pPr>
      <w:r w:rsidRPr="00260F54">
        <w:rPr>
          <w:sz w:val="18"/>
          <w:szCs w:val="18"/>
        </w:rPr>
        <w:t xml:space="preserve">risoluzione </w:t>
      </w:r>
      <w:r w:rsidRPr="00260F54">
        <w:rPr>
          <w:i/>
          <w:iCs/>
          <w:sz w:val="18"/>
          <w:szCs w:val="18"/>
        </w:rPr>
        <w:t xml:space="preserve">ex </w:t>
      </w:r>
      <w:r w:rsidRPr="00260F54">
        <w:rPr>
          <w:sz w:val="18"/>
          <w:szCs w:val="18"/>
        </w:rPr>
        <w:t xml:space="preserve">art. 1456 </w:t>
      </w:r>
      <w:r w:rsidRPr="00260F54">
        <w:rPr>
          <w:i/>
          <w:iCs/>
          <w:sz w:val="18"/>
          <w:szCs w:val="18"/>
        </w:rPr>
        <w:t xml:space="preserve">ce </w:t>
      </w:r>
      <w:r w:rsidRPr="00260F54">
        <w:rPr>
          <w:sz w:val="18"/>
          <w:szCs w:val="18"/>
        </w:rPr>
        <w:t>del Contratto, nonch</w:t>
      </w:r>
      <w:r w:rsidRPr="00260F54">
        <w:rPr>
          <w:rFonts w:eastAsia="Times New Roman" w:cs="Times New Roman"/>
          <w:sz w:val="18"/>
          <w:szCs w:val="18"/>
        </w:rPr>
        <w:t>é</w:t>
      </w:r>
      <w:r w:rsidRPr="00260F54">
        <w:rPr>
          <w:rFonts w:eastAsia="Times New Roman"/>
          <w:sz w:val="18"/>
          <w:szCs w:val="18"/>
        </w:rPr>
        <w:t xml:space="preserve"> incameramento della cauzione definitiva e risarcimento dell'eventuale danno ulteriore in caso di violazione a uno o pi</w:t>
      </w:r>
      <w:r w:rsidRPr="00260F54">
        <w:rPr>
          <w:rFonts w:eastAsia="Times New Roman" w:cs="Times New Roman"/>
          <w:sz w:val="18"/>
          <w:szCs w:val="18"/>
        </w:rPr>
        <w:t>ù</w:t>
      </w:r>
      <w:r w:rsidRPr="00260F54">
        <w:rPr>
          <w:rFonts w:eastAsia="Times New Roman"/>
          <w:sz w:val="18"/>
          <w:szCs w:val="18"/>
        </w:rPr>
        <w:t xml:space="preserve"> degli obblighi di cui al precedente articolo 3. La risoluzione potr</w:t>
      </w:r>
      <w:r w:rsidRPr="00260F54">
        <w:rPr>
          <w:rFonts w:eastAsia="Times New Roman" w:cs="Times New Roman"/>
          <w:sz w:val="18"/>
          <w:szCs w:val="18"/>
        </w:rPr>
        <w:t>à</w:t>
      </w:r>
      <w:r w:rsidRPr="00260F54">
        <w:rPr>
          <w:rFonts w:eastAsia="Times New Roman"/>
          <w:sz w:val="18"/>
          <w:szCs w:val="18"/>
        </w:rPr>
        <w:t xml:space="preserve"> essere altres</w:t>
      </w:r>
      <w:r w:rsidRPr="00260F54">
        <w:rPr>
          <w:rFonts w:eastAsia="Times New Roman" w:cs="Times New Roman"/>
          <w:sz w:val="18"/>
          <w:szCs w:val="18"/>
        </w:rPr>
        <w:t>ì</w:t>
      </w:r>
      <w:r w:rsidRPr="00260F54">
        <w:rPr>
          <w:rFonts w:eastAsia="Times New Roman"/>
          <w:sz w:val="18"/>
          <w:szCs w:val="18"/>
        </w:rPr>
        <w:t xml:space="preserve"> esercitata ai sensi dell'art. 1456 </w:t>
      </w:r>
      <w:r w:rsidRPr="00260F54">
        <w:rPr>
          <w:rFonts w:eastAsia="Times New Roman"/>
          <w:i/>
          <w:iCs/>
          <w:sz w:val="18"/>
          <w:szCs w:val="18"/>
        </w:rPr>
        <w:t xml:space="preserve">ce </w:t>
      </w:r>
      <w:r w:rsidRPr="00260F54">
        <w:rPr>
          <w:rFonts w:eastAsia="Times New Roman"/>
          <w:sz w:val="18"/>
          <w:szCs w:val="18"/>
        </w:rPr>
        <w:t>(i)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 c.p., nonch</w:t>
      </w:r>
      <w:r w:rsidRPr="00260F54">
        <w:rPr>
          <w:rFonts w:eastAsia="Times New Roman" w:cs="Times New Roman"/>
          <w:sz w:val="18"/>
          <w:szCs w:val="18"/>
        </w:rPr>
        <w:t>é</w:t>
      </w:r>
      <w:r w:rsidRPr="00260F54">
        <w:rPr>
          <w:rFonts w:eastAsia="Times New Roman"/>
          <w:sz w:val="18"/>
          <w:szCs w:val="18"/>
        </w:rPr>
        <w:t xml:space="preserve"> (ii) nel caso in cui, violato l'obbligo di segnalazione di cui all'art. 3, </w:t>
      </w:r>
      <w:proofErr w:type="spellStart"/>
      <w:r w:rsidRPr="00260F54">
        <w:rPr>
          <w:rFonts w:eastAsia="Times New Roman"/>
          <w:sz w:val="18"/>
          <w:szCs w:val="18"/>
        </w:rPr>
        <w:t>lett</w:t>
      </w:r>
      <w:proofErr w:type="spellEnd"/>
      <w:r w:rsidRPr="00260F54">
        <w:rPr>
          <w:rFonts w:eastAsia="Times New Roman"/>
          <w:sz w:val="18"/>
          <w:szCs w:val="18"/>
        </w:rPr>
        <w:t>. d) che precede, sia stata disposta nei confronti dei pubblici amministratori che hanno esercitato funzioni relative alla stipula ed esecuzione del contratto, misura cautelare o sia intervenuto rinvio a giudizio per il delitto previsto dall'art. 317 del c.p.. In tal caso trover</w:t>
      </w:r>
      <w:r w:rsidRPr="00260F54">
        <w:rPr>
          <w:rFonts w:eastAsia="Times New Roman" w:cs="Times New Roman"/>
          <w:sz w:val="18"/>
          <w:szCs w:val="18"/>
        </w:rPr>
        <w:t>à</w:t>
      </w:r>
      <w:r w:rsidRPr="00260F54">
        <w:rPr>
          <w:rFonts w:eastAsia="Times New Roman"/>
          <w:sz w:val="18"/>
          <w:szCs w:val="18"/>
        </w:rPr>
        <w:t xml:space="preserve"> comunque applicazione quanto previsto dall'art. 32 del D.L 90/2014 convertito nella legge n. 114/2014. </w:t>
      </w:r>
      <w:r w:rsidR="00260F54">
        <w:rPr>
          <w:rFonts w:eastAsia="Times New Roman"/>
          <w:sz w:val="18"/>
          <w:szCs w:val="18"/>
        </w:rPr>
        <w:br/>
      </w:r>
      <w:r w:rsidRPr="00260F54">
        <w:rPr>
          <w:rFonts w:eastAsia="Times New Roman"/>
          <w:sz w:val="18"/>
          <w:szCs w:val="18"/>
        </w:rPr>
        <w:t xml:space="preserve">In caso di intervenuta risoluzione del Contratto, Sogei S.p.A. </w:t>
      </w:r>
      <w:r w:rsidRPr="00260F54">
        <w:rPr>
          <w:sz w:val="18"/>
          <w:szCs w:val="18"/>
        </w:rPr>
        <w:t>ne dar</w:t>
      </w:r>
      <w:r w:rsidRPr="00260F54">
        <w:rPr>
          <w:rFonts w:eastAsia="Times New Roman" w:cs="Times New Roman"/>
          <w:sz w:val="18"/>
          <w:szCs w:val="18"/>
        </w:rPr>
        <w:t>à</w:t>
      </w:r>
      <w:r w:rsidRPr="00260F54">
        <w:rPr>
          <w:rFonts w:eastAsia="Times New Roman"/>
          <w:sz w:val="18"/>
          <w:szCs w:val="18"/>
        </w:rPr>
        <w:t xml:space="preserve"> tempestiva notizia a Consip.</w:t>
      </w:r>
    </w:p>
    <w:p w:rsidR="00CE756D" w:rsidRDefault="00244364" w:rsidP="00260F54">
      <w:pPr>
        <w:shd w:val="clear" w:color="auto" w:fill="FFFFFF"/>
        <w:spacing w:line="298" w:lineRule="exact"/>
        <w:ind w:left="725"/>
        <w:jc w:val="both"/>
      </w:pPr>
      <w:r>
        <w:rPr>
          <w:sz w:val="18"/>
          <w:szCs w:val="18"/>
        </w:rPr>
        <w:t xml:space="preserve">Resta fermo che dell'intervenuta risoluzione del Contratto, Consip e </w:t>
      </w:r>
      <w:proofErr w:type="spellStart"/>
      <w:r>
        <w:rPr>
          <w:sz w:val="18"/>
          <w:szCs w:val="18"/>
        </w:rPr>
        <w:t>Sogei</w:t>
      </w:r>
      <w:proofErr w:type="spellEnd"/>
      <w:r>
        <w:rPr>
          <w:sz w:val="18"/>
          <w:szCs w:val="18"/>
        </w:rPr>
        <w:t xml:space="preserve"> S.p.A. potranno tenere conto ai fini delle valutazioni di cui all'articolo 80, comma 5,</w:t>
      </w:r>
      <w:r w:rsidR="00260F54">
        <w:rPr>
          <w:sz w:val="18"/>
          <w:szCs w:val="18"/>
        </w:rPr>
        <w:t xml:space="preserve"> </w:t>
      </w:r>
      <w:proofErr w:type="spellStart"/>
      <w:r>
        <w:rPr>
          <w:spacing w:val="-1"/>
          <w:sz w:val="18"/>
          <w:szCs w:val="18"/>
        </w:rPr>
        <w:t>lett</w:t>
      </w:r>
      <w:proofErr w:type="spellEnd"/>
      <w:r>
        <w:rPr>
          <w:spacing w:val="-1"/>
          <w:sz w:val="18"/>
          <w:szCs w:val="18"/>
        </w:rPr>
        <w:t xml:space="preserve">. e), del </w:t>
      </w:r>
      <w:proofErr w:type="spellStart"/>
      <w:r>
        <w:rPr>
          <w:spacing w:val="-1"/>
          <w:sz w:val="18"/>
          <w:szCs w:val="18"/>
        </w:rPr>
        <w:t>D.Lgs.</w:t>
      </w:r>
      <w:proofErr w:type="spellEnd"/>
      <w:r>
        <w:rPr>
          <w:spacing w:val="-1"/>
          <w:sz w:val="18"/>
          <w:szCs w:val="18"/>
        </w:rPr>
        <w:t xml:space="preserve"> 50/2016;</w:t>
      </w:r>
    </w:p>
    <w:p w:rsidR="00CE756D" w:rsidRDefault="00244364" w:rsidP="003D2B4A">
      <w:pPr>
        <w:numPr>
          <w:ilvl w:val="0"/>
          <w:numId w:val="2"/>
        </w:numPr>
        <w:shd w:val="clear" w:color="auto" w:fill="FFFFFF"/>
        <w:spacing w:line="298" w:lineRule="exact"/>
        <w:ind w:left="715"/>
        <w:jc w:val="both"/>
      </w:pPr>
      <w:r>
        <w:rPr>
          <w:sz w:val="18"/>
          <w:szCs w:val="18"/>
        </w:rPr>
        <w:t>segnalazione del fatto all'ANAC ed alle competenti Autorit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giurisdizionali.</w:t>
      </w:r>
    </w:p>
    <w:p w:rsidR="00CE756D" w:rsidRPr="004448C6" w:rsidRDefault="00244364">
      <w:pPr>
        <w:shd w:val="clear" w:color="auto" w:fill="FFFFFF"/>
        <w:spacing w:before="499" w:line="298" w:lineRule="exact"/>
      </w:pPr>
      <w:r w:rsidRPr="003D2B4A">
        <w:rPr>
          <w:b/>
          <w:bCs/>
          <w:spacing w:val="-1"/>
          <w:sz w:val="18"/>
          <w:szCs w:val="18"/>
        </w:rPr>
        <w:t>ART. 6 AUTORIT</w:t>
      </w:r>
      <w:r w:rsidRPr="003D2B4A">
        <w:rPr>
          <w:rFonts w:eastAsia="Times New Roman"/>
          <w:b/>
          <w:bCs/>
          <w:spacing w:val="-1"/>
          <w:sz w:val="18"/>
          <w:szCs w:val="18"/>
        </w:rPr>
        <w:t>À COMPETENTE IN CASO DI CONTROVERSIE</w:t>
      </w:r>
    </w:p>
    <w:p w:rsidR="00CE756D" w:rsidRDefault="00244364">
      <w:pPr>
        <w:shd w:val="clear" w:color="auto" w:fill="FFFFFF"/>
        <w:tabs>
          <w:tab w:val="left" w:leader="underscore" w:pos="1704"/>
        </w:tabs>
        <w:spacing w:line="298" w:lineRule="exact"/>
        <w:ind w:left="53"/>
      </w:pPr>
      <w:r>
        <w:rPr>
          <w:sz w:val="18"/>
          <w:szCs w:val="18"/>
        </w:rPr>
        <w:t>Ogni eventuale controversia relativa all'interpretazione e all'esecuzione del presente Patto di Integrit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sar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risolta</w:t>
      </w:r>
      <w:r>
        <w:rPr>
          <w:rFonts w:eastAsia="Times New Roman"/>
          <w:sz w:val="18"/>
          <w:szCs w:val="18"/>
        </w:rPr>
        <w:br/>
        <w:t>dall'Autorit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 xml:space="preserve"> Giudiziaria competente, secondo quanto previsto nel Contratto.</w:t>
      </w:r>
      <w:r>
        <w:rPr>
          <w:rFonts w:eastAsia="Times New Roman"/>
          <w:sz w:val="18"/>
          <w:szCs w:val="18"/>
        </w:rPr>
        <w:br/>
        <w:t>Roma, l</w:t>
      </w:r>
      <w:r>
        <w:rPr>
          <w:rFonts w:eastAsia="Times New Roman" w:cs="Times New Roman"/>
          <w:sz w:val="18"/>
          <w:szCs w:val="18"/>
        </w:rPr>
        <w:t>ì</w:t>
      </w:r>
      <w:r>
        <w:rPr>
          <w:rFonts w:eastAsia="Times New Roman"/>
          <w:sz w:val="18"/>
          <w:szCs w:val="18"/>
        </w:rPr>
        <w:tab/>
      </w:r>
    </w:p>
    <w:p w:rsidR="00CE756D" w:rsidRDefault="00244364">
      <w:pPr>
        <w:shd w:val="clear" w:color="auto" w:fill="FFFFFF"/>
        <w:tabs>
          <w:tab w:val="left" w:pos="4488"/>
        </w:tabs>
        <w:spacing w:before="898" w:line="298" w:lineRule="exact"/>
        <w:ind w:left="360"/>
      </w:pPr>
      <w:r>
        <w:rPr>
          <w:spacing w:val="-8"/>
          <w:sz w:val="18"/>
          <w:szCs w:val="18"/>
        </w:rPr>
        <w:t>Sogei S.p.A.</w:t>
      </w:r>
      <w:r>
        <w:rPr>
          <w:sz w:val="18"/>
          <w:szCs w:val="18"/>
        </w:rPr>
        <w:tab/>
      </w:r>
      <w:r>
        <w:rPr>
          <w:spacing w:val="-14"/>
          <w:sz w:val="18"/>
          <w:szCs w:val="18"/>
        </w:rPr>
        <w:t>IL FORNITORE</w:t>
      </w:r>
    </w:p>
    <w:p w:rsidR="00D74BB1" w:rsidRDefault="00244364" w:rsidP="00D74BB1">
      <w:pPr>
        <w:shd w:val="clear" w:color="auto" w:fill="FFFFFF"/>
        <w:spacing w:line="298" w:lineRule="exact"/>
        <w:ind w:left="365" w:right="5376"/>
        <w:rPr>
          <w:sz w:val="18"/>
          <w:szCs w:val="18"/>
        </w:rPr>
      </w:pPr>
      <w:r>
        <w:rPr>
          <w:sz w:val="18"/>
          <w:szCs w:val="18"/>
        </w:rPr>
        <w:t>Il Presidente ed Amministratore Delegato</w:t>
      </w:r>
    </w:p>
    <w:p w:rsidR="00D74BB1" w:rsidRDefault="00D74BB1" w:rsidP="00D74BB1">
      <w:pPr>
        <w:shd w:val="clear" w:color="auto" w:fill="FFFFFF"/>
        <w:spacing w:line="298" w:lineRule="exact"/>
        <w:ind w:left="365" w:right="5376"/>
        <w:rPr>
          <w:sz w:val="18"/>
          <w:szCs w:val="18"/>
        </w:rPr>
      </w:pPr>
    </w:p>
    <w:p w:rsidR="00D74BB1" w:rsidRDefault="00D74BB1" w:rsidP="00D74BB1">
      <w:pPr>
        <w:shd w:val="clear" w:color="auto" w:fill="FFFFFF"/>
        <w:spacing w:line="298" w:lineRule="exact"/>
        <w:ind w:left="365" w:right="5376"/>
        <w:rPr>
          <w:sz w:val="18"/>
          <w:szCs w:val="18"/>
        </w:rPr>
      </w:pPr>
    </w:p>
    <w:p w:rsidR="00CE756D" w:rsidRDefault="00244364" w:rsidP="00D74BB1">
      <w:pPr>
        <w:shd w:val="clear" w:color="auto" w:fill="FFFFFF"/>
        <w:spacing w:line="298" w:lineRule="exact"/>
        <w:ind w:left="365" w:right="5376"/>
      </w:pPr>
      <w:bookmarkStart w:id="0" w:name="_GoBack"/>
      <w:bookmarkEnd w:id="0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CE756D" w:rsidRDefault="00244364">
      <w:pPr>
        <w:shd w:val="clear" w:color="auto" w:fill="FFFFFF"/>
        <w:tabs>
          <w:tab w:val="left" w:pos="4406"/>
        </w:tabs>
        <w:spacing w:line="298" w:lineRule="exact"/>
        <w:ind w:left="365"/>
      </w:pPr>
      <w:r>
        <w:rPr>
          <w:spacing w:val="-14"/>
          <w:sz w:val="18"/>
          <w:szCs w:val="18"/>
        </w:rPr>
        <w:t>C.F.:</w:t>
      </w:r>
      <w:r>
        <w:rPr>
          <w:sz w:val="18"/>
          <w:szCs w:val="18"/>
        </w:rPr>
        <w:tab/>
      </w:r>
      <w:r>
        <w:rPr>
          <w:spacing w:val="-13"/>
          <w:sz w:val="18"/>
          <w:szCs w:val="18"/>
        </w:rPr>
        <w:t>C.F.:</w:t>
      </w:r>
    </w:p>
    <w:p w:rsidR="00CE756D" w:rsidRDefault="00244364">
      <w:pPr>
        <w:shd w:val="clear" w:color="auto" w:fill="FFFFFF"/>
        <w:tabs>
          <w:tab w:val="left" w:pos="4406"/>
        </w:tabs>
        <w:spacing w:before="67"/>
        <w:ind w:left="365"/>
      </w:pPr>
      <w:r>
        <w:rPr>
          <w:sz w:val="18"/>
          <w:szCs w:val="18"/>
        </w:rPr>
        <w:t>Certificatore:</w:t>
      </w:r>
      <w:r>
        <w:rPr>
          <w:sz w:val="18"/>
          <w:szCs w:val="18"/>
        </w:rPr>
        <w:tab/>
        <w:t>Certificatore:</w:t>
      </w:r>
    </w:p>
    <w:p w:rsidR="00CE756D" w:rsidRDefault="00244364">
      <w:pPr>
        <w:shd w:val="clear" w:color="auto" w:fill="FFFFFF"/>
        <w:tabs>
          <w:tab w:val="left" w:leader="underscore" w:pos="2059"/>
          <w:tab w:val="left" w:leader="underscore" w:pos="2981"/>
          <w:tab w:val="left" w:pos="4402"/>
          <w:tab w:val="left" w:leader="underscore" w:pos="6101"/>
        </w:tabs>
        <w:spacing w:before="91"/>
        <w:ind w:left="360"/>
      </w:pPr>
      <w:r>
        <w:rPr>
          <w:sz w:val="18"/>
          <w:szCs w:val="18"/>
        </w:rPr>
        <w:t>Validit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: dal</w:t>
      </w:r>
      <w:r>
        <w:rPr>
          <w:rFonts w:eastAsia="Times New Roman"/>
          <w:sz w:val="18"/>
          <w:szCs w:val="18"/>
        </w:rPr>
        <w:tab/>
        <w:t xml:space="preserve"> </w:t>
      </w:r>
      <w:r>
        <w:rPr>
          <w:rFonts w:eastAsia="Times New Roman"/>
          <w:spacing w:val="-6"/>
          <w:sz w:val="18"/>
          <w:szCs w:val="18"/>
        </w:rPr>
        <w:t>al,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  <w:t>Validit</w:t>
      </w:r>
      <w:r>
        <w:rPr>
          <w:rFonts w:eastAsia="Times New Roman" w:cs="Times New Roman"/>
          <w:sz w:val="18"/>
          <w:szCs w:val="18"/>
        </w:rPr>
        <w:t>à</w:t>
      </w:r>
      <w:r>
        <w:rPr>
          <w:rFonts w:eastAsia="Times New Roman"/>
          <w:sz w:val="18"/>
          <w:szCs w:val="18"/>
        </w:rPr>
        <w:t>: dal</w:t>
      </w:r>
      <w:r>
        <w:rPr>
          <w:rFonts w:eastAsia="Times New Roman"/>
          <w:sz w:val="18"/>
          <w:szCs w:val="18"/>
        </w:rPr>
        <w:tab/>
        <w:t xml:space="preserve"> </w:t>
      </w:r>
      <w:r>
        <w:rPr>
          <w:rFonts w:eastAsia="Times New Roman"/>
          <w:spacing w:val="-10"/>
          <w:sz w:val="18"/>
          <w:szCs w:val="18"/>
        </w:rPr>
        <w:t>al</w:t>
      </w:r>
    </w:p>
    <w:p w:rsidR="00CE756D" w:rsidRDefault="00244364">
      <w:pPr>
        <w:shd w:val="clear" w:color="auto" w:fill="FFFFFF"/>
        <w:tabs>
          <w:tab w:val="left" w:leader="underscore" w:pos="2515"/>
          <w:tab w:val="left" w:pos="4416"/>
          <w:tab w:val="left" w:leader="underscore" w:pos="6394"/>
        </w:tabs>
        <w:spacing w:before="86"/>
        <w:ind w:left="374"/>
      </w:pPr>
      <w:r>
        <w:rPr>
          <w:spacing w:val="-1"/>
          <w:sz w:val="18"/>
          <w:szCs w:val="18"/>
        </w:rPr>
        <w:t>Firma digitale: n.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pacing w:val="-2"/>
          <w:sz w:val="18"/>
          <w:szCs w:val="18"/>
        </w:rPr>
        <w:t>Firma digitale: n.</w:t>
      </w:r>
      <w:r>
        <w:rPr>
          <w:sz w:val="18"/>
          <w:szCs w:val="18"/>
        </w:rPr>
        <w:tab/>
      </w: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68447D" w:rsidRDefault="0068447D">
      <w:pPr>
        <w:shd w:val="clear" w:color="auto" w:fill="FFFFFF"/>
        <w:tabs>
          <w:tab w:val="left" w:pos="8966"/>
        </w:tabs>
        <w:ind w:left="5"/>
        <w:rPr>
          <w:sz w:val="18"/>
          <w:szCs w:val="18"/>
        </w:rPr>
      </w:pPr>
    </w:p>
    <w:p w:rsidR="00FB1B4D" w:rsidRDefault="00244364">
      <w:pPr>
        <w:shd w:val="clear" w:color="auto" w:fill="FFFFFF"/>
        <w:tabs>
          <w:tab w:val="left" w:pos="8966"/>
        </w:tabs>
        <w:ind w:left="5"/>
      </w:pPr>
      <w:r>
        <w:rPr>
          <w:rFonts w:eastAsia="Times New Roman"/>
          <w:sz w:val="18"/>
          <w:szCs w:val="18"/>
        </w:rPr>
        <w:tab/>
      </w:r>
    </w:p>
    <w:sectPr w:rsidR="00FB1B4D">
      <w:pgSz w:w="11909" w:h="16834"/>
      <w:pgMar w:top="1234" w:right="1147" w:bottom="360" w:left="113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9C4" w:rsidRDefault="005D09C4" w:rsidP="00FB1B4D">
      <w:r>
        <w:separator/>
      </w:r>
    </w:p>
  </w:endnote>
  <w:endnote w:type="continuationSeparator" w:id="0">
    <w:p w:rsidR="005D09C4" w:rsidRDefault="005D09C4" w:rsidP="00F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B4D" w:rsidRDefault="00FB1B4D" w:rsidP="00FB1B4D">
    <w:pPr>
      <w:pStyle w:val="Pidipagina"/>
    </w:pPr>
    <w:r>
      <w:t>___________________________________________________________________________________</w:t>
    </w:r>
  </w:p>
  <w:p w:rsidR="00FB1B4D" w:rsidRDefault="00FB1B4D" w:rsidP="00FB1B4D">
    <w:pPr>
      <w:pStyle w:val="Pidipagina"/>
    </w:pPr>
  </w:p>
  <w:p w:rsidR="00FB1B4D" w:rsidRPr="00260F54" w:rsidRDefault="00FB1B4D" w:rsidP="00260F54">
    <w:pPr>
      <w:pStyle w:val="Pidipagina"/>
      <w:spacing w:after="120"/>
      <w:rPr>
        <w:sz w:val="18"/>
        <w:szCs w:val="18"/>
      </w:rPr>
    </w:pPr>
    <w:r w:rsidRPr="00260F54">
      <w:rPr>
        <w:sz w:val="18"/>
        <w:szCs w:val="18"/>
      </w:rPr>
      <w:t xml:space="preserve">Classificazione del documento: Consip </w:t>
    </w:r>
    <w:r w:rsidR="0031446C">
      <w:rPr>
        <w:sz w:val="18"/>
        <w:szCs w:val="18"/>
      </w:rPr>
      <w:t>Public</w:t>
    </w:r>
  </w:p>
  <w:p w:rsidR="0068447D" w:rsidRDefault="0068447D" w:rsidP="00FB1B4D">
    <w:pPr>
      <w:pStyle w:val="Pidipagina"/>
      <w:rPr>
        <w:sz w:val="18"/>
        <w:szCs w:val="18"/>
      </w:rPr>
    </w:pPr>
  </w:p>
  <w:p w:rsidR="00FB1B4D" w:rsidRPr="00260F54" w:rsidRDefault="00FB1B4D" w:rsidP="00FB1B4D">
    <w:pPr>
      <w:pStyle w:val="Pidipagina"/>
      <w:rPr>
        <w:sz w:val="18"/>
        <w:szCs w:val="18"/>
      </w:rPr>
    </w:pPr>
    <w:r w:rsidRPr="00260F54">
      <w:rPr>
        <w:sz w:val="18"/>
        <w:szCs w:val="18"/>
      </w:rPr>
      <w:t>Patto di integrità</w:t>
    </w:r>
  </w:p>
  <w:p w:rsidR="00FB1B4D" w:rsidRPr="00260F54" w:rsidRDefault="00260F54" w:rsidP="00FB1B4D">
    <w:pPr>
      <w:jc w:val="right"/>
      <w:rPr>
        <w:sz w:val="18"/>
        <w:szCs w:val="18"/>
      </w:rPr>
    </w:pPr>
    <w:r w:rsidRPr="00260F54">
      <w:rPr>
        <w:sz w:val="18"/>
        <w:szCs w:val="18"/>
      </w:rPr>
      <w:t xml:space="preserve">Pag. </w:t>
    </w:r>
    <w:r w:rsidRPr="00260F54">
      <w:rPr>
        <w:rStyle w:val="Numeropagina"/>
        <w:sz w:val="18"/>
        <w:szCs w:val="18"/>
      </w:rPr>
      <w:fldChar w:fldCharType="begin"/>
    </w:r>
    <w:r w:rsidRPr="00260F54">
      <w:rPr>
        <w:rStyle w:val="Numeropagina"/>
        <w:sz w:val="18"/>
        <w:szCs w:val="18"/>
      </w:rPr>
      <w:instrText xml:space="preserve"> PAGE </w:instrText>
    </w:r>
    <w:r w:rsidRPr="00260F54">
      <w:rPr>
        <w:rStyle w:val="Numeropagina"/>
        <w:sz w:val="18"/>
        <w:szCs w:val="18"/>
      </w:rPr>
      <w:fldChar w:fldCharType="separate"/>
    </w:r>
    <w:r w:rsidR="00D74BB1">
      <w:rPr>
        <w:rStyle w:val="Numeropagina"/>
        <w:noProof/>
        <w:sz w:val="18"/>
        <w:szCs w:val="18"/>
      </w:rPr>
      <w:t>3</w:t>
    </w:r>
    <w:r w:rsidRPr="00260F54">
      <w:rPr>
        <w:rStyle w:val="Numeropagina"/>
        <w:sz w:val="18"/>
        <w:szCs w:val="18"/>
      </w:rPr>
      <w:fldChar w:fldCharType="end"/>
    </w:r>
    <w:r w:rsidRPr="00260F54">
      <w:rPr>
        <w:rStyle w:val="Numeropagina"/>
        <w:sz w:val="18"/>
        <w:szCs w:val="18"/>
      </w:rPr>
      <w:t xml:space="preserve"> di </w:t>
    </w:r>
    <w:r w:rsidRPr="00260F54">
      <w:rPr>
        <w:rStyle w:val="Numeropagina"/>
        <w:sz w:val="18"/>
        <w:szCs w:val="18"/>
      </w:rPr>
      <w:fldChar w:fldCharType="begin"/>
    </w:r>
    <w:r w:rsidRPr="00260F54">
      <w:rPr>
        <w:rStyle w:val="Numeropagina"/>
        <w:sz w:val="18"/>
        <w:szCs w:val="18"/>
      </w:rPr>
      <w:instrText xml:space="preserve"> NUMPAGES  \* MERGEFORMAT </w:instrText>
    </w:r>
    <w:r w:rsidRPr="00260F54">
      <w:rPr>
        <w:rStyle w:val="Numeropagina"/>
        <w:sz w:val="18"/>
        <w:szCs w:val="18"/>
      </w:rPr>
      <w:fldChar w:fldCharType="separate"/>
    </w:r>
    <w:r w:rsidR="00D74BB1">
      <w:rPr>
        <w:rStyle w:val="Numeropagina"/>
        <w:noProof/>
        <w:sz w:val="18"/>
        <w:szCs w:val="18"/>
      </w:rPr>
      <w:t>4</w:t>
    </w:r>
    <w:r w:rsidRPr="00260F54">
      <w:rPr>
        <w:rStyle w:val="Numeropagina"/>
        <w:sz w:val="18"/>
        <w:szCs w:val="18"/>
      </w:rPr>
      <w:fldChar w:fldCharType="end"/>
    </w:r>
  </w:p>
  <w:p w:rsidR="00FB1B4D" w:rsidRDefault="00FB1B4D" w:rsidP="00FB1B4D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9C4" w:rsidRDefault="005D09C4" w:rsidP="00FB1B4D">
      <w:r>
        <w:separator/>
      </w:r>
    </w:p>
  </w:footnote>
  <w:footnote w:type="continuationSeparator" w:id="0">
    <w:p w:rsidR="005D09C4" w:rsidRDefault="005D09C4" w:rsidP="00FB1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04E3"/>
    <w:multiLevelType w:val="singleLevel"/>
    <w:tmpl w:val="5ADC28F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">
    <w:nsid w:val="3D1509BE"/>
    <w:multiLevelType w:val="hybridMultilevel"/>
    <w:tmpl w:val="D58AC508"/>
    <w:lvl w:ilvl="0" w:tplc="7706AB12">
      <w:start w:val="1"/>
      <w:numFmt w:val="bullet"/>
      <w:lvlText w:val="˗"/>
      <w:lvlJc w:val="left"/>
      <w:pPr>
        <w:ind w:left="413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4D"/>
    <w:rsid w:val="001053FC"/>
    <w:rsid w:val="001E1EA4"/>
    <w:rsid w:val="00244364"/>
    <w:rsid w:val="00257BCA"/>
    <w:rsid w:val="00260F54"/>
    <w:rsid w:val="00264552"/>
    <w:rsid w:val="002D1CE9"/>
    <w:rsid w:val="0031446C"/>
    <w:rsid w:val="00315ABF"/>
    <w:rsid w:val="003727CD"/>
    <w:rsid w:val="003D2B4A"/>
    <w:rsid w:val="004058CF"/>
    <w:rsid w:val="004448C6"/>
    <w:rsid w:val="004B39E1"/>
    <w:rsid w:val="005D09C4"/>
    <w:rsid w:val="0068447D"/>
    <w:rsid w:val="006A07E6"/>
    <w:rsid w:val="006B1167"/>
    <w:rsid w:val="007B3734"/>
    <w:rsid w:val="007D64B4"/>
    <w:rsid w:val="00832256"/>
    <w:rsid w:val="00910388"/>
    <w:rsid w:val="00B25F91"/>
    <w:rsid w:val="00B27CB1"/>
    <w:rsid w:val="00BE532A"/>
    <w:rsid w:val="00CE756D"/>
    <w:rsid w:val="00D74BB1"/>
    <w:rsid w:val="00E011E2"/>
    <w:rsid w:val="00E769C3"/>
    <w:rsid w:val="00EB7B3A"/>
    <w:rsid w:val="00F22BF8"/>
    <w:rsid w:val="00F94552"/>
    <w:rsid w:val="00FB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B4D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B4D"/>
    <w:rPr>
      <w:rFonts w:ascii="Arial" w:hAnsi="Arial" w:cs="Arial"/>
      <w:sz w:val="20"/>
      <w:szCs w:val="20"/>
    </w:rPr>
  </w:style>
  <w:style w:type="character" w:styleId="Numeropagina">
    <w:name w:val="page number"/>
    <w:rsid w:val="00260F54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E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58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58CF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58C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734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734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734"/>
    <w:rPr>
      <w:rFonts w:ascii="Arial" w:hAnsi="Arial" w:cs="Arial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B3734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B4D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B4D"/>
    <w:rPr>
      <w:rFonts w:ascii="Arial" w:hAnsi="Arial" w:cs="Arial"/>
      <w:sz w:val="20"/>
      <w:szCs w:val="20"/>
    </w:rPr>
  </w:style>
  <w:style w:type="character" w:styleId="Numeropagina">
    <w:name w:val="page number"/>
    <w:rsid w:val="00260F54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E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58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58CF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58C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734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734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734"/>
    <w:rPr>
      <w:rFonts w:ascii="Arial" w:hAnsi="Arial" w:cs="Arial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B3734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6AA5-D8F2-400C-92E9-AFD25657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1178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REDAVIDE VITO</dc:creator>
  <cp:lastModifiedBy>Sandra Farina</cp:lastModifiedBy>
  <cp:revision>6</cp:revision>
  <dcterms:created xsi:type="dcterms:W3CDTF">2017-03-07T13:31:00Z</dcterms:created>
  <dcterms:modified xsi:type="dcterms:W3CDTF">2017-08-02T13:16:00Z</dcterms:modified>
</cp:coreProperties>
</file>