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39030E9B" w:rsidR="00472387" w:rsidRPr="00664CD2" w:rsidRDefault="00D4261A" w:rsidP="002C70BC">
      <w:pPr>
        <w:pStyle w:val="Annexetitre"/>
        <w:spacing w:before="0" w:after="0"/>
        <w:rPr>
          <w:i/>
          <w:color w:val="000000" w:themeColor="text1"/>
          <w:sz w:val="15"/>
          <w:szCs w:val="15"/>
          <w:u w:val="none"/>
        </w:rPr>
      </w:pPr>
      <w:bookmarkStart w:id="0" w:name="_GoBack"/>
      <w:bookmarkEnd w:id="0"/>
      <w:r w:rsidRPr="00664CD2">
        <w:rPr>
          <w:i/>
          <w:color w:val="000000" w:themeColor="text1"/>
          <w:sz w:val="15"/>
          <w:szCs w:val="15"/>
          <w:u w:val="none"/>
        </w:rPr>
        <w:t>Allegato</w:t>
      </w:r>
      <w:r w:rsidR="00664CD2" w:rsidRPr="00664CD2">
        <w:rPr>
          <w:i/>
          <w:color w:val="000000" w:themeColor="text1"/>
          <w:sz w:val="15"/>
          <w:szCs w:val="15"/>
          <w:u w:val="none"/>
        </w:rPr>
        <w:t xml:space="preserve"> 3</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E8D9B72" w:rsidR="000D6167" w:rsidRPr="00771AE4" w:rsidRDefault="00D33E19" w:rsidP="00F84A30">
            <w:pPr>
              <w:rPr>
                <w:rFonts w:ascii="Arial" w:hAnsi="Arial" w:cs="Arial"/>
                <w:color w:val="000000" w:themeColor="text1"/>
                <w:sz w:val="15"/>
                <w:szCs w:val="15"/>
              </w:rPr>
            </w:pPr>
            <w:r w:rsidRPr="00771AE4">
              <w:rPr>
                <w:rFonts w:ascii="Arial" w:hAnsi="Arial" w:cs="Arial"/>
                <w:sz w:val="15"/>
                <w:szCs w:val="15"/>
              </w:rPr>
              <w:t>__________________________</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1D97351" w:rsidR="000D6167" w:rsidRPr="00771AE4" w:rsidRDefault="000D6167" w:rsidP="00033F19">
            <w:pPr>
              <w:rPr>
                <w:rFonts w:ascii="Arial" w:hAnsi="Arial" w:cs="Arial"/>
                <w:color w:val="000000" w:themeColor="text1"/>
                <w:sz w:val="15"/>
                <w:szCs w:val="15"/>
              </w:rPr>
            </w:pPr>
            <w:r w:rsidRPr="00771AE4">
              <w:rPr>
                <w:rFonts w:ascii="Arial" w:hAnsi="Arial" w:cs="Arial"/>
                <w:sz w:val="15"/>
                <w:szCs w:val="15"/>
              </w:rPr>
              <w:t xml:space="preserve">ID </w:t>
            </w:r>
            <w:r w:rsidR="00D33E19" w:rsidRPr="00771AE4">
              <w:rPr>
                <w:rFonts w:ascii="Arial" w:hAnsi="Arial" w:cs="Arial"/>
                <w:sz w:val="15"/>
                <w:szCs w:val="15"/>
              </w:rPr>
              <w:t xml:space="preserve">______________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22A9D1F2"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w:t>
            </w:r>
            <w:r w:rsidR="00C073EF">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67E801D6"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 xml:space="preserve">una certificazione rilasciata da organismi accreditati, ai sensi dell’articolo 90 del </w:t>
            </w:r>
            <w:proofErr w:type="gramStart"/>
            <w:r w:rsidR="00132552" w:rsidRPr="00771AE4">
              <w:rPr>
                <w:rFonts w:ascii="Arial" w:eastAsia="Times New Roman" w:hAnsi="Arial" w:cs="Arial"/>
                <w:bCs/>
                <w:color w:val="000000" w:themeColor="text1"/>
                <w:sz w:val="15"/>
                <w:szCs w:val="15"/>
              </w:rPr>
              <w:t>Codice</w:t>
            </w:r>
            <w:r w:rsidR="00132552" w:rsidRPr="00771AE4">
              <w:rPr>
                <w:rFonts w:ascii="Arial" w:hAnsi="Arial" w:cs="Arial"/>
                <w:color w:val="000000" w:themeColor="text1"/>
                <w:sz w:val="15"/>
                <w:szCs w:val="15"/>
              </w:rPr>
              <w:t xml:space="preserve"> ?</w:t>
            </w:r>
            <w:proofErr w:type="gramEnd"/>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4A9B4F2D"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0C3EE7A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6448C1BC"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563D369E"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w:t>
            </w:r>
            <w:proofErr w:type="gramEnd"/>
            <w:r w:rsidR="00472387"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056525C4"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6685E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proofErr w:type="gramStart"/>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proofErr w:type="gramEnd"/>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a):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lastRenderedPageBreak/>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lastRenderedPageBreak/>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3C2CB801"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w:t>
            </w:r>
            <w:proofErr w:type="gramStart"/>
            <w:r w:rsidR="001E2C0A" w:rsidRPr="00771AE4">
              <w:rPr>
                <w:rFonts w:ascii="Arial" w:hAnsi="Arial" w:cs="Arial"/>
                <w:b/>
                <w:color w:val="000000" w:themeColor="text1"/>
                <w:sz w:val="15"/>
                <w:szCs w:val="15"/>
              </w:rPr>
              <w:t>[ ]</w:t>
            </w:r>
            <w:proofErr w:type="gramEnd"/>
            <w:r w:rsidR="001E2C0A" w:rsidRPr="00771AE4">
              <w:rPr>
                <w:rFonts w:ascii="Arial" w:hAnsi="Arial" w:cs="Arial"/>
                <w:b/>
                <w:color w:val="000000" w:themeColor="text1"/>
                <w:sz w:val="15"/>
                <w:szCs w:val="15"/>
              </w:rPr>
              <w:t xml:space="preserve">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1A9BCF3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C5A4F1C"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6692414"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00651905" w:rsidRPr="00771AE4">
              <w:rPr>
                <w:rFonts w:ascii="Arial" w:hAnsi="Arial" w:cs="Arial"/>
                <w:b/>
                <w:color w:val="000000" w:themeColor="text1"/>
                <w:sz w:val="15"/>
                <w:szCs w:val="15"/>
              </w:rPr>
              <w:t>[ ]</w:t>
            </w:r>
            <w:proofErr w:type="gramEnd"/>
            <w:r w:rsidR="00651905" w:rsidRPr="00771AE4">
              <w:rPr>
                <w:rFonts w:ascii="Arial" w:hAnsi="Arial" w:cs="Arial"/>
                <w:b/>
                <w:color w:val="000000" w:themeColor="text1"/>
                <w:sz w:val="15"/>
                <w:szCs w:val="15"/>
              </w:rPr>
              <w:t xml:space="preserve">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6A9A0ED2"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97A16C"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72A7C8DE"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0322AC" w:rsidRPr="00771AE4">
              <w:rPr>
                <w:rFonts w:ascii="Arial" w:hAnsi="Arial" w:cs="Arial"/>
                <w:color w:val="000000" w:themeColor="text1"/>
                <w:sz w:val="15"/>
                <w:szCs w:val="15"/>
              </w:rPr>
              <w:t>articolo 80</w:t>
            </w:r>
            <w:r w:rsidR="005504B9" w:rsidRPr="00771AE4">
              <w:rPr>
                <w:rFonts w:ascii="Arial" w:hAnsi="Arial" w:cs="Arial"/>
                <w:color w:val="000000" w:themeColor="text1"/>
                <w:sz w:val="15"/>
                <w:szCs w:val="15"/>
              </w:rPr>
              <w:t>,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gramStart"/>
            <w:r w:rsidR="00CE049D" w:rsidRPr="00771AE4">
              <w:rPr>
                <w:rFonts w:ascii="Arial" w:hAnsi="Arial" w:cs="Arial"/>
                <w:color w:val="000000" w:themeColor="text1"/>
                <w:sz w:val="15"/>
                <w:szCs w:val="15"/>
              </w:rPr>
              <w:t>D.Lgs</w:t>
            </w:r>
            <w:proofErr w:type="gramEnd"/>
            <w:r w:rsidR="00CE049D" w:rsidRPr="00771AE4">
              <w:rPr>
                <w:rFonts w:ascii="Arial" w:hAnsi="Arial" w:cs="Arial"/>
                <w:color w:val="000000" w:themeColor="text1"/>
                <w:sz w:val="15"/>
                <w:szCs w:val="15"/>
              </w:rPr>
              <w:t>.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7"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8"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9"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0"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1"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w:t>
            </w:r>
            <w:r w:rsidRPr="00771AE4">
              <w:rPr>
                <w:rFonts w:ascii="Arial" w:hAnsi="Arial" w:cs="Arial"/>
                <w:color w:val="000000" w:themeColor="text1"/>
                <w:sz w:val="15"/>
                <w:szCs w:val="15"/>
              </w:rPr>
              <w:lastRenderedPageBreak/>
              <w:t>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3"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w:t>
            </w:r>
            <w:r w:rsidRPr="00771AE4">
              <w:rPr>
                <w:rFonts w:ascii="Arial" w:hAnsi="Arial" w:cs="Arial"/>
                <w:color w:val="000000" w:themeColor="text1"/>
                <w:sz w:val="15"/>
                <w:szCs w:val="15"/>
              </w:rPr>
              <w:lastRenderedPageBreak/>
              <w:t xml:space="preserve">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 xml:space="preserve">.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w:t>
            </w:r>
            <w:r w:rsidRPr="00771AE4">
              <w:rPr>
                <w:rFonts w:ascii="Arial" w:hAnsi="Arial" w:cs="Arial"/>
                <w:color w:val="000000" w:themeColor="text1"/>
                <w:sz w:val="15"/>
                <w:szCs w:val="15"/>
              </w:rPr>
              <w:lastRenderedPageBreak/>
              <w:t>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 xml:space="preserve">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5F1DA6A4"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w:t>
      </w:r>
      <w:r w:rsidR="0057018F" w:rsidRPr="00771AE4">
        <w:rPr>
          <w:rFonts w:ascii="Arial" w:hAnsi="Arial" w:cs="Arial"/>
          <w:b/>
          <w:i/>
          <w:color w:val="000000" w:themeColor="text1"/>
          <w:sz w:val="15"/>
          <w:szCs w:val="15"/>
        </w:rPr>
        <w:t>articoli 40</w:t>
      </w:r>
      <w:r w:rsidR="0091512A" w:rsidRPr="00771AE4">
        <w:rPr>
          <w:rFonts w:ascii="Arial" w:hAnsi="Arial" w:cs="Arial"/>
          <w:b/>
          <w:i/>
          <w:color w:val="000000" w:themeColor="text1"/>
          <w:sz w:val="15"/>
          <w:szCs w:val="15"/>
        </w:rPr>
        <w:t xml:space="preserve">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proofErr w:type="gramStart"/>
      <w:r w:rsidR="00157C69"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664CD2">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60600B" w14:textId="77777777" w:rsidR="00885B5C" w:rsidRDefault="00885B5C" w:rsidP="00472387">
      <w:pPr>
        <w:spacing w:before="0" w:after="0"/>
      </w:pPr>
      <w:r>
        <w:separator/>
      </w:r>
    </w:p>
  </w:endnote>
  <w:endnote w:type="continuationSeparator" w:id="0">
    <w:p w14:paraId="3592178F" w14:textId="77777777" w:rsidR="00885B5C" w:rsidRDefault="00885B5C" w:rsidP="00472387">
      <w:pPr>
        <w:spacing w:before="0" w:after="0"/>
      </w:pPr>
      <w:r>
        <w:continuationSeparator/>
      </w:r>
    </w:p>
  </w:endnote>
  <w:endnote w:type="continuationNotice" w:id="1">
    <w:p w14:paraId="1FBE3DBB" w14:textId="77777777" w:rsidR="00885B5C" w:rsidRDefault="00885B5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F5708" w14:textId="77777777" w:rsidR="00587285" w:rsidRDefault="0058728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7C060B08" w:rsidR="008174E7" w:rsidRDefault="008174E7">
        <w:pPr>
          <w:pStyle w:val="Pidipagina"/>
          <w:jc w:val="right"/>
        </w:pPr>
        <w:r>
          <w:fldChar w:fldCharType="begin"/>
        </w:r>
        <w:r>
          <w:instrText>PAGE   \* MERGEFORMAT</w:instrText>
        </w:r>
        <w:r>
          <w:fldChar w:fldCharType="separate"/>
        </w:r>
        <w:r w:rsidR="00A9264F">
          <w:rPr>
            <w:noProof/>
          </w:rPr>
          <w:t>17</w:t>
        </w:r>
        <w:r>
          <w:fldChar w:fldCharType="end"/>
        </w:r>
      </w:p>
    </w:sdtContent>
  </w:sdt>
  <w:p w14:paraId="775532C0" w14:textId="1A828FE0" w:rsidR="003013BB" w:rsidRPr="00E92EF2" w:rsidRDefault="003013BB" w:rsidP="003013BB">
    <w:pPr>
      <w:pBdr>
        <w:top w:val="single" w:sz="4" w:space="1" w:color="auto"/>
      </w:pBdr>
      <w:tabs>
        <w:tab w:val="center" w:pos="4819"/>
        <w:tab w:val="right" w:pos="9638"/>
      </w:tabs>
      <w:spacing w:before="0" w:after="0" w:line="300" w:lineRule="atLeast"/>
      <w:rPr>
        <w:rFonts w:ascii="Calibri" w:hAnsi="Calibri"/>
        <w:sz w:val="16"/>
        <w:szCs w:val="16"/>
      </w:rPr>
    </w:pPr>
    <w:r w:rsidRPr="00E92EF2">
      <w:rPr>
        <w:rFonts w:ascii="Calibri" w:hAnsi="Calibri"/>
        <w:sz w:val="16"/>
        <w:szCs w:val="16"/>
      </w:rPr>
      <w:t xml:space="preserve">Classificazione del documento: </w:t>
    </w:r>
    <w:r w:rsidR="00664CD2">
      <w:rPr>
        <w:rFonts w:ascii="Calibri" w:hAnsi="Calibri"/>
        <w:color w:val="000000"/>
        <w:sz w:val="16"/>
        <w:szCs w:val="16"/>
      </w:rPr>
      <w:t>Consip Public</w:t>
    </w:r>
  </w:p>
  <w:p w14:paraId="1A88D79A" w14:textId="04D0F41D" w:rsidR="003013BB" w:rsidRPr="003013BB" w:rsidRDefault="003013BB" w:rsidP="003013BB">
    <w:pPr>
      <w:pStyle w:val="Pidipagina"/>
      <w:spacing w:before="0" w:line="300" w:lineRule="atLeast"/>
      <w:ind w:left="0" w:right="-851"/>
      <w:rPr>
        <w:rFonts w:ascii="Calibri" w:hAnsi="Calibri"/>
        <w:sz w:val="16"/>
        <w:szCs w:val="16"/>
      </w:rPr>
    </w:pPr>
    <w:r>
      <w:rPr>
        <w:rFonts w:ascii="Calibri" w:hAnsi="Calibri"/>
        <w:sz w:val="16"/>
        <w:szCs w:val="16"/>
      </w:rPr>
      <w:t xml:space="preserve">Gara </w:t>
    </w:r>
    <w:r w:rsidRPr="003013BB">
      <w:rPr>
        <w:rFonts w:ascii="Calibri" w:hAnsi="Calibri"/>
        <w:sz w:val="16"/>
        <w:szCs w:val="16"/>
      </w:rPr>
      <w:t xml:space="preserve">per </w:t>
    </w:r>
    <w:r>
      <w:rPr>
        <w:rFonts w:ascii="Calibri" w:hAnsi="Calibri"/>
        <w:sz w:val="16"/>
        <w:szCs w:val="16"/>
      </w:rPr>
      <w:t xml:space="preserve">la </w:t>
    </w:r>
    <w:r w:rsidRPr="003013BB">
      <w:rPr>
        <w:rFonts w:ascii="Calibri" w:hAnsi="Calibri"/>
        <w:sz w:val="16"/>
        <w:szCs w:val="16"/>
      </w:rPr>
      <w:t xml:space="preserve">fornitura di licenze in modalità </w:t>
    </w:r>
    <w:proofErr w:type="spellStart"/>
    <w:r w:rsidRPr="003013BB">
      <w:rPr>
        <w:rFonts w:ascii="Calibri" w:hAnsi="Calibri"/>
        <w:sz w:val="16"/>
        <w:szCs w:val="16"/>
      </w:rPr>
      <w:t>Unlimited</w:t>
    </w:r>
    <w:proofErr w:type="spellEnd"/>
    <w:r w:rsidRPr="003013BB">
      <w:rPr>
        <w:rFonts w:ascii="Calibri" w:hAnsi="Calibri"/>
        <w:sz w:val="16"/>
        <w:szCs w:val="16"/>
      </w:rPr>
      <w:t xml:space="preserve"> e servizi Oracle per INAIL – ID 2251                         </w:t>
    </w:r>
  </w:p>
  <w:p w14:paraId="0EC3FF7F" w14:textId="3FAF810E" w:rsidR="003013BB" w:rsidRPr="003013BB" w:rsidRDefault="003013BB" w:rsidP="003013BB">
    <w:pPr>
      <w:pStyle w:val="Pidipagina"/>
      <w:spacing w:before="0" w:line="300" w:lineRule="atLeast"/>
      <w:ind w:left="0" w:right="-851"/>
      <w:rPr>
        <w:rFonts w:ascii="Calibri" w:hAnsi="Calibri"/>
        <w:sz w:val="16"/>
        <w:szCs w:val="16"/>
      </w:rPr>
    </w:pPr>
    <w:r w:rsidRPr="003013BB">
      <w:rPr>
        <w:rFonts w:ascii="Calibri" w:hAnsi="Calibri"/>
        <w:noProof/>
        <w:sz w:val="16"/>
        <w:szCs w:val="16"/>
        <w:lang w:bidi="ar-SA"/>
      </w:rPr>
      <mc:AlternateContent>
        <mc:Choice Requires="wps">
          <w:drawing>
            <wp:anchor distT="0" distB="0" distL="114300" distR="114300" simplePos="0" relativeHeight="251658240" behindDoc="0" locked="0" layoutInCell="1" allowOverlap="1" wp14:anchorId="06B22D13" wp14:editId="027B20BA">
              <wp:simplePos x="0" y="0"/>
              <wp:positionH relativeFrom="column">
                <wp:posOffset>5149215</wp:posOffset>
              </wp:positionH>
              <wp:positionV relativeFrom="paragraph">
                <wp:posOffset>88265</wp:posOffset>
              </wp:positionV>
              <wp:extent cx="825500" cy="360045"/>
              <wp:effectExtent l="0" t="254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77E2D4" w14:textId="7461819F" w:rsidR="003013BB" w:rsidRDefault="003013BB" w:rsidP="003013BB">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9264F">
                            <w:rPr>
                              <w:rStyle w:val="Numeropagina"/>
                              <w:noProof/>
                            </w:rPr>
                            <w:t>17</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9264F">
                            <w:rPr>
                              <w:rStyle w:val="Numeropagina"/>
                              <w:noProof/>
                            </w:rPr>
                            <w:t>17</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B22D13" id="_x0000_t202" coordsize="21600,21600" o:spt="202" path="m,l,21600r21600,l21600,xe">
              <v:stroke joinstyle="miter"/>
              <v:path gradientshapeok="t" o:connecttype="rect"/>
            </v:shapetype>
            <v:shape id="Casella di testo 1" o:spid="_x0000_s1026" type="#_x0000_t202" style="position:absolute;margin-left:405.45pt;margin-top:6.95pt;width:6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" stroked="f">
              <v:textbox>
                <w:txbxContent>
                  <w:p w14:paraId="7C77E2D4" w14:textId="7461819F" w:rsidR="003013BB" w:rsidRDefault="003013BB" w:rsidP="003013BB">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9264F">
                      <w:rPr>
                        <w:rStyle w:val="Numeropagina"/>
                        <w:noProof/>
                      </w:rPr>
                      <w:t>17</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9264F">
                      <w:rPr>
                        <w:rStyle w:val="Numeropagina"/>
                        <w:noProof/>
                      </w:rPr>
                      <w:t>17</w:t>
                    </w:r>
                    <w:r w:rsidRPr="000D2520">
                      <w:rPr>
                        <w:rStyle w:val="Numeropagina"/>
                      </w:rPr>
                      <w:fldChar w:fldCharType="end"/>
                    </w:r>
                  </w:p>
                </w:txbxContent>
              </v:textbox>
            </v:shape>
          </w:pict>
        </mc:Fallback>
      </mc:AlternateContent>
    </w:r>
    <w:r w:rsidRPr="003013BB">
      <w:rPr>
        <w:rFonts w:ascii="Calibri" w:hAnsi="Calibri"/>
        <w:sz w:val="16"/>
        <w:szCs w:val="16"/>
      </w:rPr>
      <w:t xml:space="preserve">Allegato </w:t>
    </w:r>
    <w:r>
      <w:rPr>
        <w:rFonts w:ascii="Calibri" w:hAnsi="Calibri"/>
        <w:sz w:val="16"/>
        <w:szCs w:val="16"/>
      </w:rPr>
      <w:t>3</w:t>
    </w:r>
    <w:r w:rsidRPr="003013BB">
      <w:rPr>
        <w:rFonts w:ascii="Calibri" w:hAnsi="Calibri"/>
        <w:sz w:val="16"/>
        <w:szCs w:val="16"/>
      </w:rPr>
      <w:t xml:space="preserve"> – </w:t>
    </w:r>
    <w:r>
      <w:rPr>
        <w:rFonts w:ascii="Calibri" w:hAnsi="Calibri"/>
        <w:sz w:val="16"/>
        <w:szCs w:val="16"/>
      </w:rPr>
      <w:t>DGUE</w:t>
    </w:r>
    <w:r w:rsidRPr="003013BB">
      <w:rPr>
        <w:rFonts w:ascii="Calibri" w:hAnsi="Calibri"/>
        <w:sz w:val="16"/>
        <w:szCs w:val="16"/>
      </w:rPr>
      <w:t xml:space="preserve"> </w:t>
    </w:r>
  </w:p>
  <w:p w14:paraId="3D4AF41F" w14:textId="08A4ACBE" w:rsidR="008174E7" w:rsidRPr="0079087A" w:rsidRDefault="008174E7">
    <w:pPr>
      <w:pStyle w:val="Pidipagina"/>
      <w:rPr>
        <w:rFonts w:asciiTheme="minorHAnsi" w:hAnsiTheme="minorHAnsi"/>
        <w:i/>
        <w:color w:val="0000FF"/>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B2E6C" w14:textId="77777777" w:rsidR="00587285" w:rsidRDefault="0058728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30195" w14:textId="77777777" w:rsidR="00885B5C" w:rsidRDefault="00885B5C" w:rsidP="00472387">
      <w:pPr>
        <w:spacing w:before="0" w:after="0"/>
      </w:pPr>
      <w:r>
        <w:separator/>
      </w:r>
    </w:p>
  </w:footnote>
  <w:footnote w:type="continuationSeparator" w:id="0">
    <w:p w14:paraId="27A577D6" w14:textId="77777777" w:rsidR="00885B5C" w:rsidRDefault="00885B5C" w:rsidP="00472387">
      <w:pPr>
        <w:spacing w:before="0" w:after="0"/>
      </w:pPr>
      <w:r>
        <w:continuationSeparator/>
      </w:r>
    </w:p>
  </w:footnote>
  <w:footnote w:type="continuationNotice" w:id="1">
    <w:p w14:paraId="33A11E68" w14:textId="77777777" w:rsidR="00885B5C" w:rsidRDefault="00885B5C">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207EE7E0"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w:t>
      </w:r>
      <w:r w:rsidR="003013BB">
        <w:rPr>
          <w:rStyle w:val="DeltaViewInsertion"/>
          <w:rFonts w:ascii="Arial" w:hAnsi="Arial" w:cs="Arial"/>
          <w:i w:val="0"/>
          <w:sz w:val="12"/>
          <w:szCs w:val="12"/>
        </w:rPr>
        <w:t xml:space="preserve">partengono alla categoria </w:t>
      </w:r>
      <w:proofErr w:type="gramStart"/>
      <w:r w:rsidR="003013BB">
        <w:rPr>
          <w:rStyle w:val="DeltaViewInsertion"/>
          <w:rFonts w:ascii="Arial" w:hAnsi="Arial" w:cs="Arial"/>
          <w:i w:val="0"/>
          <w:sz w:val="12"/>
          <w:szCs w:val="12"/>
        </w:rPr>
        <w:t xml:space="preserve">delle </w:t>
      </w:r>
      <w:r w:rsidRPr="00DC6298">
        <w:rPr>
          <w:rStyle w:val="DeltaViewInsertion"/>
          <w:rFonts w:ascii="Arial" w:hAnsi="Arial" w:cs="Arial"/>
          <w:i w:val="0"/>
          <w:sz w:val="12"/>
          <w:szCs w:val="12"/>
        </w:rPr>
        <w:t>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352BA" w14:textId="77777777" w:rsidR="00587285" w:rsidRDefault="0058728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C61EA" w14:textId="77777777" w:rsidR="00587285" w:rsidRDefault="0058728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8F6C3" w14:textId="77777777" w:rsidR="00587285" w:rsidRDefault="0058728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22AC"/>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13BB"/>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7018F"/>
    <w:rsid w:val="00587285"/>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64CD2"/>
    <w:rsid w:val="0067120B"/>
    <w:rsid w:val="00677DEB"/>
    <w:rsid w:val="006818E4"/>
    <w:rsid w:val="00681D57"/>
    <w:rsid w:val="006828D4"/>
    <w:rsid w:val="00696DF7"/>
    <w:rsid w:val="006A77F4"/>
    <w:rsid w:val="006A7B46"/>
    <w:rsid w:val="006B1165"/>
    <w:rsid w:val="006C3B27"/>
    <w:rsid w:val="006D142B"/>
    <w:rsid w:val="006E020D"/>
    <w:rsid w:val="006E2AE7"/>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5B5C"/>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264F"/>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234A"/>
    <w:rsid w:val="00B531B4"/>
    <w:rsid w:val="00B5678F"/>
    <w:rsid w:val="00B62EBD"/>
    <w:rsid w:val="00B639B7"/>
    <w:rsid w:val="00B6440F"/>
    <w:rsid w:val="00B73F7E"/>
    <w:rsid w:val="00B82C18"/>
    <w:rsid w:val="00B831B1"/>
    <w:rsid w:val="00B8622A"/>
    <w:rsid w:val="00B94148"/>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073EF"/>
    <w:rsid w:val="00C101B5"/>
    <w:rsid w:val="00C15485"/>
    <w:rsid w:val="00C17F6E"/>
    <w:rsid w:val="00C26BC8"/>
    <w:rsid w:val="00C31E6D"/>
    <w:rsid w:val="00C35A08"/>
    <w:rsid w:val="00C3662B"/>
    <w:rsid w:val="00C44FD5"/>
    <w:rsid w:val="00C45BF0"/>
    <w:rsid w:val="00C45E28"/>
    <w:rsid w:val="00C52492"/>
    <w:rsid w:val="00C56CBD"/>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00EA"/>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444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character" w:styleId="Numeropagina">
    <w:name w:val="page number"/>
    <w:rsid w:val="003013BB"/>
    <w:rPr>
      <w:rFonts w:ascii="Trebuchet MS" w:hAnsi="Trebuchet MS"/>
      <w:b/>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6378</Words>
  <Characters>36360</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2020-03-17T07:29:00Z</dcterms:created>
  <dcterms:modified xsi:type="dcterms:W3CDTF">2020-05-26T13:00:00Z</dcterms:modified>
</cp:coreProperties>
</file>