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B5504C" w:rsidRDefault="00D4261A" w:rsidP="002C70BC">
      <w:pPr>
        <w:pStyle w:val="Annexetitre"/>
        <w:spacing w:before="0" w:after="0"/>
        <w:rPr>
          <w:b w:val="0"/>
          <w:i/>
          <w:color w:val="000000" w:themeColor="text1"/>
          <w:sz w:val="15"/>
          <w:szCs w:val="15"/>
          <w:u w:val="none"/>
        </w:rPr>
      </w:pPr>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4E8D9B72" w:rsidR="000D6167" w:rsidRPr="00B5504C" w:rsidRDefault="00D33E19" w:rsidP="00F84A30">
            <w:pPr>
              <w:rPr>
                <w:rFonts w:ascii="Arial" w:hAnsi="Arial" w:cs="Arial"/>
                <w:color w:val="000000" w:themeColor="text1"/>
                <w:sz w:val="15"/>
                <w:szCs w:val="15"/>
              </w:rPr>
            </w:pPr>
            <w:r w:rsidRPr="00B5504C">
              <w:rPr>
                <w:rFonts w:ascii="Arial" w:hAnsi="Arial" w:cs="Arial"/>
                <w:sz w:val="15"/>
                <w:szCs w:val="15"/>
              </w:rPr>
              <w:t>__________________________</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&gt;</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31D97351" w:rsidR="000D6167" w:rsidRPr="00B5504C" w:rsidRDefault="000D6167" w:rsidP="00033F19">
            <w:pPr>
              <w:rPr>
                <w:rFonts w:ascii="Arial" w:hAnsi="Arial" w:cs="Arial"/>
                <w:color w:val="000000" w:themeColor="text1"/>
                <w:sz w:val="15"/>
                <w:szCs w:val="15"/>
              </w:rPr>
            </w:pPr>
            <w:r w:rsidRPr="00B5504C">
              <w:rPr>
                <w:rFonts w:ascii="Arial" w:hAnsi="Arial" w:cs="Arial"/>
                <w:sz w:val="15"/>
                <w:szCs w:val="15"/>
              </w:rPr>
              <w:t xml:space="preserve">ID </w:t>
            </w:r>
            <w:r w:rsidR="00D33E19" w:rsidRPr="00B5504C">
              <w:rPr>
                <w:rFonts w:ascii="Arial" w:hAnsi="Arial" w:cs="Arial"/>
                <w:sz w:val="15"/>
                <w:szCs w:val="15"/>
              </w:rPr>
              <w:t xml:space="preserve">______________ </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&gt;</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44CCE682" w14:textId="14F7B7C0" w:rsidR="000D6167" w:rsidRPr="00B5504C" w:rsidRDefault="00D33E19" w:rsidP="00F84A30">
            <w:pPr>
              <w:suppressAutoHyphens/>
              <w:rPr>
                <w:rFonts w:ascii="Arial" w:hAnsi="Arial" w:cs="Arial"/>
                <w:sz w:val="15"/>
                <w:szCs w:val="15"/>
              </w:rPr>
            </w:pPr>
            <w:r w:rsidRPr="00B5504C">
              <w:rPr>
                <w:rFonts w:ascii="Arial" w:hAnsi="Arial" w:cs="Arial"/>
                <w:sz w:val="15"/>
                <w:szCs w:val="15"/>
              </w:rPr>
              <w:t xml:space="preserve">________ </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 xml:space="preserve">&gt; </w:t>
            </w:r>
          </w:p>
          <w:p w14:paraId="28BE81F8" w14:textId="77777777"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p w14:paraId="0E565133" w14:textId="2F8CC642"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è una microimpresa,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comma 2, lett.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lett.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comma 2,</w:t>
            </w:r>
            <w:r w:rsidR="00CE583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lett.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Nel caso ricorrano le condizioni di cui all’articolo 105, comma 6, </w:t>
            </w:r>
            <w:r w:rsidRPr="00B5504C">
              <w:rPr>
                <w:rFonts w:ascii="Arial" w:hAnsi="Arial" w:cs="Arial"/>
                <w:color w:val="000000" w:themeColor="text1"/>
                <w:sz w:val="15"/>
                <w:szCs w:val="15"/>
              </w:rPr>
              <w:lastRenderedPageBreak/>
              <w:t>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“Self-Cleaning”</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lett.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o “Self-Cleaning,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lett.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lett.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lett.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lett.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lett.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lett.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D.Lgs.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8"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9"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0"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1"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interdittiva di cui all'</w:t>
            </w:r>
            <w:hyperlink r:id="rId12"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interdittivi di cui all'</w:t>
            </w:r>
            <w:hyperlink r:id="rId13"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4"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lett.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a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lastRenderedPageBreak/>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3180B0" w14:textId="77777777" w:rsidR="00F51101" w:rsidRDefault="00F51101" w:rsidP="00472387">
      <w:pPr>
        <w:spacing w:before="0" w:after="0"/>
      </w:pPr>
      <w:r>
        <w:separator/>
      </w:r>
    </w:p>
  </w:endnote>
  <w:endnote w:type="continuationSeparator" w:id="0">
    <w:p w14:paraId="2CF067F8" w14:textId="77777777" w:rsidR="00F51101" w:rsidRDefault="00F51101" w:rsidP="00472387">
      <w:pPr>
        <w:spacing w:before="0" w:after="0"/>
      </w:pPr>
      <w:r>
        <w:continuationSeparator/>
      </w:r>
    </w:p>
  </w:endnote>
  <w:endnote w:type="continuationNotice" w:id="1">
    <w:p w14:paraId="0374BCB6" w14:textId="77777777" w:rsidR="00F51101" w:rsidRDefault="00F5110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rPr>
        <w:rFonts w:asciiTheme="minorHAnsi" w:hAnsiTheme="minorHAnsi"/>
        <w:sz w:val="16"/>
        <w:szCs w:val="16"/>
      </w:rPr>
    </w:sdtEndPr>
    <w:sdtContent>
      <w:p w14:paraId="3733121F" w14:textId="1FF6DC2A"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5975DE">
          <w:rPr>
            <w:rFonts w:asciiTheme="minorHAnsi" w:hAnsiTheme="minorHAnsi"/>
            <w:noProof/>
            <w:sz w:val="16"/>
            <w:szCs w:val="16"/>
          </w:rPr>
          <w:t>6</w:t>
        </w:r>
        <w:r w:rsidRPr="001E55B0">
          <w:rPr>
            <w:rFonts w:asciiTheme="minorHAnsi" w:hAnsiTheme="minorHAnsi"/>
            <w:sz w:val="16"/>
            <w:szCs w:val="16"/>
          </w:rPr>
          <w:fldChar w:fldCharType="end"/>
        </w:r>
      </w:p>
    </w:sdtContent>
  </w:sdt>
  <w:p w14:paraId="3D4AF41F" w14:textId="24668D0C" w:rsidR="00F47C43" w:rsidRPr="001E55B0" w:rsidRDefault="00A717C1" w:rsidP="0051270B">
    <w:pPr>
      <w:pStyle w:val="Pidipagina"/>
      <w:ind w:left="0"/>
      <w:rPr>
        <w:rFonts w:asciiTheme="minorHAnsi" w:hAnsiTheme="minorHAnsi"/>
        <w:i/>
        <w:color w:val="0066FF"/>
        <w:sz w:val="16"/>
        <w:szCs w:val="16"/>
      </w:rPr>
    </w:pPr>
    <w:r>
      <w:rPr>
        <w:rFonts w:asciiTheme="minorHAnsi" w:hAnsiTheme="minorHAnsi"/>
        <w:i/>
        <w:color w:val="0066FF"/>
        <w:sz w:val="16"/>
        <w:szCs w:val="16"/>
      </w:rPr>
      <w:t>Versione 10.5</w:t>
    </w:r>
    <w:r w:rsidR="00C72D1C">
      <w:rPr>
        <w:rFonts w:asciiTheme="minorHAnsi" w:hAnsiTheme="minorHAnsi"/>
        <w:i/>
        <w:color w:val="0066FF"/>
        <w:sz w:val="16"/>
        <w:szCs w:val="16"/>
      </w:rPr>
      <w:t>.</w:t>
    </w:r>
    <w:r>
      <w:rPr>
        <w:rFonts w:asciiTheme="minorHAnsi" w:hAnsiTheme="minorHAnsi"/>
        <w:i/>
        <w:color w:val="0066FF"/>
        <w:sz w:val="16"/>
        <w:szCs w:val="16"/>
      </w:rPr>
      <w:t>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F5047" w14:textId="77777777" w:rsidR="00F51101" w:rsidRDefault="00F51101" w:rsidP="00472387">
      <w:pPr>
        <w:spacing w:before="0" w:after="0"/>
      </w:pPr>
      <w:r>
        <w:separator/>
      </w:r>
    </w:p>
  </w:footnote>
  <w:footnote w:type="continuationSeparator" w:id="0">
    <w:p w14:paraId="5575A247" w14:textId="77777777" w:rsidR="00F51101" w:rsidRDefault="00F51101" w:rsidP="00472387">
      <w:pPr>
        <w:spacing w:before="0" w:after="0"/>
      </w:pPr>
      <w:r>
        <w:continuationSeparator/>
      </w:r>
    </w:p>
  </w:footnote>
  <w:footnote w:type="continuationNotice" w:id="1">
    <w:p w14:paraId="41FD8A53" w14:textId="77777777" w:rsidR="00F51101" w:rsidRDefault="00F51101">
      <w:pPr>
        <w:spacing w:before="0" w:after="0"/>
      </w:pPr>
    </w:p>
  </w:footnote>
  <w:footnote w:id="2">
    <w:p w14:paraId="3FA6AE1E"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Ai sensi dell'articolo 1 della </w:t>
      </w:r>
      <w:bookmarkStart w:id="1" w:name="_GoBack"/>
      <w:r w:rsidRPr="00FB3DFA">
        <w:rPr>
          <w:rFonts w:ascii="Arial" w:hAnsi="Arial" w:cs="Arial"/>
          <w:color w:val="000000" w:themeColor="text1"/>
          <w:sz w:val="12"/>
          <w:szCs w:val="12"/>
        </w:rPr>
        <w:t>convenzi</w:t>
      </w:r>
      <w:bookmarkEnd w:id="1"/>
      <w:r w:rsidRPr="00FB3DFA">
        <w:rPr>
          <w:rFonts w:ascii="Arial" w:hAnsi="Arial" w:cs="Arial"/>
          <w:color w:val="000000" w:themeColor="text1"/>
          <w:sz w:val="12"/>
          <w:szCs w:val="12"/>
        </w:rPr>
        <w:t>one relativa alla tutela degli interessi finanziari delle Comunità europee (GU C 316 del 27.11.1995, pag. 48).</w:t>
      </w:r>
    </w:p>
  </w:footnote>
  <w:footnote w:id="16">
    <w:p w14:paraId="58465F38"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7C43" w:rsidRPr="008C4DD1" w:rsidRDefault="00F47C4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975DE"/>
    <w:rsid w:val="005A2D5D"/>
    <w:rsid w:val="005A6DED"/>
    <w:rsid w:val="005B4E2F"/>
    <w:rsid w:val="005C4314"/>
    <w:rsid w:val="005D1F4F"/>
    <w:rsid w:val="005D4886"/>
    <w:rsid w:val="005D6E5F"/>
    <w:rsid w:val="005F123C"/>
    <w:rsid w:val="005F2D9C"/>
    <w:rsid w:val="00604D54"/>
    <w:rsid w:val="006075A4"/>
    <w:rsid w:val="006078E3"/>
    <w:rsid w:val="00613DE8"/>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44E90"/>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717C1"/>
    <w:rsid w:val="00A96CE8"/>
    <w:rsid w:val="00AA26AC"/>
    <w:rsid w:val="00AA3B2E"/>
    <w:rsid w:val="00AA75D3"/>
    <w:rsid w:val="00AB2596"/>
    <w:rsid w:val="00AB562E"/>
    <w:rsid w:val="00AB6632"/>
    <w:rsid w:val="00AC4466"/>
    <w:rsid w:val="00AD16D4"/>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1989"/>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9158B"/>
    <w:rsid w:val="00CA3730"/>
    <w:rsid w:val="00CB257F"/>
    <w:rsid w:val="00CB6A85"/>
    <w:rsid w:val="00CB6B10"/>
    <w:rsid w:val="00CC1A2B"/>
    <w:rsid w:val="00CC2D89"/>
    <w:rsid w:val="00CC48B5"/>
    <w:rsid w:val="00CE049D"/>
    <w:rsid w:val="00CE2C81"/>
    <w:rsid w:val="00CE5838"/>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0EE2"/>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51101"/>
    <w:rsid w:val="00F51EF5"/>
    <w:rsid w:val="00F62483"/>
    <w:rsid w:val="00F634B1"/>
    <w:rsid w:val="00F701E1"/>
    <w:rsid w:val="00F70FDE"/>
    <w:rsid w:val="00F7302B"/>
    <w:rsid w:val="00F73670"/>
    <w:rsid w:val="00F84A30"/>
    <w:rsid w:val="00FA4EA8"/>
    <w:rsid w:val="00FA72CC"/>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7D1BD9-50B0-47FE-970D-D89966BA9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6267</Words>
  <Characters>36474</Characters>
  <Application>Microsoft Office Word</Application>
  <DocSecurity>0</DocSecurity>
  <Lines>1458</Lines>
  <Paragraphs>628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2019-05-02T13:41:00Z</dcterms:created>
  <dcterms:modified xsi:type="dcterms:W3CDTF">2020-07-20T06:52:00Z</dcterms:modified>
</cp:coreProperties>
</file>