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D94FD" w14:textId="77777777" w:rsidR="00265CD8" w:rsidRDefault="00265CD8" w:rsidP="00294431">
      <w:pPr>
        <w:pStyle w:val="StileTitolocopertinaInterlineaesatta15pt"/>
        <w:spacing w:line="360" w:lineRule="auto"/>
        <w:rPr>
          <w:rFonts w:ascii="Calibri" w:hAnsi="Calibri"/>
        </w:rPr>
      </w:pPr>
    </w:p>
    <w:p w14:paraId="2199698E" w14:textId="77777777" w:rsidR="0089384F" w:rsidRDefault="0089384F" w:rsidP="00294431">
      <w:pPr>
        <w:pStyle w:val="StileTitolocopertinaInterlineaesatta15pt"/>
        <w:spacing w:line="360" w:lineRule="auto"/>
        <w:rPr>
          <w:rFonts w:ascii="Calibri" w:hAnsi="Calibri"/>
        </w:rPr>
      </w:pPr>
    </w:p>
    <w:p w14:paraId="1573368B" w14:textId="77777777" w:rsidR="0089384F" w:rsidRDefault="0089384F" w:rsidP="00294431">
      <w:pPr>
        <w:pStyle w:val="StileTitolocopertinaInterlineaesatta15pt"/>
        <w:spacing w:line="360" w:lineRule="auto"/>
        <w:rPr>
          <w:rFonts w:ascii="Calibri" w:hAnsi="Calibri"/>
        </w:rPr>
      </w:pPr>
    </w:p>
    <w:p w14:paraId="000030B1" w14:textId="77777777" w:rsidR="0089384F" w:rsidRPr="00294431" w:rsidRDefault="0089384F" w:rsidP="00294431">
      <w:pPr>
        <w:pStyle w:val="StileTitolocopertinaInterlineaesatta15pt"/>
        <w:spacing w:line="360" w:lineRule="auto"/>
        <w:rPr>
          <w:rFonts w:ascii="Calibri" w:hAnsi="Calibri"/>
        </w:rPr>
      </w:pPr>
    </w:p>
    <w:p w14:paraId="2258A0A3" w14:textId="77777777" w:rsidR="0089384F" w:rsidRPr="00C73E1A" w:rsidRDefault="0089384F" w:rsidP="0089384F">
      <w:pPr>
        <w:widowControl/>
        <w:autoSpaceDE w:val="0"/>
        <w:autoSpaceDN w:val="0"/>
        <w:adjustRightInd w:val="0"/>
        <w:snapToGrid w:val="0"/>
        <w:spacing w:line="240" w:lineRule="auto"/>
        <w:jc w:val="left"/>
        <w:rPr>
          <w:rFonts w:ascii="Calibri" w:hAnsi="Calibri" w:cs="Calibri"/>
          <w:color w:val="000000"/>
          <w:sz w:val="28"/>
          <w:szCs w:val="24"/>
          <w:lang w:eastAsia="en-US"/>
        </w:rPr>
      </w:pPr>
      <w:r w:rsidRPr="00623E63">
        <w:rPr>
          <w:rFonts w:ascii="Calibri" w:hAnsi="Calibri" w:cs="Calibri"/>
          <w:color w:val="000000"/>
          <w:sz w:val="28"/>
          <w:szCs w:val="24"/>
          <w:lang w:val="x-none" w:eastAsia="en-US"/>
        </w:rPr>
        <w:t xml:space="preserve">ALLEGATO </w:t>
      </w:r>
      <w:r>
        <w:rPr>
          <w:rFonts w:ascii="Calibri" w:hAnsi="Calibri" w:cs="Calibri"/>
          <w:color w:val="000000"/>
          <w:sz w:val="28"/>
          <w:szCs w:val="24"/>
          <w:lang w:eastAsia="en-US"/>
        </w:rPr>
        <w:t>4</w:t>
      </w:r>
    </w:p>
    <w:p w14:paraId="3D1758BF" w14:textId="77777777" w:rsidR="0089384F" w:rsidRDefault="0089384F" w:rsidP="0089384F">
      <w:pPr>
        <w:widowControl/>
        <w:autoSpaceDE w:val="0"/>
        <w:autoSpaceDN w:val="0"/>
        <w:adjustRightInd w:val="0"/>
        <w:snapToGrid w:val="0"/>
        <w:spacing w:line="240" w:lineRule="auto"/>
        <w:jc w:val="left"/>
        <w:rPr>
          <w:rFonts w:ascii="Calibri" w:hAnsi="Calibri" w:cs="Calibri"/>
          <w:color w:val="000000"/>
          <w:sz w:val="28"/>
          <w:szCs w:val="24"/>
          <w:lang w:val="x-none" w:eastAsia="en-US"/>
        </w:rPr>
      </w:pPr>
    </w:p>
    <w:p w14:paraId="43B45C3F" w14:textId="77777777" w:rsidR="0089384F" w:rsidRDefault="0089384F" w:rsidP="0089384F">
      <w:pPr>
        <w:widowControl/>
        <w:autoSpaceDE w:val="0"/>
        <w:autoSpaceDN w:val="0"/>
        <w:adjustRightInd w:val="0"/>
        <w:snapToGrid w:val="0"/>
        <w:spacing w:line="240" w:lineRule="auto"/>
        <w:jc w:val="left"/>
        <w:rPr>
          <w:rFonts w:ascii="Calibri" w:hAnsi="Calibri" w:cs="Calibri"/>
          <w:color w:val="000000"/>
          <w:sz w:val="28"/>
          <w:szCs w:val="24"/>
          <w:lang w:val="x-none" w:eastAsia="en-US"/>
        </w:rPr>
      </w:pPr>
      <w:r>
        <w:rPr>
          <w:rFonts w:ascii="Calibri" w:hAnsi="Calibri" w:cs="Calibri"/>
          <w:color w:val="000000"/>
          <w:sz w:val="28"/>
          <w:szCs w:val="24"/>
          <w:lang w:val="x-none" w:eastAsia="en-US"/>
        </w:rPr>
        <w:t>DICHIARAZIONE DI AVVALIMENTO</w:t>
      </w:r>
    </w:p>
    <w:p w14:paraId="7943B3F3" w14:textId="77777777" w:rsidR="0089384F" w:rsidRPr="00CA37D0" w:rsidRDefault="0089384F" w:rsidP="0089384F">
      <w:pPr>
        <w:rPr>
          <w:rFonts w:ascii="Calibri" w:hAnsi="Calibri"/>
        </w:rPr>
      </w:pPr>
      <w:r w:rsidRPr="00CA37D0">
        <w:rPr>
          <w:rFonts w:ascii="Calibri" w:hAnsi="Calibri"/>
        </w:rPr>
        <w:br w:type="page"/>
      </w:r>
    </w:p>
    <w:p w14:paraId="47B1E347" w14:textId="5CD5AF2A" w:rsidR="001155CB" w:rsidRDefault="001155CB" w:rsidP="00265CD8">
      <w:pPr>
        <w:rPr>
          <w:rFonts w:ascii="Calibri" w:hAnsi="Calibri" w:cs="Trebuchet MS"/>
          <w:b/>
          <w:i/>
        </w:rPr>
      </w:pPr>
      <w:r w:rsidRPr="00C275D8">
        <w:rPr>
          <w:rFonts w:ascii="Calibri" w:hAnsi="Calibri" w:cs="Trebuchet MS"/>
          <w:i/>
        </w:rPr>
        <w:lastRenderedPageBreak/>
        <w:t>(si ricorda che alla dichiarazione di avvalimento deve essere allegata, ai sensi dell’art. 104 del D.Lgs. n. 36/2023 e con le modalità indicate nel disciplinare di gara, originale o copia autentica del contratto in virtù del quale l’impresa ausiliaria si obbliga nei confronti del concorrente a mettere a disposizione le risorse necessarie per tutta la durata dell’appalto; 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Pr>
          <w:rFonts w:ascii="Calibri" w:hAnsi="Calibri" w:cs="Trebuchet MS"/>
          <w:i/>
        </w:rPr>
        <w:t>)</w:t>
      </w:r>
      <w:r w:rsidRPr="00C275D8">
        <w:rPr>
          <w:rFonts w:ascii="Calibri" w:hAnsi="Calibri" w:cs="Trebuchet MS"/>
          <w:b/>
          <w:i/>
        </w:rPr>
        <w:t>.</w:t>
      </w:r>
    </w:p>
    <w:p w14:paraId="0E690425" w14:textId="77777777" w:rsidR="001155CB" w:rsidRDefault="001155CB" w:rsidP="00265CD8">
      <w:pPr>
        <w:rPr>
          <w:rFonts w:ascii="Calibri" w:hAnsi="Calibri" w:cs="Trebuchet MS"/>
          <w:b/>
          <w:i/>
        </w:rPr>
      </w:pPr>
    </w:p>
    <w:p w14:paraId="6DD0C1C0" w14:textId="7EF54ED4" w:rsidR="00265CD8" w:rsidRPr="00CA37D0" w:rsidRDefault="00265CD8" w:rsidP="00265CD8">
      <w:pPr>
        <w:rPr>
          <w:rStyle w:val="Grassetto"/>
          <w:rFonts w:ascii="Calibri" w:hAnsi="Calibri"/>
        </w:rPr>
      </w:pPr>
      <w:r w:rsidRPr="00CA37D0">
        <w:rPr>
          <w:rStyle w:val="Grassetto"/>
          <w:rFonts w:ascii="Calibri" w:hAnsi="Calibri"/>
        </w:rPr>
        <w:t>DICHIARAZIONE DELL’IMPRESA AUSILIARIA</w:t>
      </w:r>
    </w:p>
    <w:p w14:paraId="7CA5D96F" w14:textId="77777777" w:rsidR="00265CD8" w:rsidRPr="00CA37D0" w:rsidRDefault="00265CD8" w:rsidP="00265CD8">
      <w:pPr>
        <w:rPr>
          <w:rFonts w:ascii="Calibri" w:hAnsi="Calibri"/>
        </w:rPr>
      </w:pPr>
    </w:p>
    <w:p w14:paraId="01936CBE"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FBF5A6A" w14:textId="1AFDA2B6"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1155CB">
        <w:rPr>
          <w:rFonts w:ascii="Calibri" w:hAnsi="Calibri"/>
          <w:b/>
          <w:bCs/>
          <w:szCs w:val="20"/>
        </w:rPr>
        <w:t>S</w:t>
      </w:r>
      <w:r w:rsidRPr="00CA37D0">
        <w:rPr>
          <w:rFonts w:ascii="Calibri" w:hAnsi="Calibri"/>
          <w:b/>
          <w:bCs/>
          <w:szCs w:val="20"/>
        </w:rPr>
        <w:t>.p.</w:t>
      </w:r>
      <w:r w:rsidR="001155CB">
        <w:rPr>
          <w:rFonts w:ascii="Calibri" w:hAnsi="Calibri"/>
          <w:b/>
          <w:bCs/>
          <w:szCs w:val="20"/>
        </w:rPr>
        <w:t>A</w:t>
      </w:r>
      <w:r w:rsidRPr="00CA37D0">
        <w:rPr>
          <w:rFonts w:ascii="Calibri" w:hAnsi="Calibri"/>
          <w:b/>
          <w:bCs/>
          <w:szCs w:val="20"/>
        </w:rPr>
        <w:t>.</w:t>
      </w:r>
    </w:p>
    <w:p w14:paraId="3AFC607D" w14:textId="77777777" w:rsidR="00265CD8" w:rsidRPr="00CA37D0" w:rsidRDefault="001155CB" w:rsidP="00265CD8">
      <w:pPr>
        <w:pStyle w:val="Indirizzo"/>
        <w:rPr>
          <w:rFonts w:ascii="Calibri" w:hAnsi="Calibri"/>
          <w:szCs w:val="20"/>
        </w:rPr>
      </w:pPr>
      <w:r w:rsidRPr="00CA37D0">
        <w:rPr>
          <w:rFonts w:ascii="Calibri" w:hAnsi="Calibri"/>
          <w:szCs w:val="20"/>
        </w:rPr>
        <w:t>Via Isonzo, 19/E</w:t>
      </w:r>
    </w:p>
    <w:p w14:paraId="7F0E616D"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65BC9C2A" w14:textId="77777777" w:rsidR="00265CD8" w:rsidRPr="00CA37D0" w:rsidRDefault="00265CD8" w:rsidP="00265CD8">
      <w:pPr>
        <w:rPr>
          <w:rFonts w:ascii="Calibri" w:hAnsi="Calibri"/>
          <w:u w:val="single"/>
        </w:rPr>
      </w:pPr>
    </w:p>
    <w:p w14:paraId="4F99DD2A" w14:textId="0F57DF83"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CC66AF3" w14:textId="77777777" w:rsidR="00265CD8" w:rsidRPr="00CA37D0" w:rsidRDefault="00265CD8" w:rsidP="00294431">
      <w:pPr>
        <w:pStyle w:val="Titolo1"/>
        <w:spacing w:before="120" w:after="120"/>
        <w:jc w:val="center"/>
        <w:rPr>
          <w:rStyle w:val="Grassetto"/>
          <w:rFonts w:ascii="Calibri" w:hAnsi="Calibri" w:cs="Times New Roman"/>
          <w:b/>
          <w:caps w:val="0"/>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4301CC30" w14:textId="0D24ABD6"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w:t>
      </w:r>
      <w:r w:rsidRPr="001155CB">
        <w:rPr>
          <w:rFonts w:ascii="Calibri" w:hAnsi="Calibri" w:cs="Calibri"/>
          <w:sz w:val="20"/>
          <w:szCs w:val="20"/>
        </w:rPr>
        <w:t>obbligarsi, verso il concorrente ______________</w:t>
      </w:r>
      <w:r w:rsidRPr="001155CB">
        <w:rPr>
          <w:rFonts w:ascii="Calibri" w:hAnsi="Calibri" w:cs="Calibri"/>
          <w:i/>
          <w:sz w:val="20"/>
          <w:szCs w:val="20"/>
        </w:rPr>
        <w:t xml:space="preserve"> (indicare impresa ausiliata)</w:t>
      </w:r>
      <w:r w:rsidRPr="001155CB">
        <w:rPr>
          <w:rFonts w:ascii="Calibri" w:hAnsi="Calibri" w:cs="Calibri"/>
          <w:sz w:val="20"/>
          <w:szCs w:val="20"/>
        </w:rPr>
        <w:t xml:space="preserve"> e verso </w:t>
      </w:r>
      <w:r w:rsidR="006562E7" w:rsidRPr="00294431">
        <w:rPr>
          <w:rFonts w:asciiTheme="minorHAnsi" w:hAnsiTheme="minorHAnsi" w:cs="Calibri"/>
          <w:bCs/>
          <w:i/>
          <w:iCs/>
          <w:sz w:val="20"/>
          <w:szCs w:val="20"/>
        </w:rPr>
        <w:t>le Amministrazioni contraenti</w:t>
      </w:r>
      <w:r w:rsidRPr="001155CB">
        <w:rPr>
          <w:rFonts w:ascii="Calibri" w:hAnsi="Calibri" w:cs="Calibri"/>
          <w:sz w:val="20"/>
          <w:szCs w:val="20"/>
        </w:rPr>
        <w:t>, a mettere a disposizione, per tutta la durata dell’appalto, le risorse necessarie di cui è carente il concorrente;</w:t>
      </w:r>
    </w:p>
    <w:p w14:paraId="47214414" w14:textId="1BB7BA3B" w:rsidR="00642F75" w:rsidRPr="00294431" w:rsidRDefault="00642F75">
      <w:pPr>
        <w:pStyle w:val="Paragrafoelenco"/>
        <w:widowControl w:val="0"/>
        <w:numPr>
          <w:ilvl w:val="2"/>
          <w:numId w:val="2"/>
        </w:numPr>
        <w:ind w:left="567" w:hanging="567"/>
        <w:rPr>
          <w:rFonts w:asciiTheme="minorHAnsi" w:hAnsiTheme="minorHAnsi" w:cstheme="minorHAnsi"/>
          <w:sz w:val="20"/>
          <w:szCs w:val="20"/>
        </w:rPr>
      </w:pPr>
      <w:r w:rsidRPr="00294431">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1155CB" w:rsidRPr="00294431">
        <w:rPr>
          <w:rFonts w:asciiTheme="minorHAnsi" w:hAnsiTheme="minorHAnsi" w:cstheme="minorHAnsi"/>
          <w:sz w:val="20"/>
          <w:szCs w:val="20"/>
        </w:rPr>
        <w:t>;</w:t>
      </w:r>
      <w:r w:rsidRPr="00294431">
        <w:rPr>
          <w:rFonts w:asciiTheme="minorHAnsi" w:hAnsiTheme="minorHAnsi" w:cstheme="minorHAnsi"/>
          <w:sz w:val="20"/>
          <w:szCs w:val="20"/>
        </w:rPr>
        <w:t xml:space="preserve"> </w:t>
      </w:r>
    </w:p>
    <w:p w14:paraId="623D9233" w14:textId="18E385EC"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w:t>
      </w:r>
      <w:r w:rsidR="0089384F">
        <w:rPr>
          <w:rFonts w:ascii="Calibri" w:hAnsi="Calibri" w:cs="Calibri"/>
          <w:sz w:val="20"/>
          <w:szCs w:val="20"/>
        </w:rPr>
        <w:t>.</w:t>
      </w:r>
    </w:p>
    <w:p w14:paraId="6F1E8DAF" w14:textId="77777777" w:rsidR="00265CD8" w:rsidRPr="00CA37D0" w:rsidRDefault="00265CD8" w:rsidP="00265CD8">
      <w:pPr>
        <w:rPr>
          <w:rFonts w:ascii="Calibri" w:hAnsi="Calibri" w:cs="Trebuchet MS"/>
        </w:rPr>
      </w:pPr>
    </w:p>
    <w:p w14:paraId="022E66A4"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92462FE"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13F673B5"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0C1B188" w14:textId="77777777" w:rsidR="0089384F" w:rsidRDefault="0089384F" w:rsidP="00265CD8">
      <w:pPr>
        <w:rPr>
          <w:rFonts w:ascii="Calibri" w:hAnsi="Calibri" w:cs="Trebuchet MS"/>
        </w:rPr>
      </w:pPr>
    </w:p>
    <w:p w14:paraId="51C492E2"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D43D844" w14:textId="77777777" w:rsidR="0089384F" w:rsidRDefault="0089384F" w:rsidP="00265CD8">
      <w:pPr>
        <w:ind w:left="3545"/>
        <w:rPr>
          <w:rFonts w:ascii="Calibri" w:hAnsi="Calibri"/>
        </w:rPr>
      </w:pPr>
    </w:p>
    <w:p w14:paraId="2ECCA5AF" w14:textId="77777777" w:rsidR="0089384F" w:rsidRDefault="0089384F" w:rsidP="00265CD8">
      <w:pPr>
        <w:ind w:left="3545"/>
        <w:rPr>
          <w:rFonts w:ascii="Calibri" w:hAnsi="Calibri"/>
        </w:rPr>
      </w:pPr>
    </w:p>
    <w:p w14:paraId="7BFD0383" w14:textId="77777777" w:rsidR="00265CD8" w:rsidRPr="00CA37D0" w:rsidRDefault="00265CD8" w:rsidP="00294431">
      <w:pPr>
        <w:ind w:left="4961" w:firstLine="703"/>
        <w:rPr>
          <w:rFonts w:ascii="Calibri" w:hAnsi="Calibri"/>
        </w:rPr>
      </w:pPr>
      <w:r w:rsidRPr="00CA37D0">
        <w:rPr>
          <w:rFonts w:ascii="Calibri" w:hAnsi="Calibri"/>
        </w:rPr>
        <w:t xml:space="preserve"> </w:t>
      </w:r>
      <w:r w:rsidR="0089384F">
        <w:rPr>
          <w:rFonts w:ascii="Calibri" w:hAnsi="Calibri"/>
        </w:rPr>
        <w:t xml:space="preserve"> </w:t>
      </w:r>
      <w:r w:rsidRPr="00CA37D0">
        <w:rPr>
          <w:rFonts w:ascii="Calibri" w:hAnsi="Calibri"/>
        </w:rPr>
        <w:t>_______________</w:t>
      </w:r>
    </w:p>
    <w:p w14:paraId="347CA9BC" w14:textId="77777777" w:rsidR="00265CD8" w:rsidRPr="00B655EA" w:rsidRDefault="00265CD8" w:rsidP="00294431">
      <w:pPr>
        <w:ind w:left="4961" w:firstLine="703"/>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D884F90" w14:textId="77777777" w:rsidR="001105D3" w:rsidRDefault="001105D3"/>
    <w:sectPr w:rsidR="001105D3" w:rsidSect="00265CD8">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8D6F2" w14:textId="77777777" w:rsidR="00537BAF" w:rsidRDefault="00537BAF" w:rsidP="00265CD8">
      <w:pPr>
        <w:spacing w:line="240" w:lineRule="auto"/>
      </w:pPr>
      <w:r>
        <w:separator/>
      </w:r>
    </w:p>
  </w:endnote>
  <w:endnote w:type="continuationSeparator" w:id="0">
    <w:p w14:paraId="00742225" w14:textId="77777777" w:rsidR="00537BAF" w:rsidRDefault="00537BA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E3E56" w14:textId="77777777" w:rsidR="00F42591" w:rsidRDefault="00F425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7A73B" w14:textId="77777777" w:rsidR="0089384F" w:rsidRDefault="0089384F" w:rsidP="0089384F"/>
  <w:p w14:paraId="50675228" w14:textId="77777777" w:rsidR="0089384F" w:rsidRDefault="0089384F" w:rsidP="0089384F">
    <w:pPr>
      <w:pStyle w:val="TAGTECNICI"/>
    </w:pPr>
  </w:p>
  <w:sdt>
    <w:sdtPr>
      <w:id w:val="-736157533"/>
      <w:docPartObj>
        <w:docPartGallery w:val="Page Numbers (Bottom of Page)"/>
        <w:docPartUnique/>
      </w:docPartObj>
    </w:sdtPr>
    <w:sdtEndPr/>
    <w:sdtContent>
      <w:sdt>
        <w:sdtPr>
          <w:id w:val="1717391696"/>
          <w:docPartObj>
            <w:docPartGallery w:val="Page Numbers (Top of Page)"/>
            <w:docPartUnique/>
          </w:docPartObj>
        </w:sdtPr>
        <w:sdtEndPr/>
        <w:sdtContent>
          <w:p w14:paraId="26C7AC90" w14:textId="77777777" w:rsidR="0089384F" w:rsidRDefault="0089384F" w:rsidP="0089384F">
            <w:pPr>
              <w:pStyle w:val="Pidipagina"/>
              <w:pBdr>
                <w:top w:val="none" w:sz="0" w:space="0" w:color="auto"/>
              </w:pBdr>
              <w:spacing w:line="300" w:lineRule="auto"/>
              <w:ind w:right="0"/>
            </w:pPr>
          </w:p>
          <w:p w14:paraId="5533D698" w14:textId="1E84CB78" w:rsidR="0089384F" w:rsidRPr="00623E63" w:rsidRDefault="0089384F" w:rsidP="0089384F">
            <w:pPr>
              <w:pStyle w:val="Pidipagina"/>
              <w:spacing w:line="300" w:lineRule="auto"/>
              <w:ind w:right="0"/>
            </w:pPr>
            <w:r w:rsidRPr="00623E63">
              <w:tab/>
              <w:t xml:space="preserve">Pag. </w:t>
            </w:r>
            <w:r w:rsidRPr="00623E63">
              <w:fldChar w:fldCharType="begin"/>
            </w:r>
            <w:r w:rsidRPr="00623E63">
              <w:instrText>PAGE</w:instrText>
            </w:r>
            <w:r w:rsidRPr="00623E63">
              <w:fldChar w:fldCharType="separate"/>
            </w:r>
            <w:r w:rsidR="006E3472">
              <w:rPr>
                <w:noProof/>
              </w:rPr>
              <w:t>3</w:t>
            </w:r>
            <w:r w:rsidRPr="00623E63">
              <w:fldChar w:fldCharType="end"/>
            </w:r>
            <w:r w:rsidRPr="00623E63">
              <w:t xml:space="preserve"> di </w:t>
            </w:r>
            <w:r w:rsidRPr="00623E63">
              <w:fldChar w:fldCharType="begin"/>
            </w:r>
            <w:r w:rsidRPr="00623E63">
              <w:instrText>NUMPAGES</w:instrText>
            </w:r>
            <w:r w:rsidRPr="00623E63">
              <w:fldChar w:fldCharType="separate"/>
            </w:r>
            <w:r w:rsidR="006E3472">
              <w:rPr>
                <w:noProof/>
              </w:rPr>
              <w:t>3</w:t>
            </w:r>
            <w:r w:rsidRPr="00623E63">
              <w:fldChar w:fldCharType="end"/>
            </w:r>
          </w:p>
          <w:p w14:paraId="40BC6D98" w14:textId="77777777" w:rsidR="0089384F" w:rsidRPr="00623E63" w:rsidRDefault="0089384F" w:rsidP="0089384F">
            <w:pPr>
              <w:pStyle w:val="Pidipagina"/>
              <w:pBdr>
                <w:top w:val="none" w:sz="0" w:space="0" w:color="auto"/>
              </w:pBdr>
              <w:spacing w:line="300" w:lineRule="auto"/>
              <w:ind w:right="0"/>
            </w:pPr>
            <w:r w:rsidRPr="00623E63">
              <w:t>Gara a procedura aperta ai sensi del D.Lgs. 36/2023 e s.m.i., per l’affidamento della fornitura</w:t>
            </w:r>
          </w:p>
          <w:p w14:paraId="17C53B09" w14:textId="77777777" w:rsidR="0089384F" w:rsidRPr="00623E63" w:rsidRDefault="0089384F" w:rsidP="0089384F">
            <w:pPr>
              <w:pStyle w:val="Pidipagina"/>
              <w:pBdr>
                <w:top w:val="none" w:sz="0" w:space="0" w:color="auto"/>
              </w:pBdr>
              <w:spacing w:line="300" w:lineRule="auto"/>
              <w:ind w:right="0"/>
            </w:pPr>
            <w:r w:rsidRPr="00623E63">
              <w:t xml:space="preserve">di </w:t>
            </w:r>
            <w:r>
              <w:t>energia elettrica</w:t>
            </w:r>
            <w:r w:rsidRPr="00623E63">
              <w:t xml:space="preserve"> e dei servizi connessi per le P</w:t>
            </w:r>
            <w:r>
              <w:t>ubbliche Amministrazioni, ed. 22</w:t>
            </w:r>
            <w:r w:rsidRPr="00623E63">
              <w:t xml:space="preserve"> - ID 27</w:t>
            </w:r>
            <w:r>
              <w:t>73</w:t>
            </w:r>
          </w:p>
        </w:sdtContent>
      </w:sdt>
    </w:sdtContent>
  </w:sdt>
  <w:p w14:paraId="04768172" w14:textId="075475CA" w:rsidR="007771C0" w:rsidRDefault="00F42591" w:rsidP="00294431">
    <w:pPr>
      <w:pStyle w:val="Pidipagina"/>
      <w:pBdr>
        <w:top w:val="none" w:sz="0" w:space="0" w:color="auto"/>
      </w:pBdr>
      <w:spacing w:line="300" w:lineRule="auto"/>
      <w:ind w:right="0"/>
    </w:pPr>
    <w:r>
      <w:t>Modulo di dichiarazioe</w:t>
    </w:r>
  </w:p>
  <w:p w14:paraId="5150963B" w14:textId="77777777" w:rsidR="0089384F" w:rsidRDefault="0089384F" w:rsidP="00294431">
    <w:pPr>
      <w:pStyle w:val="Pidipagina"/>
      <w:pBdr>
        <w:top w:val="none" w:sz="0" w:space="0" w:color="auto"/>
      </w:pBdr>
      <w:spacing w:line="300" w:lineRule="auto"/>
      <w:ind w:righ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4446974"/>
      <w:docPartObj>
        <w:docPartGallery w:val="Page Numbers (Bottom of Page)"/>
        <w:docPartUnique/>
      </w:docPartObj>
    </w:sdtPr>
    <w:sdtEndPr/>
    <w:sdtContent>
      <w:sdt>
        <w:sdtPr>
          <w:id w:val="1662117791"/>
          <w:docPartObj>
            <w:docPartGallery w:val="Page Numbers (Top of Page)"/>
            <w:docPartUnique/>
          </w:docPartObj>
        </w:sdtPr>
        <w:sdtEndPr/>
        <w:sdtContent>
          <w:p w14:paraId="685459A2" w14:textId="77777777" w:rsidR="0089384F" w:rsidRDefault="0089384F" w:rsidP="0089384F">
            <w:pPr>
              <w:pStyle w:val="Pidipagina"/>
              <w:pBdr>
                <w:top w:val="none" w:sz="0" w:space="0" w:color="auto"/>
              </w:pBdr>
              <w:spacing w:line="300" w:lineRule="auto"/>
              <w:ind w:right="0"/>
            </w:pPr>
          </w:p>
          <w:p w14:paraId="06FF9B3C" w14:textId="14E0DAEF" w:rsidR="0089384F" w:rsidRPr="00623E63" w:rsidRDefault="0089384F" w:rsidP="0089384F">
            <w:pPr>
              <w:pStyle w:val="Pidipagina"/>
              <w:spacing w:line="300" w:lineRule="auto"/>
              <w:ind w:right="0"/>
            </w:pPr>
            <w:r w:rsidRPr="00623E63">
              <w:tab/>
              <w:t xml:space="preserve">Pag. </w:t>
            </w:r>
            <w:r w:rsidRPr="00623E63">
              <w:fldChar w:fldCharType="begin"/>
            </w:r>
            <w:r w:rsidRPr="00623E63">
              <w:instrText>PAGE</w:instrText>
            </w:r>
            <w:r w:rsidRPr="00623E63">
              <w:fldChar w:fldCharType="separate"/>
            </w:r>
            <w:r w:rsidR="006E3472">
              <w:rPr>
                <w:noProof/>
              </w:rPr>
              <w:t>1</w:t>
            </w:r>
            <w:r w:rsidRPr="00623E63">
              <w:fldChar w:fldCharType="end"/>
            </w:r>
            <w:r w:rsidRPr="00623E63">
              <w:t xml:space="preserve"> di </w:t>
            </w:r>
            <w:r w:rsidRPr="00623E63">
              <w:fldChar w:fldCharType="begin"/>
            </w:r>
            <w:r w:rsidRPr="00623E63">
              <w:instrText>NUMPAGES</w:instrText>
            </w:r>
            <w:r w:rsidRPr="00623E63">
              <w:fldChar w:fldCharType="separate"/>
            </w:r>
            <w:r w:rsidR="006E3472">
              <w:rPr>
                <w:noProof/>
              </w:rPr>
              <w:t>3</w:t>
            </w:r>
            <w:r w:rsidRPr="00623E63">
              <w:fldChar w:fldCharType="end"/>
            </w:r>
          </w:p>
          <w:p w14:paraId="16F2F82F" w14:textId="77777777" w:rsidR="0089384F" w:rsidRPr="00623E63" w:rsidRDefault="0089384F" w:rsidP="0089384F">
            <w:pPr>
              <w:pStyle w:val="Pidipagina"/>
              <w:pBdr>
                <w:top w:val="none" w:sz="0" w:space="0" w:color="auto"/>
              </w:pBdr>
              <w:spacing w:line="300" w:lineRule="auto"/>
              <w:ind w:right="0"/>
            </w:pPr>
            <w:r w:rsidRPr="00623E63">
              <w:t>Gara a procedura aperta ai sensi del D.Lgs. 36/2023 e s.m.i., per l’affidamento della fornitura</w:t>
            </w:r>
          </w:p>
          <w:p w14:paraId="0227DD13" w14:textId="77777777" w:rsidR="0089384F" w:rsidRPr="00623E63" w:rsidRDefault="0089384F" w:rsidP="0089384F">
            <w:pPr>
              <w:pStyle w:val="Pidipagina"/>
              <w:pBdr>
                <w:top w:val="none" w:sz="0" w:space="0" w:color="auto"/>
              </w:pBdr>
              <w:spacing w:line="300" w:lineRule="auto"/>
              <w:ind w:right="0"/>
            </w:pPr>
            <w:r w:rsidRPr="00623E63">
              <w:t xml:space="preserve">di </w:t>
            </w:r>
            <w:r>
              <w:t>energia elettrica</w:t>
            </w:r>
            <w:r w:rsidRPr="00623E63">
              <w:t xml:space="preserve"> e dei servizi connessi per le P</w:t>
            </w:r>
            <w:r>
              <w:t>ubbliche Amministrazioni, ed. 22</w:t>
            </w:r>
            <w:r w:rsidRPr="00623E63">
              <w:t xml:space="preserve"> - ID 27</w:t>
            </w:r>
            <w:r>
              <w:t>73</w:t>
            </w:r>
          </w:p>
        </w:sdtContent>
      </w:sdt>
    </w:sdtContent>
  </w:sdt>
  <w:p w14:paraId="3EA31712" w14:textId="4B03D590" w:rsidR="0089384F" w:rsidRDefault="00F42591" w:rsidP="00294431">
    <w:pPr>
      <w:pStyle w:val="Pidipagina"/>
      <w:pBdr>
        <w:top w:val="none" w:sz="0" w:space="0" w:color="auto"/>
      </w:pBdr>
    </w:pPr>
    <w:r>
      <w:t>Modulo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66F3C" w14:textId="77777777" w:rsidR="00537BAF" w:rsidRDefault="00537BAF" w:rsidP="00265CD8">
      <w:pPr>
        <w:spacing w:line="240" w:lineRule="auto"/>
      </w:pPr>
      <w:r>
        <w:separator/>
      </w:r>
    </w:p>
  </w:footnote>
  <w:footnote w:type="continuationSeparator" w:id="0">
    <w:p w14:paraId="37118C45" w14:textId="77777777" w:rsidR="00537BAF" w:rsidRDefault="00537BA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BD2BB" w14:textId="77777777" w:rsidR="00F42591" w:rsidRDefault="00F4259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CA90D" w14:textId="733AB4CD" w:rsidR="00A949B5" w:rsidRDefault="00A949B5" w:rsidP="00C01A6B"/>
  <w:p w14:paraId="17FDF58C" w14:textId="77777777" w:rsidR="009B3A51" w:rsidRDefault="009B3A51">
    <w:pPr>
      <w:pStyle w:val="TAGTECNICI"/>
    </w:pPr>
  </w:p>
  <w:p w14:paraId="04C1BA94"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FADBD" w14:textId="72C2A939" w:rsidR="00A949B5" w:rsidRDefault="00A949B5" w:rsidP="00AB02AF"/>
  <w:p w14:paraId="27F91EAD" w14:textId="77777777" w:rsidR="00A949B5"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11382712">
    <w:abstractNumId w:val="0"/>
  </w:num>
  <w:num w:numId="2" w16cid:durableId="1952585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5102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D66E2"/>
    <w:rsid w:val="001105D3"/>
    <w:rsid w:val="001155CB"/>
    <w:rsid w:val="001405B9"/>
    <w:rsid w:val="0014553D"/>
    <w:rsid w:val="00265CD8"/>
    <w:rsid w:val="00294431"/>
    <w:rsid w:val="002C6A81"/>
    <w:rsid w:val="002F75F7"/>
    <w:rsid w:val="0033587F"/>
    <w:rsid w:val="003D2A42"/>
    <w:rsid w:val="003F6E2C"/>
    <w:rsid w:val="00470057"/>
    <w:rsid w:val="004831C0"/>
    <w:rsid w:val="00523588"/>
    <w:rsid w:val="00537BAF"/>
    <w:rsid w:val="005535B8"/>
    <w:rsid w:val="005E4358"/>
    <w:rsid w:val="0061107A"/>
    <w:rsid w:val="0062649A"/>
    <w:rsid w:val="006264C4"/>
    <w:rsid w:val="006368ED"/>
    <w:rsid w:val="00642F75"/>
    <w:rsid w:val="006562E7"/>
    <w:rsid w:val="00693350"/>
    <w:rsid w:val="006E3472"/>
    <w:rsid w:val="007771C0"/>
    <w:rsid w:val="00824B4C"/>
    <w:rsid w:val="00846BFF"/>
    <w:rsid w:val="0089384F"/>
    <w:rsid w:val="008E7DEF"/>
    <w:rsid w:val="00997C57"/>
    <w:rsid w:val="009B3A51"/>
    <w:rsid w:val="009C7C33"/>
    <w:rsid w:val="00A51C85"/>
    <w:rsid w:val="00A949B5"/>
    <w:rsid w:val="00AA237C"/>
    <w:rsid w:val="00AC67E7"/>
    <w:rsid w:val="00AD76F6"/>
    <w:rsid w:val="00BD2629"/>
    <w:rsid w:val="00C90D60"/>
    <w:rsid w:val="00D623D0"/>
    <w:rsid w:val="00D64B2F"/>
    <w:rsid w:val="00D951A8"/>
    <w:rsid w:val="00DE6D54"/>
    <w:rsid w:val="00EF1095"/>
    <w:rsid w:val="00F17505"/>
    <w:rsid w:val="00F42591"/>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97E73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294431"/>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62091-3429-4A01-B227-A9E7F5E07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565</Words>
  <Characters>3221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cp:lastPrinted>2024-08-05T14:24:00Z</cp:lastPrinted>
  <dcterms:created xsi:type="dcterms:W3CDTF">2024-07-19T15:23:00Z</dcterms:created>
  <dcterms:modified xsi:type="dcterms:W3CDTF">2024-08-06T13:31:00Z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