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D0F" w:rsidRDefault="00546D0F" w:rsidP="00A31A51">
      <w:pPr>
        <w:pStyle w:val="StileTitolocopertinaCrenatura16pt"/>
        <w:spacing w:line="300" w:lineRule="exact"/>
        <w:rPr>
          <w:rFonts w:ascii="Calibri" w:hAnsi="Calibri"/>
          <w:b/>
          <w:sz w:val="20"/>
          <w:szCs w:val="20"/>
        </w:rPr>
      </w:pP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/>
          <w:szCs w:val="20"/>
        </w:rPr>
        <w:t>Spett.le</w:t>
      </w:r>
    </w:p>
    <w:p w:rsidR="000A371D" w:rsidRPr="00D6447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0A371D" w:rsidRPr="00D64475" w:rsidRDefault="000A371D" w:rsidP="00A31A51">
      <w:pPr>
        <w:rPr>
          <w:rFonts w:ascii="Calibri" w:hAnsi="Calibri" w:cs="Trebuchet MS"/>
          <w:szCs w:val="20"/>
        </w:rPr>
      </w:pPr>
    </w:p>
    <w:p w:rsidR="00D64475" w:rsidRPr="005729E7" w:rsidRDefault="00D64475" w:rsidP="00C66834">
      <w:pPr>
        <w:rPr>
          <w:rFonts w:asciiTheme="minorHAnsi" w:hAnsiTheme="minorHAnsi"/>
          <w:b/>
          <w:szCs w:val="20"/>
        </w:rPr>
      </w:pPr>
      <w:r w:rsidRPr="005729E7">
        <w:rPr>
          <w:rFonts w:asciiTheme="minorHAnsi" w:hAnsiTheme="minorHAnsi"/>
          <w:b/>
          <w:szCs w:val="20"/>
        </w:rPr>
        <w:t>DICHIARAZIONI DPCM 187/1991</w:t>
      </w:r>
    </w:p>
    <w:p w:rsidR="000A371D" w:rsidRPr="00DA4BBE" w:rsidRDefault="00FA3377" w:rsidP="005729E7">
      <w:pPr>
        <w:rPr>
          <w:rStyle w:val="BLOCKBOLD"/>
          <w:rFonts w:asciiTheme="minorHAnsi" w:hAnsiTheme="minorHAnsi"/>
        </w:rPr>
      </w:pPr>
      <w:r w:rsidRPr="005729E7">
        <w:rPr>
          <w:rFonts w:asciiTheme="minorHAnsi" w:hAnsiTheme="minorHAnsi"/>
          <w:b/>
          <w:szCs w:val="20"/>
        </w:rPr>
        <w:t xml:space="preserve">ANCHE AI SENSI DEGLI ARTT. 46 E 47 DEL D.P.R. 445/2000 </w:t>
      </w:r>
      <w:r w:rsidR="000A371D" w:rsidRPr="005729E7">
        <w:rPr>
          <w:rStyle w:val="BLOCKBOLD"/>
          <w:rFonts w:asciiTheme="minorHAnsi" w:hAnsiTheme="minorHAnsi"/>
        </w:rPr>
        <w:t>PER LA GARA</w:t>
      </w:r>
      <w:r w:rsidRPr="005729E7">
        <w:rPr>
          <w:rStyle w:val="BLOCKBOLD"/>
          <w:rFonts w:asciiTheme="minorHAnsi" w:hAnsiTheme="minorHAnsi"/>
        </w:rPr>
        <w:t xml:space="preserve"> </w:t>
      </w:r>
      <w:r w:rsidR="00036721" w:rsidRPr="005729E7">
        <w:rPr>
          <w:rFonts w:asciiTheme="minorHAnsi" w:hAnsiTheme="minorHAnsi"/>
          <w:b/>
          <w:caps/>
          <w:szCs w:val="20"/>
        </w:rPr>
        <w:t>a procedura aperta ai sensi del D. Lgs. 50/2016 e s.m.i., per</w:t>
      </w:r>
      <w:r w:rsidR="00036721" w:rsidRPr="005729E7">
        <w:rPr>
          <w:rFonts w:asciiTheme="minorHAnsi" w:hAnsiTheme="minorHAnsi"/>
          <w:b/>
          <w:i/>
          <w:caps/>
          <w:szCs w:val="20"/>
        </w:rPr>
        <w:t xml:space="preserve"> </w:t>
      </w:r>
      <w:r w:rsidR="00036721" w:rsidRPr="005729E7">
        <w:rPr>
          <w:rFonts w:asciiTheme="minorHAnsi" w:hAnsiTheme="minorHAnsi"/>
          <w:b/>
          <w:caps/>
          <w:szCs w:val="20"/>
        </w:rPr>
        <w:t xml:space="preserve">la conclusione di un Accordo Quadro avente ad oggetto la Gestione e l’efficientamento energetico degli impianti di illuminazione pubblica di proprietà degli Enti Locali, così come identificati </w:t>
      </w:r>
      <w:r w:rsidR="00DA4BBE">
        <w:rPr>
          <w:rFonts w:asciiTheme="minorHAnsi" w:hAnsiTheme="minorHAnsi"/>
          <w:b/>
          <w:caps/>
          <w:szCs w:val="20"/>
        </w:rPr>
        <w:br/>
      </w:r>
      <w:r w:rsidR="00036721" w:rsidRPr="005729E7">
        <w:rPr>
          <w:rFonts w:asciiTheme="minorHAnsi" w:hAnsiTheme="minorHAnsi"/>
          <w:b/>
          <w:caps/>
          <w:szCs w:val="20"/>
        </w:rPr>
        <w:t xml:space="preserve">dall’art. </w:t>
      </w:r>
      <w:r w:rsidR="00036721" w:rsidRPr="00DA4BBE">
        <w:rPr>
          <w:rFonts w:asciiTheme="minorHAnsi" w:hAnsiTheme="minorHAnsi"/>
          <w:b/>
          <w:caps/>
          <w:szCs w:val="20"/>
        </w:rPr>
        <w:t xml:space="preserve">2 comma 1 del </w:t>
      </w:r>
      <w:r w:rsidR="005729E7" w:rsidRPr="00DA4BBE">
        <w:rPr>
          <w:rFonts w:asciiTheme="minorHAnsi" w:hAnsiTheme="minorHAnsi"/>
          <w:b/>
          <w:caps/>
          <w:szCs w:val="20"/>
        </w:rPr>
        <w:t>D</w:t>
      </w:r>
      <w:r w:rsidR="00036721" w:rsidRPr="00DA4BBE">
        <w:rPr>
          <w:rFonts w:asciiTheme="minorHAnsi" w:hAnsiTheme="minorHAnsi"/>
          <w:b/>
          <w:caps/>
          <w:szCs w:val="20"/>
        </w:rPr>
        <w:t xml:space="preserve">. </w:t>
      </w:r>
      <w:r w:rsidR="005729E7" w:rsidRPr="00DA4BBE">
        <w:rPr>
          <w:rFonts w:asciiTheme="minorHAnsi" w:hAnsiTheme="minorHAnsi"/>
          <w:b/>
          <w:caps/>
          <w:szCs w:val="20"/>
        </w:rPr>
        <w:t>Lgs</w:t>
      </w:r>
      <w:r w:rsidR="00036721" w:rsidRPr="00DA4BBE">
        <w:rPr>
          <w:rFonts w:asciiTheme="minorHAnsi" w:hAnsiTheme="minorHAnsi"/>
          <w:b/>
          <w:caps/>
          <w:szCs w:val="20"/>
        </w:rPr>
        <w:t>. n.267 del 18 agosto 2000 - ID 1879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930FF" w:rsidRDefault="000A371D" w:rsidP="00C6683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D64475">
        <w:rPr>
          <w:rFonts w:ascii="Calibri" w:hAnsi="Calibri" w:cs="Trebuchet MS"/>
          <w:szCs w:val="20"/>
        </w:rPr>
        <w:t>C.F.__________________</w:t>
      </w:r>
      <w:r w:rsidRPr="00D6447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</w:t>
      </w:r>
      <w:r w:rsidRPr="00DA4BBE">
        <w:rPr>
          <w:rFonts w:ascii="Calibri" w:hAnsi="Calibri" w:cs="Trebuchet MS"/>
          <w:szCs w:val="20"/>
        </w:rPr>
        <w:t>___________________</w:t>
      </w:r>
      <w:r w:rsidR="005729E7" w:rsidRPr="00DA4BBE">
        <w:rPr>
          <w:rFonts w:ascii="Calibri" w:hAnsi="Calibri" w:cs="Trebuchet MS"/>
          <w:szCs w:val="20"/>
        </w:rPr>
        <w:t>,</w:t>
      </w:r>
    </w:p>
    <w:p w:rsidR="000D095F" w:rsidRPr="00D64475" w:rsidRDefault="000A371D" w:rsidP="00C66834">
      <w:pPr>
        <w:rPr>
          <w:rFonts w:ascii="Calibri" w:hAnsi="Calibri" w:cs="Trebuchet MS"/>
          <w:szCs w:val="20"/>
        </w:rPr>
      </w:pPr>
      <w:r w:rsidRPr="00DA4BB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</w:t>
      </w:r>
      <w:r w:rsidRPr="00D64475">
        <w:rPr>
          <w:rFonts w:ascii="Calibri" w:hAnsi="Calibri" w:cs="Trebuchet MS"/>
          <w:szCs w:val="20"/>
        </w:rPr>
        <w:t xml:space="preserve"> previste in caso di dichiarazioni mendaci e/o formazione od uso di atti falsi</w:t>
      </w:r>
      <w:r w:rsidR="00292052" w:rsidRPr="00D64475">
        <w:rPr>
          <w:rFonts w:ascii="Calibri" w:hAnsi="Calibri" w:cs="Trebuchet MS"/>
          <w:szCs w:val="20"/>
        </w:rPr>
        <w:t xml:space="preserve"> e/o </w:t>
      </w:r>
      <w:r w:rsidRPr="00D64475">
        <w:rPr>
          <w:rFonts w:ascii="Calibri" w:hAnsi="Calibri" w:cs="Trebuchet MS"/>
          <w:szCs w:val="20"/>
        </w:rPr>
        <w:t xml:space="preserve">in caso di esibizione di atti contenenti dati non più corrispondenti a verità e consapevole altresì che qualora emerga la non veridicità del contenuto della presente dichiarazione </w:t>
      </w:r>
      <w:smartTag w:uri="urn:schemas-microsoft-com:office:smarttags" w:element="PersonName">
        <w:smartTagPr>
          <w:attr w:name="ProductID" w:val="la scrivente Impresa"/>
        </w:smartTagPr>
        <w:r w:rsidRPr="00D64475">
          <w:rPr>
            <w:rFonts w:ascii="Calibri" w:hAnsi="Calibri" w:cs="Trebuchet MS"/>
            <w:szCs w:val="20"/>
          </w:rPr>
          <w:t>la scrivente Impresa</w:t>
        </w:r>
      </w:smartTag>
      <w:r w:rsidRPr="00D64475">
        <w:rPr>
          <w:rFonts w:ascii="Calibri" w:hAnsi="Calibri" w:cs="Trebuchet MS"/>
          <w:szCs w:val="20"/>
        </w:rPr>
        <w:t xml:space="preserve"> decadrà dai benefici per i quali la stessa è rilasciata;</w:t>
      </w:r>
    </w:p>
    <w:p w:rsidR="000A371D" w:rsidRPr="00D64475" w:rsidRDefault="000A371D" w:rsidP="00D6447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>DICHIARA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 </w:t>
      </w:r>
      <w:r w:rsidR="000A371D" w:rsidRPr="00D64475">
        <w:rPr>
          <w:rFonts w:ascii="Calibri" w:hAnsi="Calibri"/>
          <w:szCs w:val="20"/>
        </w:rPr>
        <w:t xml:space="preserve">a favore di </w:t>
      </w:r>
      <w:r w:rsidRPr="00D64475">
        <w:rPr>
          <w:rFonts w:ascii="Calibri" w:hAnsi="Calibri"/>
          <w:szCs w:val="20"/>
        </w:rPr>
        <w:t>__________,</w:t>
      </w:r>
    </w:p>
    <w:p w:rsidR="00D930FF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AF2095" w:rsidRPr="00D930FF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D930FF">
        <w:rPr>
          <w:rFonts w:ascii="Calibri" w:hAnsi="Calibri"/>
          <w:i/>
          <w:szCs w:val="20"/>
        </w:rPr>
        <w:t>(</w:t>
      </w:r>
      <w:r w:rsidR="00292052" w:rsidRPr="00D930FF">
        <w:rPr>
          <w:rFonts w:ascii="Calibri" w:hAnsi="Calibri"/>
          <w:i/>
          <w:szCs w:val="20"/>
        </w:rPr>
        <w:t>oppure</w:t>
      </w:r>
      <w:r w:rsidRPr="00D930FF">
        <w:rPr>
          <w:rFonts w:ascii="Calibri" w:hAnsi="Calibri"/>
          <w:i/>
          <w:szCs w:val="20"/>
        </w:rPr>
        <w:t>)</w:t>
      </w:r>
    </w:p>
    <w:p w:rsidR="000A371D" w:rsidRPr="00D64475" w:rsidRDefault="000A371D" w:rsidP="00D930F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0A371D" w:rsidRPr="005729E7" w:rsidRDefault="000A371D" w:rsidP="00D930FF">
      <w:pPr>
        <w:pStyle w:val="Numeroelenco"/>
        <w:rPr>
          <w:rFonts w:ascii="Calibri" w:hAnsi="Calibri"/>
          <w:szCs w:val="20"/>
        </w:rPr>
      </w:pPr>
      <w:r w:rsidRPr="005729E7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  <w:r w:rsidR="005729E7">
        <w:rPr>
          <w:rFonts w:ascii="Calibri" w:hAnsi="Calibri"/>
          <w:szCs w:val="20"/>
        </w:rPr>
        <w:t xml:space="preserve"> </w:t>
      </w:r>
      <w:r w:rsidRPr="005729E7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</w:t>
      </w:r>
      <w:r w:rsidR="000A371D" w:rsidRPr="00D64475">
        <w:rPr>
          <w:rFonts w:ascii="Calibri" w:hAnsi="Calibri"/>
          <w:szCs w:val="20"/>
        </w:rPr>
        <w:t xml:space="preserve"> per conto di </w:t>
      </w:r>
      <w:r w:rsidRPr="00D64475">
        <w:rPr>
          <w:rFonts w:ascii="Calibri" w:hAnsi="Calibri"/>
          <w:szCs w:val="20"/>
        </w:rPr>
        <w:t>___________</w:t>
      </w:r>
    </w:p>
    <w:p w:rsidR="003407C8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0A371D" w:rsidRPr="00D930FF" w:rsidRDefault="000A371D" w:rsidP="00D930FF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D930FF">
        <w:rPr>
          <w:rFonts w:ascii="Calibri" w:hAnsi="Calibri"/>
          <w:i/>
          <w:szCs w:val="20"/>
        </w:rPr>
        <w:t>(</w:t>
      </w:r>
      <w:r w:rsidR="00292052" w:rsidRPr="00D930FF">
        <w:rPr>
          <w:rFonts w:ascii="Calibri" w:hAnsi="Calibri"/>
          <w:i/>
          <w:szCs w:val="20"/>
        </w:rPr>
        <w:t>oppure</w:t>
      </w:r>
      <w:r w:rsidRPr="00D930FF">
        <w:rPr>
          <w:rFonts w:ascii="Calibri" w:hAnsi="Calibri"/>
          <w:i/>
          <w:szCs w:val="20"/>
        </w:rPr>
        <w:t>)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è stato esercitato alcun diritto di voto in base a procura irrevocabile o in base ad un titolo equivalente che ne legittimava l’esercizio;</w:t>
      </w:r>
    </w:p>
    <w:p w:rsidR="000A371D" w:rsidRPr="00DA4BBE" w:rsidRDefault="000A371D" w:rsidP="00B2085E">
      <w:pPr>
        <w:pStyle w:val="Numeroelenco"/>
        <w:rPr>
          <w:rFonts w:ascii="Calibri" w:hAnsi="Calibri"/>
          <w:szCs w:val="20"/>
        </w:rPr>
      </w:pPr>
      <w:r w:rsidRPr="00DA4BBE">
        <w:rPr>
          <w:rFonts w:ascii="Calibri" w:hAnsi="Calibri"/>
          <w:szCs w:val="20"/>
        </w:rPr>
        <w:t xml:space="preserve">di essere consapevole che, qualora fosse accertata la non veridicità del contenuto della presente </w:t>
      </w:r>
      <w:r w:rsidRPr="00DA4BBE">
        <w:rPr>
          <w:rFonts w:ascii="Calibri" w:hAnsi="Calibri"/>
          <w:szCs w:val="20"/>
        </w:rPr>
        <w:lastRenderedPageBreak/>
        <w:t xml:space="preserve">dichiarazione, questa </w:t>
      </w:r>
      <w:r w:rsidR="00D930FF" w:rsidRPr="00DA4BBE">
        <w:rPr>
          <w:rFonts w:ascii="Calibri" w:hAnsi="Calibri"/>
          <w:szCs w:val="20"/>
        </w:rPr>
        <w:t xml:space="preserve">Impresa </w:t>
      </w:r>
      <w:r w:rsidRPr="00DA4BBE">
        <w:rPr>
          <w:rFonts w:ascii="Calibri" w:hAnsi="Calibri"/>
          <w:szCs w:val="20"/>
        </w:rPr>
        <w:t xml:space="preserve">decadrà dalla aggiudicazione medesima la quale verrà </w:t>
      </w:r>
      <w:r w:rsidR="00D64475" w:rsidRPr="00DA4BBE">
        <w:rPr>
          <w:rFonts w:ascii="Calibri" w:hAnsi="Calibri"/>
          <w:szCs w:val="20"/>
        </w:rPr>
        <w:t>r</w:t>
      </w:r>
      <w:r w:rsidRPr="00DA4BBE">
        <w:rPr>
          <w:rFonts w:ascii="Calibri" w:hAnsi="Calibri"/>
          <w:szCs w:val="20"/>
        </w:rPr>
        <w:t>evocata</w:t>
      </w:r>
      <w:r w:rsidR="004234A8" w:rsidRPr="00DA4BBE">
        <w:rPr>
          <w:rFonts w:ascii="Calibri" w:hAnsi="Calibri"/>
          <w:szCs w:val="20"/>
        </w:rPr>
        <w:t xml:space="preserve"> dal</w:t>
      </w:r>
      <w:r w:rsidRPr="00DA4BBE">
        <w:rPr>
          <w:rFonts w:ascii="Calibri" w:hAnsi="Calibri"/>
          <w:szCs w:val="20"/>
        </w:rPr>
        <w:t>la Consip S.p.A</w:t>
      </w:r>
      <w:r w:rsidR="00560BA4" w:rsidRPr="00DA4BBE">
        <w:rPr>
          <w:rFonts w:ascii="Calibri" w:hAnsi="Calibri"/>
          <w:szCs w:val="20"/>
        </w:rPr>
        <w:t>..</w:t>
      </w:r>
    </w:p>
    <w:p w:rsidR="005729E7" w:rsidRDefault="005729E7" w:rsidP="000A371D">
      <w:pPr>
        <w:rPr>
          <w:rFonts w:ascii="Calibri" w:hAnsi="Calibri" w:cs="Trebuchet MS"/>
          <w:szCs w:val="20"/>
        </w:rPr>
      </w:pPr>
    </w:p>
    <w:p w:rsidR="000A371D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0A371D" w:rsidRPr="00D64475" w:rsidRDefault="000A371D" w:rsidP="000A371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Firma</w:t>
      </w:r>
    </w:p>
    <w:p w:rsidR="00B20836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_______________</w:t>
      </w:r>
    </w:p>
    <w:p w:rsidR="00895E81" w:rsidRPr="00960AE4" w:rsidRDefault="003429D1" w:rsidP="00DA4BBE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>(firmato digitalmente)</w:t>
      </w:r>
    </w:p>
    <w:sectPr w:rsidR="00895E81" w:rsidRPr="00960AE4" w:rsidSect="0067577A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27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B28" w:rsidRDefault="00C53B28" w:rsidP="00816101">
      <w:r>
        <w:separator/>
      </w:r>
    </w:p>
  </w:endnote>
  <w:endnote w:type="continuationSeparator" w:id="0">
    <w:p w:rsidR="00C53B28" w:rsidRDefault="00C53B28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2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92"/>
      <w:gridCol w:w="935"/>
    </w:tblGrid>
    <w:tr w:rsidR="00036721" w:rsidRPr="00D930FF" w:rsidTr="00036721">
      <w:trPr>
        <w:cantSplit/>
      </w:trPr>
      <w:tc>
        <w:tcPr>
          <w:tcW w:w="8292" w:type="dxa"/>
          <w:shd w:val="clear" w:color="auto" w:fill="auto"/>
        </w:tcPr>
        <w:p w:rsidR="00036721" w:rsidRPr="00D930FF" w:rsidRDefault="00036721" w:rsidP="008D423A">
          <w:pPr>
            <w:pStyle w:val="Pidipagina"/>
          </w:pPr>
          <w:r w:rsidRPr="005E1230">
            <w:t>Gara a procedura aperta ai sensi del D</w:t>
          </w:r>
          <w:r w:rsidRPr="00D930FF">
            <w:t>. Lgs. 50/2016 e s.m.i., per</w:t>
          </w:r>
          <w:r w:rsidRPr="00D930FF">
            <w:rPr>
              <w:rStyle w:val="CorsivobluCarattere"/>
              <w:szCs w:val="16"/>
            </w:rPr>
            <w:t xml:space="preserve"> </w:t>
          </w:r>
          <w:r w:rsidRPr="00D930FF">
            <w:t xml:space="preserve">la conclusione di un Accordo Quadro avente ad oggetto la Gestione e l’efficientamento energetico degli impianti di illuminazione pubblica di proprietà degli Enti Locali, così come identificati dall’art. 2 comma 1 del </w:t>
          </w:r>
          <w:r w:rsidR="005729E7" w:rsidRPr="00D930FF">
            <w:t>D</w:t>
          </w:r>
          <w:r w:rsidRPr="00D930FF">
            <w:t xml:space="preserve">. </w:t>
          </w:r>
          <w:r w:rsidR="005729E7" w:rsidRPr="00D930FF">
            <w:t>Lgs</w:t>
          </w:r>
          <w:r w:rsidRPr="00D930FF">
            <w:t>. n.267 del 18 agosto 2000 - ID 1879</w:t>
          </w:r>
        </w:p>
        <w:p w:rsidR="00036721" w:rsidRPr="00D930FF" w:rsidRDefault="0067577A" w:rsidP="008D423A">
          <w:pPr>
            <w:pStyle w:val="Pidipagina"/>
            <w:rPr>
              <w:sz w:val="20"/>
            </w:rPr>
          </w:pPr>
          <w:r>
            <w:t>Moduli di dichiarazione</w:t>
          </w:r>
        </w:p>
      </w:tc>
      <w:tc>
        <w:tcPr>
          <w:tcW w:w="935" w:type="dxa"/>
          <w:shd w:val="clear" w:color="auto" w:fill="auto"/>
        </w:tcPr>
        <w:p w:rsidR="00036721" w:rsidRPr="00D930FF" w:rsidRDefault="00036721" w:rsidP="00036721">
          <w:pPr>
            <w:jc w:val="right"/>
            <w:rPr>
              <w:rFonts w:ascii="Calibri" w:hAnsi="Calibri"/>
              <w:sz w:val="18"/>
              <w:szCs w:val="16"/>
            </w:rPr>
          </w:pPr>
          <w:r w:rsidRPr="00D930FF">
            <w:rPr>
              <w:rStyle w:val="Numeropagina"/>
              <w:rFonts w:ascii="Calibri" w:hAnsi="Calibri"/>
              <w:b w:val="0"/>
              <w:sz w:val="18"/>
            </w:rPr>
            <w:fldChar w:fldCharType="begin"/>
          </w:r>
          <w:r w:rsidRPr="00D930FF">
            <w:rPr>
              <w:rStyle w:val="Numeropagina"/>
              <w:rFonts w:ascii="Calibri" w:hAnsi="Calibri"/>
              <w:b w:val="0"/>
              <w:sz w:val="18"/>
            </w:rPr>
            <w:instrText xml:space="preserve"> PAGE </w:instrText>
          </w:r>
          <w:r w:rsidRPr="00D930FF">
            <w:rPr>
              <w:rStyle w:val="Numeropagina"/>
              <w:rFonts w:ascii="Calibri" w:hAnsi="Calibri"/>
              <w:b w:val="0"/>
              <w:sz w:val="18"/>
            </w:rPr>
            <w:fldChar w:fldCharType="separate"/>
          </w:r>
          <w:r w:rsidR="0067577A">
            <w:rPr>
              <w:rStyle w:val="Numeropagina"/>
              <w:rFonts w:ascii="Calibri" w:hAnsi="Calibri"/>
              <w:b w:val="0"/>
              <w:noProof/>
              <w:sz w:val="18"/>
            </w:rPr>
            <w:t>1</w:t>
          </w:r>
          <w:r w:rsidRPr="00D930FF">
            <w:rPr>
              <w:rStyle w:val="Numeropagina"/>
              <w:rFonts w:ascii="Calibri" w:hAnsi="Calibri"/>
              <w:b w:val="0"/>
              <w:sz w:val="18"/>
            </w:rPr>
            <w:fldChar w:fldCharType="end"/>
          </w:r>
          <w:r w:rsidRPr="00D930FF">
            <w:rPr>
              <w:rStyle w:val="Numeropagina"/>
              <w:rFonts w:ascii="Calibri" w:hAnsi="Calibri"/>
              <w:b w:val="0"/>
              <w:sz w:val="18"/>
            </w:rPr>
            <w:t xml:space="preserve"> di </w:t>
          </w:r>
          <w:r w:rsidRPr="00D930FF">
            <w:rPr>
              <w:rStyle w:val="Numeropagina"/>
              <w:rFonts w:ascii="Calibri" w:hAnsi="Calibri"/>
              <w:b w:val="0"/>
              <w:sz w:val="18"/>
            </w:rPr>
            <w:fldChar w:fldCharType="begin"/>
          </w:r>
          <w:r w:rsidRPr="00D930FF">
            <w:rPr>
              <w:rStyle w:val="Numeropagina"/>
              <w:rFonts w:ascii="Calibri" w:hAnsi="Calibri"/>
              <w:b w:val="0"/>
              <w:sz w:val="18"/>
            </w:rPr>
            <w:instrText xml:space="preserve"> NUMPAGES \*Arabic </w:instrText>
          </w:r>
          <w:r w:rsidRPr="00D930FF">
            <w:rPr>
              <w:rStyle w:val="Numeropagina"/>
              <w:rFonts w:ascii="Calibri" w:hAnsi="Calibri"/>
              <w:b w:val="0"/>
              <w:sz w:val="18"/>
            </w:rPr>
            <w:fldChar w:fldCharType="separate"/>
          </w:r>
          <w:r w:rsidR="0067577A">
            <w:rPr>
              <w:rStyle w:val="Numeropagina"/>
              <w:rFonts w:ascii="Calibri" w:hAnsi="Calibri"/>
              <w:b w:val="0"/>
              <w:noProof/>
              <w:sz w:val="18"/>
            </w:rPr>
            <w:t>2</w:t>
          </w:r>
          <w:r w:rsidRPr="00D930FF">
            <w:rPr>
              <w:rStyle w:val="Numeropagina"/>
              <w:rFonts w:ascii="Calibri" w:hAnsi="Calibri"/>
              <w:b w:val="0"/>
              <w:sz w:val="18"/>
            </w:rPr>
            <w:fldChar w:fldCharType="end"/>
          </w:r>
        </w:p>
        <w:p w:rsidR="00036721" w:rsidRPr="00D930FF" w:rsidRDefault="00036721" w:rsidP="008D423A">
          <w:pPr>
            <w:pStyle w:val="Pidipagina"/>
          </w:pPr>
        </w:p>
      </w:tc>
    </w:tr>
  </w:tbl>
  <w:p w:rsidR="00036721" w:rsidRPr="00D930FF" w:rsidRDefault="00036721" w:rsidP="00036721">
    <w:pPr>
      <w:spacing w:line="240" w:lineRule="auto"/>
      <w:rPr>
        <w:rFonts w:asciiTheme="minorHAnsi" w:hAnsiTheme="minorHAnsi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2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92"/>
      <w:gridCol w:w="935"/>
    </w:tblGrid>
    <w:tr w:rsidR="00036721" w:rsidRPr="00D930FF" w:rsidTr="00AA03BA">
      <w:trPr>
        <w:cantSplit/>
      </w:trPr>
      <w:tc>
        <w:tcPr>
          <w:tcW w:w="8292" w:type="dxa"/>
          <w:shd w:val="clear" w:color="auto" w:fill="auto"/>
        </w:tcPr>
        <w:p w:rsidR="00036721" w:rsidRPr="00D930FF" w:rsidRDefault="00036721" w:rsidP="008D423A">
          <w:pPr>
            <w:pStyle w:val="Pidipagina"/>
          </w:pPr>
          <w:r w:rsidRPr="00D930FF">
            <w:t>Classificazione del documento:</w:t>
          </w:r>
          <w:r w:rsidRPr="00D930FF">
            <w:rPr>
              <w:rStyle w:val="CorsivobluCarattere"/>
              <w:rFonts w:asciiTheme="minorHAnsi" w:hAnsiTheme="minorHAnsi"/>
              <w:szCs w:val="16"/>
            </w:rPr>
            <w:t xml:space="preserve"> </w:t>
          </w:r>
          <w:r w:rsidRPr="00D930FF">
            <w:t xml:space="preserve">Consip </w:t>
          </w:r>
          <w:r w:rsidRPr="005E1230">
            <w:rPr>
              <w:rFonts w:cs="Arial"/>
              <w:bCs/>
              <w:caps/>
              <w:kern w:val="32"/>
              <w:szCs w:val="20"/>
            </w:rPr>
            <w:t>P</w:t>
          </w:r>
          <w:r w:rsidRPr="005E1230">
            <w:rPr>
              <w:rFonts w:cs="Arial"/>
              <w:bCs/>
              <w:kern w:val="32"/>
              <w:szCs w:val="20"/>
            </w:rPr>
            <w:t>ublic</w:t>
          </w:r>
        </w:p>
        <w:p w:rsidR="005729E7" w:rsidRPr="00D930FF" w:rsidRDefault="005729E7" w:rsidP="008D423A">
          <w:pPr>
            <w:pStyle w:val="Pidipagina"/>
          </w:pPr>
          <w:r w:rsidRPr="00D930FF">
            <w:t>Gara a procedura aperta ai sensi del D. Lgs. 50/2016 e s.m.i., per</w:t>
          </w:r>
          <w:r w:rsidRPr="00D930FF">
            <w:rPr>
              <w:rStyle w:val="CorsivobluCarattere"/>
              <w:rFonts w:asciiTheme="minorHAnsi" w:hAnsiTheme="minorHAnsi"/>
              <w:szCs w:val="16"/>
            </w:rPr>
            <w:t xml:space="preserve"> </w:t>
          </w:r>
          <w:r w:rsidRPr="00D930FF">
            <w:t>la conclusione di un Accordo Quadro avente ad oggetto la Gestione e l’efficientamento energetico degli impianti di illuminazione pubblica di proprietà degli Enti Locali, così come identificati dall’art. 2 comma 1 del D. Lgs. n.267 del 18 agosto 2000 - ID 1879</w:t>
          </w:r>
        </w:p>
        <w:p w:rsidR="00036721" w:rsidRPr="00D930FF" w:rsidRDefault="00036721" w:rsidP="008D423A">
          <w:pPr>
            <w:pStyle w:val="Pidipagina"/>
          </w:pPr>
          <w:r w:rsidRPr="00D930FF">
            <w:t>Allegato 1 – Dichiarazioni DPCM 187/1991</w:t>
          </w:r>
        </w:p>
      </w:tc>
      <w:tc>
        <w:tcPr>
          <w:tcW w:w="935" w:type="dxa"/>
          <w:shd w:val="clear" w:color="auto" w:fill="auto"/>
        </w:tcPr>
        <w:p w:rsidR="00036721" w:rsidRPr="00D930FF" w:rsidRDefault="00036721" w:rsidP="00AA03BA">
          <w:pPr>
            <w:jc w:val="right"/>
            <w:rPr>
              <w:rFonts w:asciiTheme="minorHAnsi" w:hAnsiTheme="minorHAnsi"/>
              <w:sz w:val="18"/>
              <w:szCs w:val="16"/>
            </w:rPr>
          </w:pPr>
          <w:r w:rsidRPr="00D930FF">
            <w:rPr>
              <w:rStyle w:val="Numeropagina"/>
              <w:rFonts w:asciiTheme="minorHAnsi" w:hAnsiTheme="minorHAnsi"/>
              <w:b w:val="0"/>
              <w:sz w:val="18"/>
            </w:rPr>
            <w:fldChar w:fldCharType="begin"/>
          </w:r>
          <w:r w:rsidRPr="00D930FF">
            <w:rPr>
              <w:rStyle w:val="Numeropagina"/>
              <w:rFonts w:asciiTheme="minorHAnsi" w:hAnsiTheme="minorHAnsi"/>
              <w:b w:val="0"/>
              <w:sz w:val="18"/>
            </w:rPr>
            <w:instrText xml:space="preserve"> PAGE </w:instrText>
          </w:r>
          <w:r w:rsidRPr="00D930FF">
            <w:rPr>
              <w:rStyle w:val="Numeropagina"/>
              <w:rFonts w:asciiTheme="minorHAnsi" w:hAnsiTheme="minorHAnsi"/>
              <w:b w:val="0"/>
              <w:sz w:val="18"/>
            </w:rPr>
            <w:fldChar w:fldCharType="separate"/>
          </w:r>
          <w:r w:rsidR="0067577A">
            <w:rPr>
              <w:rStyle w:val="Numeropagina"/>
              <w:rFonts w:asciiTheme="minorHAnsi" w:hAnsiTheme="minorHAnsi"/>
              <w:b w:val="0"/>
              <w:noProof/>
              <w:sz w:val="18"/>
            </w:rPr>
            <w:t>1</w:t>
          </w:r>
          <w:r w:rsidRPr="00D930FF">
            <w:rPr>
              <w:rStyle w:val="Numeropagina"/>
              <w:rFonts w:asciiTheme="minorHAnsi" w:hAnsiTheme="minorHAnsi"/>
              <w:b w:val="0"/>
              <w:sz w:val="18"/>
            </w:rPr>
            <w:fldChar w:fldCharType="end"/>
          </w:r>
          <w:r w:rsidRPr="00D930FF">
            <w:rPr>
              <w:rStyle w:val="Numeropagina"/>
              <w:rFonts w:asciiTheme="minorHAnsi" w:hAnsiTheme="minorHAnsi"/>
              <w:b w:val="0"/>
              <w:sz w:val="18"/>
            </w:rPr>
            <w:t xml:space="preserve"> di </w:t>
          </w:r>
          <w:r w:rsidRPr="00D930FF">
            <w:rPr>
              <w:rStyle w:val="Numeropagina"/>
              <w:rFonts w:asciiTheme="minorHAnsi" w:hAnsiTheme="minorHAnsi"/>
              <w:b w:val="0"/>
              <w:sz w:val="18"/>
            </w:rPr>
            <w:fldChar w:fldCharType="begin"/>
          </w:r>
          <w:r w:rsidRPr="00D930FF">
            <w:rPr>
              <w:rStyle w:val="Numeropagina"/>
              <w:rFonts w:asciiTheme="minorHAnsi" w:hAnsiTheme="minorHAnsi"/>
              <w:b w:val="0"/>
              <w:sz w:val="18"/>
            </w:rPr>
            <w:instrText xml:space="preserve"> NUMPAGES \*Arabic </w:instrText>
          </w:r>
          <w:r w:rsidRPr="00D930FF">
            <w:rPr>
              <w:rStyle w:val="Numeropagina"/>
              <w:rFonts w:asciiTheme="minorHAnsi" w:hAnsiTheme="minorHAnsi"/>
              <w:b w:val="0"/>
              <w:sz w:val="18"/>
            </w:rPr>
            <w:fldChar w:fldCharType="separate"/>
          </w:r>
          <w:r w:rsidR="0067577A">
            <w:rPr>
              <w:rStyle w:val="Numeropagina"/>
              <w:rFonts w:asciiTheme="minorHAnsi" w:hAnsiTheme="minorHAnsi"/>
              <w:b w:val="0"/>
              <w:noProof/>
              <w:sz w:val="18"/>
            </w:rPr>
            <w:t>3</w:t>
          </w:r>
          <w:r w:rsidRPr="00D930FF">
            <w:rPr>
              <w:rStyle w:val="Numeropagina"/>
              <w:rFonts w:asciiTheme="minorHAnsi" w:hAnsiTheme="minorHAnsi"/>
              <w:b w:val="0"/>
              <w:sz w:val="18"/>
            </w:rPr>
            <w:fldChar w:fldCharType="end"/>
          </w:r>
        </w:p>
        <w:p w:rsidR="00036721" w:rsidRPr="00D930FF" w:rsidRDefault="00036721" w:rsidP="008D423A">
          <w:pPr>
            <w:pStyle w:val="Pidipagina"/>
          </w:pPr>
        </w:p>
      </w:tc>
    </w:tr>
  </w:tbl>
  <w:p w:rsidR="00AF2095" w:rsidRPr="008D423A" w:rsidRDefault="00AF2095" w:rsidP="008D423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B28" w:rsidRDefault="00C53B28" w:rsidP="00816101">
      <w:r>
        <w:separator/>
      </w:r>
    </w:p>
  </w:footnote>
  <w:footnote w:type="continuationSeparator" w:id="0">
    <w:p w:rsidR="00C53B28" w:rsidRDefault="00C53B28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DA4BBE">
    <w:pPr>
      <w:pStyle w:val="Intestazione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Pr="008D423A" w:rsidRDefault="005729E7" w:rsidP="00DA4BBE">
    <w:pPr>
      <w:pStyle w:val="Intestazione"/>
      <w:ind w:left="0"/>
      <w:rPr>
        <w:rFonts w:asciiTheme="minorHAnsi" w:hAnsiTheme="minorHAnsi"/>
      </w:rPr>
    </w:pPr>
    <w:r w:rsidRPr="008D423A">
      <w:rPr>
        <w:rFonts w:asciiTheme="minorHAnsi" w:hAnsiTheme="minorHAnsi"/>
        <w:noProof/>
      </w:rPr>
      <w:drawing>
        <wp:anchor distT="0" distB="0" distL="114300" distR="114300" simplePos="0" relativeHeight="251656192" behindDoc="1" locked="0" layoutInCell="1" allowOverlap="1" wp14:anchorId="564D961A" wp14:editId="79843B8F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0E76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6721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4EB2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425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C2E"/>
    <w:rsid w:val="002F328A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0A52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2A6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247C"/>
    <w:rsid w:val="00546D0F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0BA4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29E7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1230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7A"/>
    <w:rsid w:val="006757C2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4D65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15F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01D3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423A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322D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1A51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69D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3B28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5281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30FF"/>
    <w:rsid w:val="00D954A1"/>
    <w:rsid w:val="00D9649B"/>
    <w:rsid w:val="00DA07D2"/>
    <w:rsid w:val="00DA11FC"/>
    <w:rsid w:val="00DA1AAD"/>
    <w:rsid w:val="00DA39C9"/>
    <w:rsid w:val="00DA47E1"/>
    <w:rsid w:val="00DA4BBE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B7359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57C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0B5D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DF1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8D423A"/>
    <w:pPr>
      <w:tabs>
        <w:tab w:val="right" w:pos="9638"/>
      </w:tabs>
      <w:spacing w:line="240" w:lineRule="exact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table" w:styleId="Grigliatabella">
    <w:name w:val="Table Grid"/>
    <w:basedOn w:val="Tabellanormale"/>
    <w:rsid w:val="00036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locked/>
    <w:rsid w:val="008D423A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8D423A"/>
    <w:pPr>
      <w:tabs>
        <w:tab w:val="right" w:pos="9638"/>
      </w:tabs>
      <w:spacing w:line="240" w:lineRule="exact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table" w:styleId="Grigliatabella">
    <w:name w:val="Table Grid"/>
    <w:basedOn w:val="Tabellanormale"/>
    <w:rsid w:val="00036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locked/>
    <w:rsid w:val="008D423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75C55-C4C7-4B8E-9670-1D90DDFE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Cornelio Francesco</cp:lastModifiedBy>
  <cp:revision>5</cp:revision>
  <cp:lastPrinted>2018-12-17T10:39:00Z</cp:lastPrinted>
  <dcterms:created xsi:type="dcterms:W3CDTF">2018-12-17T10:39:00Z</dcterms:created>
  <dcterms:modified xsi:type="dcterms:W3CDTF">2018-12-19T13:49:00Z</dcterms:modified>
</cp:coreProperties>
</file>