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50" w:rsidRPr="001F0F5C" w:rsidRDefault="00124A50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bookmarkStart w:id="0" w:name="_GoBack"/>
      <w:bookmarkEnd w:id="0"/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 xml:space="preserve">ALLEGATO 4 B </w:t>
      </w:r>
      <w:r w:rsidR="005910CA" w:rsidRPr="00B92F92">
        <w:rPr>
          <w:rFonts w:asciiTheme="minorHAnsi" w:hAnsiTheme="minorHAnsi" w:cstheme="minorHAnsi"/>
          <w:sz w:val="40"/>
          <w:szCs w:val="40"/>
        </w:rPr>
        <w:t>bis</w:t>
      </w:r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124A50" w:rsidRPr="00B92F92" w:rsidRDefault="005910CA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>MODELLO DEL SET INFORMATIVO</w:t>
      </w: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b/>
          <w:bCs/>
          <w:sz w:val="40"/>
          <w:szCs w:val="40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Pr="00B92F92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B92F9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F0F5C" w:rsidRPr="00B92F92" w:rsidRDefault="00D13BBE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24A50" w:rsidRPr="00B92F92">
        <w:rPr>
          <w:rFonts w:asciiTheme="minorHAnsi" w:hAnsiTheme="minorHAnsi" w:cstheme="minorHAnsi"/>
          <w:b/>
          <w:bCs/>
          <w:sz w:val="22"/>
          <w:szCs w:val="22"/>
        </w:rPr>
        <w:instrText xml:space="preserve"> TOC \o "1-3" \h \z </w:instrText>
      </w: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hyperlink w:anchor="_Toc486256951" w:history="1">
        <w:r w:rsidR="001F0F5C" w:rsidRPr="00B92F92">
          <w:rPr>
            <w:rStyle w:val="Collegamentoipertestuale"/>
            <w:noProof/>
          </w:rPr>
          <w:t>1.</w:t>
        </w:r>
        <w:r w:rsidR="001F0F5C" w:rsidRPr="00B92F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F0F5C" w:rsidRPr="00B92F92">
          <w:rPr>
            <w:rStyle w:val="Collegamentoipertestuale"/>
            <w:noProof/>
          </w:rPr>
          <w:t>Set informativo esposizione</w:t>
        </w:r>
        <w:r w:rsidR="001F0F5C" w:rsidRPr="00B92F92">
          <w:rPr>
            <w:noProof/>
            <w:webHidden/>
          </w:rPr>
          <w:tab/>
        </w:r>
        <w:r w:rsidR="001F0F5C" w:rsidRPr="00E57608">
          <w:rPr>
            <w:noProof/>
            <w:webHidden/>
          </w:rPr>
          <w:fldChar w:fldCharType="begin"/>
        </w:r>
        <w:r w:rsidR="001F0F5C" w:rsidRPr="00B92F92">
          <w:rPr>
            <w:noProof/>
            <w:webHidden/>
          </w:rPr>
          <w:instrText xml:space="preserve"> PAGEREF _Toc486256951 \h </w:instrText>
        </w:r>
        <w:r w:rsidR="001F0F5C" w:rsidRPr="00E57608">
          <w:rPr>
            <w:noProof/>
            <w:webHidden/>
          </w:rPr>
        </w:r>
        <w:r w:rsidR="001F0F5C" w:rsidRPr="00E57608">
          <w:rPr>
            <w:noProof/>
            <w:webHidden/>
          </w:rPr>
          <w:fldChar w:fldCharType="separate"/>
        </w:r>
        <w:r w:rsidR="00617A69">
          <w:rPr>
            <w:noProof/>
            <w:webHidden/>
          </w:rPr>
          <w:t>3</w:t>
        </w:r>
        <w:r w:rsidR="001F0F5C" w:rsidRPr="00E57608">
          <w:rPr>
            <w:noProof/>
            <w:webHidden/>
          </w:rPr>
          <w:fldChar w:fldCharType="end"/>
        </w:r>
      </w:hyperlink>
    </w:p>
    <w:p w:rsidR="001F0F5C" w:rsidRPr="00B92F92" w:rsidRDefault="00E27BB4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256952" w:history="1">
        <w:r w:rsidR="001F0F5C" w:rsidRPr="00B92F92">
          <w:rPr>
            <w:rStyle w:val="Collegamentoipertestuale"/>
            <w:noProof/>
          </w:rPr>
          <w:t>2.</w:t>
        </w:r>
        <w:r w:rsidR="001F0F5C" w:rsidRPr="00B92F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F0F5C" w:rsidRPr="00B92F92">
          <w:rPr>
            <w:rStyle w:val="Collegamentoipertestuale"/>
            <w:noProof/>
          </w:rPr>
          <w:t>Set informativo mezzo di contrasto (mdc)</w:t>
        </w:r>
        <w:r w:rsidR="001F0F5C" w:rsidRPr="00B92F92">
          <w:rPr>
            <w:noProof/>
            <w:webHidden/>
          </w:rPr>
          <w:tab/>
        </w:r>
        <w:r w:rsidR="001F0F5C" w:rsidRPr="00B819DE">
          <w:rPr>
            <w:noProof/>
            <w:webHidden/>
          </w:rPr>
          <w:fldChar w:fldCharType="begin"/>
        </w:r>
        <w:r w:rsidR="001F0F5C" w:rsidRPr="00B92F92">
          <w:rPr>
            <w:noProof/>
            <w:webHidden/>
          </w:rPr>
          <w:instrText xml:space="preserve"> PAGEREF _Toc486256952 \h </w:instrText>
        </w:r>
        <w:r w:rsidR="001F0F5C" w:rsidRPr="00B819DE">
          <w:rPr>
            <w:noProof/>
            <w:webHidden/>
          </w:rPr>
          <w:fldChar w:fldCharType="separate"/>
        </w:r>
        <w:r w:rsidR="00617A69">
          <w:rPr>
            <w:b/>
            <w:bCs/>
            <w:noProof/>
            <w:webHidden/>
          </w:rPr>
          <w:t>Errore. Il segnalibro non è definito.</w:t>
        </w:r>
        <w:r w:rsidR="001F0F5C" w:rsidRPr="00B819DE">
          <w:rPr>
            <w:noProof/>
            <w:webHidden/>
          </w:rPr>
          <w:fldChar w:fldCharType="end"/>
        </w:r>
      </w:hyperlink>
    </w:p>
    <w:p w:rsidR="001F0F5C" w:rsidRPr="00B92F92" w:rsidRDefault="00E27BB4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256953" w:history="1">
        <w:r w:rsidR="001F0F5C" w:rsidRPr="00B92F92">
          <w:rPr>
            <w:rStyle w:val="Collegamentoipertestuale"/>
            <w:noProof/>
          </w:rPr>
          <w:t>3.</w:t>
        </w:r>
        <w:r w:rsidR="001F0F5C" w:rsidRPr="00B92F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F0F5C" w:rsidRPr="00B92F92">
          <w:rPr>
            <w:rStyle w:val="Collegamentoipertestuale"/>
            <w:noProof/>
          </w:rPr>
          <w:t>Set informativo paziente</w:t>
        </w:r>
        <w:r w:rsidR="001F0F5C" w:rsidRPr="00B92F92">
          <w:rPr>
            <w:noProof/>
            <w:webHidden/>
          </w:rPr>
          <w:tab/>
        </w:r>
        <w:r w:rsidR="001F0F5C" w:rsidRPr="00B819DE">
          <w:rPr>
            <w:noProof/>
            <w:webHidden/>
          </w:rPr>
          <w:fldChar w:fldCharType="begin"/>
        </w:r>
        <w:r w:rsidR="001F0F5C" w:rsidRPr="00B92F92">
          <w:rPr>
            <w:noProof/>
            <w:webHidden/>
          </w:rPr>
          <w:instrText xml:space="preserve"> PAGEREF _Toc486256953 \h </w:instrText>
        </w:r>
        <w:r w:rsidR="001F0F5C" w:rsidRPr="00B819DE">
          <w:rPr>
            <w:noProof/>
            <w:webHidden/>
          </w:rPr>
          <w:fldChar w:fldCharType="separate"/>
        </w:r>
        <w:r w:rsidR="00617A69">
          <w:rPr>
            <w:b/>
            <w:bCs/>
            <w:noProof/>
            <w:webHidden/>
          </w:rPr>
          <w:t>Errore. Il segnalibro non è definito.</w:t>
        </w:r>
        <w:r w:rsidR="001F0F5C" w:rsidRPr="00B819DE">
          <w:rPr>
            <w:noProof/>
            <w:webHidden/>
          </w:rPr>
          <w:fldChar w:fldCharType="end"/>
        </w:r>
      </w:hyperlink>
    </w:p>
    <w:p w:rsidR="00124A50" w:rsidRPr="00B92F92" w:rsidRDefault="00D13BBE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57608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B92F92">
        <w:rPr>
          <w:rFonts w:asciiTheme="minorHAnsi" w:hAnsiTheme="minorHAnsi" w:cstheme="minorHAnsi"/>
          <w:sz w:val="22"/>
          <w:szCs w:val="22"/>
        </w:rPr>
        <w:br w:type="page"/>
      </w:r>
    </w:p>
    <w:p w:rsidR="00B24918" w:rsidRPr="00D846B0" w:rsidRDefault="00B24918" w:rsidP="00B24918">
      <w:pPr>
        <w:spacing w:line="300" w:lineRule="exact"/>
        <w:ind w:firstLine="0"/>
        <w:rPr>
          <w:rFonts w:ascii="Calibri" w:hAnsi="Calibri" w:cstheme="minorHAnsi"/>
        </w:rPr>
      </w:pPr>
      <w:bookmarkStart w:id="1" w:name="_Toc486256951"/>
      <w:r w:rsidRPr="00D846B0">
        <w:rPr>
          <w:rFonts w:ascii="Calibri" w:hAnsi="Calibri" w:cstheme="minorHAnsi"/>
        </w:rPr>
        <w:lastRenderedPageBreak/>
        <w:t>Per ciascun lotto</w:t>
      </w:r>
      <w:r w:rsidR="00E57608">
        <w:rPr>
          <w:rFonts w:ascii="Calibri" w:hAnsi="Calibri" w:cstheme="minorHAnsi"/>
        </w:rPr>
        <w:t xml:space="preserve"> a cui intende partecipare</w:t>
      </w:r>
      <w:r w:rsidRPr="00D846B0">
        <w:rPr>
          <w:rFonts w:ascii="Calibri" w:hAnsi="Calibri" w:cstheme="minorHAnsi"/>
        </w:rPr>
        <w:t xml:space="preserve">, il Concorrente dovrà </w:t>
      </w:r>
      <w:r>
        <w:rPr>
          <w:rFonts w:ascii="Calibri" w:hAnsi="Calibri" w:cstheme="minorHAnsi"/>
        </w:rPr>
        <w:t>predisporre un unico file contenente le rispettive Tabelle 1, 2 e 3</w:t>
      </w:r>
      <w:r w:rsidRPr="00D846B0">
        <w:rPr>
          <w:rFonts w:ascii="Calibri" w:hAnsi="Calibri" w:cstheme="minorHAnsi"/>
        </w:rPr>
        <w:t xml:space="preserve"> debitamente compilat</w:t>
      </w:r>
      <w:r>
        <w:rPr>
          <w:rFonts w:ascii="Calibri" w:hAnsi="Calibri" w:cstheme="minorHAnsi"/>
        </w:rPr>
        <w:t>e</w:t>
      </w:r>
      <w:r w:rsidR="00F16FF8">
        <w:rPr>
          <w:rFonts w:ascii="Calibri" w:hAnsi="Calibri" w:cstheme="minorHAnsi"/>
        </w:rPr>
        <w:t xml:space="preserve"> secondo quanto prescritto nel Disciplinare </w:t>
      </w:r>
      <w:r w:rsidR="00FC47C9">
        <w:rPr>
          <w:rFonts w:ascii="Calibri" w:hAnsi="Calibri" w:cstheme="minorHAnsi"/>
        </w:rPr>
        <w:t xml:space="preserve">di gara </w:t>
      </w:r>
      <w:r w:rsidR="00F16FF8">
        <w:rPr>
          <w:rFonts w:ascii="Calibri" w:hAnsi="Calibri" w:cstheme="minorHAnsi"/>
        </w:rPr>
        <w:t>al paragrafo 6.2 e nell’allegato 4 B al Capitolato tecnico</w:t>
      </w:r>
      <w:r w:rsidRPr="00D846B0">
        <w:rPr>
          <w:rFonts w:ascii="Calibri" w:hAnsi="Calibri" w:cstheme="minorHAnsi"/>
        </w:rPr>
        <w:t>.</w:t>
      </w:r>
    </w:p>
    <w:p w:rsidR="00B24918" w:rsidRDefault="00B24918" w:rsidP="0012630F">
      <w:pPr>
        <w:pStyle w:val="Titolo1"/>
      </w:pPr>
    </w:p>
    <w:bookmarkEnd w:id="1"/>
    <w:p w:rsidR="00C23106" w:rsidRPr="00B92F92" w:rsidRDefault="00C23106" w:rsidP="00217A86">
      <w:pPr>
        <w:pStyle w:val="Titolo1"/>
      </w:pPr>
      <w:r w:rsidRPr="00B92F92">
        <w:t>Tabella 1: set informativo esposizione</w:t>
      </w:r>
    </w:p>
    <w:p w:rsidR="0012630F" w:rsidRPr="00B24918" w:rsidRDefault="0012630F" w:rsidP="00217A86">
      <w:bookmarkStart w:id="2" w:name="_Toc486257144"/>
    </w:p>
    <w:p w:rsidR="003A76A2" w:rsidRPr="00B92F92" w:rsidRDefault="003A76A2" w:rsidP="0012630F">
      <w:pPr>
        <w:pStyle w:val="Titolo3"/>
      </w:pPr>
      <w:r w:rsidRPr="00B92F92">
        <w:t>Lotto 1: Angiografo vascolare con installazione a soffitto</w:t>
      </w:r>
      <w:bookmarkEnd w:id="2"/>
    </w:p>
    <w:tbl>
      <w:tblPr>
        <w:tblStyle w:val="Grigliatabella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851"/>
        <w:gridCol w:w="584"/>
        <w:gridCol w:w="833"/>
        <w:gridCol w:w="974"/>
        <w:gridCol w:w="727"/>
        <w:gridCol w:w="1276"/>
        <w:gridCol w:w="1417"/>
      </w:tblGrid>
      <w:tr w:rsidR="00AD2E95" w:rsidRPr="00B92F92" w:rsidTr="00217A86">
        <w:trPr>
          <w:trHeight w:val="113"/>
          <w:tblHeader/>
        </w:trPr>
        <w:tc>
          <w:tcPr>
            <w:tcW w:w="2268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9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584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833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974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prefiltr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7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1276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run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(sec)</w:t>
            </w:r>
          </w:p>
        </w:tc>
        <w:tc>
          <w:tcPr>
            <w:tcW w:w="1417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Vasco-15.1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C23106" w:rsidRPr="00B92F92" w:rsidRDefault="00C23106" w:rsidP="00C23106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12630F" w:rsidRPr="00B92F92" w:rsidRDefault="0012630F" w:rsidP="0012630F">
      <w:pPr>
        <w:pStyle w:val="Titolo3"/>
      </w:pPr>
      <w:r w:rsidRPr="00B92F92">
        <w:t xml:space="preserve">Lotto </w:t>
      </w:r>
      <w:r w:rsidR="00423F30" w:rsidRPr="00B92F92">
        <w:t>2</w:t>
      </w:r>
      <w:r w:rsidRPr="00B92F92">
        <w:t xml:space="preserve">: </w:t>
      </w:r>
      <w:proofErr w:type="spellStart"/>
      <w:r w:rsidRPr="00B92F92">
        <w:t>Angiografo</w:t>
      </w:r>
      <w:proofErr w:type="spellEnd"/>
      <w:r w:rsidRPr="00B92F92">
        <w:t xml:space="preserve"> vascolare con installazione a </w:t>
      </w:r>
      <w:r w:rsidR="00423F30" w:rsidRPr="00B92F92">
        <w:t>pavimento</w:t>
      </w:r>
    </w:p>
    <w:tbl>
      <w:tblPr>
        <w:tblStyle w:val="Grigliatabella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851"/>
        <w:gridCol w:w="584"/>
        <w:gridCol w:w="833"/>
        <w:gridCol w:w="974"/>
        <w:gridCol w:w="727"/>
        <w:gridCol w:w="1276"/>
        <w:gridCol w:w="1417"/>
      </w:tblGrid>
      <w:tr w:rsidR="0012630F" w:rsidRPr="00B92F92" w:rsidTr="00217A86">
        <w:trPr>
          <w:trHeight w:val="113"/>
          <w:tblHeader/>
        </w:trPr>
        <w:tc>
          <w:tcPr>
            <w:tcW w:w="2268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9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58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833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97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prefiltr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7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1276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run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(sec)</w:t>
            </w:r>
          </w:p>
        </w:tc>
        <w:tc>
          <w:tcPr>
            <w:tcW w:w="1417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Vasco-15.2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12630F" w:rsidRPr="00B92F92" w:rsidRDefault="0012630F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12630F" w:rsidRPr="00B92F92" w:rsidRDefault="0012630F" w:rsidP="0012630F">
      <w:pPr>
        <w:pStyle w:val="Titolo3"/>
      </w:pPr>
      <w:r w:rsidRPr="00B92F92">
        <w:t xml:space="preserve">Lotto </w:t>
      </w:r>
      <w:r w:rsidR="00423F30" w:rsidRPr="00B92F92">
        <w:t>3</w:t>
      </w:r>
      <w:r w:rsidRPr="00B92F92">
        <w:t xml:space="preserve">: </w:t>
      </w:r>
      <w:proofErr w:type="spellStart"/>
      <w:r w:rsidRPr="00B92F92">
        <w:t>Angiografo</w:t>
      </w:r>
      <w:proofErr w:type="spellEnd"/>
      <w:r w:rsidRPr="00B92F92">
        <w:t xml:space="preserve"> </w:t>
      </w:r>
      <w:r w:rsidR="00423F30" w:rsidRPr="00B92F92">
        <w:t>cardiologico</w:t>
      </w:r>
    </w:p>
    <w:tbl>
      <w:tblPr>
        <w:tblStyle w:val="Grigliatabella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851"/>
        <w:gridCol w:w="584"/>
        <w:gridCol w:w="833"/>
        <w:gridCol w:w="974"/>
        <w:gridCol w:w="727"/>
        <w:gridCol w:w="1276"/>
        <w:gridCol w:w="1417"/>
      </w:tblGrid>
      <w:tr w:rsidR="0012630F" w:rsidRPr="00B92F92" w:rsidTr="00217A86">
        <w:trPr>
          <w:trHeight w:val="113"/>
          <w:tblHeader/>
        </w:trPr>
        <w:tc>
          <w:tcPr>
            <w:tcW w:w="2268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9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58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833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974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prefiltr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7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1276" w:type="dxa"/>
            <w:shd w:val="clear" w:color="auto" w:fill="0099FF"/>
            <w:vAlign w:val="center"/>
          </w:tcPr>
          <w:p w:rsidR="0012630F" w:rsidRPr="00217A86" w:rsidRDefault="0012630F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run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(sec)</w:t>
            </w:r>
          </w:p>
        </w:tc>
        <w:tc>
          <w:tcPr>
            <w:tcW w:w="1417" w:type="dxa"/>
            <w:shd w:val="clear" w:color="auto" w:fill="0099FF"/>
            <w:vAlign w:val="center"/>
          </w:tcPr>
          <w:p w:rsidR="0012630F" w:rsidRPr="00217A86" w:rsidRDefault="0012630F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Cardio-5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67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23F30" w:rsidRPr="00B92F92" w:rsidTr="00217A86">
        <w:trPr>
          <w:trHeight w:val="113"/>
        </w:trPr>
        <w:tc>
          <w:tcPr>
            <w:tcW w:w="2268" w:type="dxa"/>
            <w:vAlign w:val="center"/>
          </w:tcPr>
          <w:p w:rsidR="00423F30" w:rsidRPr="00B92F92" w:rsidRDefault="00423F30" w:rsidP="00217A86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709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84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3" w:type="dxa"/>
            <w:vAlign w:val="center"/>
          </w:tcPr>
          <w:p w:rsidR="00423F30" w:rsidRPr="00217A86" w:rsidRDefault="00423F30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74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27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12630F" w:rsidRPr="00B92F92" w:rsidRDefault="0012630F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12630F" w:rsidRPr="00B92F92" w:rsidRDefault="0012630F" w:rsidP="00C23106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C23106" w:rsidRPr="00B92F92" w:rsidRDefault="00C23106" w:rsidP="00217A86">
      <w:pPr>
        <w:pStyle w:val="Titolo1"/>
      </w:pPr>
      <w:r w:rsidRPr="00B92F92">
        <w:t>Tabella 2: set informativo mezzo di contrasto (mdc)</w:t>
      </w:r>
    </w:p>
    <w:p w:rsidR="00C23106" w:rsidRPr="00B92F92" w:rsidRDefault="00C23106" w:rsidP="00C23106">
      <w:pPr>
        <w:ind w:firstLine="0"/>
        <w:rPr>
          <w:rFonts w:ascii="Calibri" w:hAnsi="Calibri" w:cstheme="minorHAnsi"/>
          <w:sz w:val="24"/>
        </w:rPr>
      </w:pPr>
    </w:p>
    <w:p w:rsidR="00423F30" w:rsidRPr="00B92F92" w:rsidRDefault="00423F30" w:rsidP="00423F30">
      <w:pPr>
        <w:pStyle w:val="Titolo3"/>
      </w:pPr>
      <w:r w:rsidRPr="00B92F92">
        <w:t>Lotto 1: Angiografo vascolare con installazione a soffitto</w:t>
      </w:r>
    </w:p>
    <w:tbl>
      <w:tblPr>
        <w:tblStyle w:val="Grigliatabel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992"/>
        <w:gridCol w:w="2835"/>
        <w:gridCol w:w="1417"/>
      </w:tblGrid>
      <w:tr w:rsidR="00AD2E95" w:rsidRPr="00B92F92" w:rsidTr="00217A86">
        <w:trPr>
          <w:trHeight w:val="113"/>
        </w:trPr>
        <w:tc>
          <w:tcPr>
            <w:tcW w:w="1843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  <w:r w:rsidR="00350780" w:rsidRPr="00B92F92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418" w:type="dxa"/>
            <w:shd w:val="clear" w:color="auto" w:fill="0099FF"/>
            <w:vAlign w:val="center"/>
          </w:tcPr>
          <w:p w:rsidR="00AD2E95" w:rsidRPr="00217A86" w:rsidRDefault="00AD2E95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iodio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mgI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/ml)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Velocità di iniezione del mdc (ml/s)</w:t>
            </w:r>
          </w:p>
        </w:tc>
        <w:tc>
          <w:tcPr>
            <w:tcW w:w="992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2835" w:type="dxa"/>
            <w:shd w:val="clear" w:color="auto" w:fill="0099FF"/>
            <w:vAlign w:val="center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Modalità di somministrazione del mdc (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Manuale / automatico)</w:t>
            </w:r>
          </w:p>
        </w:tc>
        <w:tc>
          <w:tcPr>
            <w:tcW w:w="1417" w:type="dxa"/>
            <w:shd w:val="clear" w:color="auto" w:fill="0099FF"/>
          </w:tcPr>
          <w:p w:rsidR="00AD2E95" w:rsidRPr="00217A86" w:rsidRDefault="00AD2E95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3507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Vasco-15.1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350780" w:rsidRPr="00B92F92" w:rsidRDefault="00350780" w:rsidP="00350780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423F30" w:rsidRPr="00B92F92" w:rsidRDefault="00423F30" w:rsidP="00423F30">
      <w:pPr>
        <w:pStyle w:val="Titolo3"/>
      </w:pPr>
      <w:r w:rsidRPr="00B92F92">
        <w:t>Lotto 2: Angiografo vascolare con installazione a pavimento</w:t>
      </w:r>
    </w:p>
    <w:tbl>
      <w:tblPr>
        <w:tblStyle w:val="Grigliatabel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992"/>
        <w:gridCol w:w="2835"/>
        <w:gridCol w:w="1417"/>
      </w:tblGrid>
      <w:tr w:rsidR="00423F30" w:rsidRPr="00B92F92" w:rsidTr="00217A86">
        <w:trPr>
          <w:trHeight w:val="113"/>
        </w:trPr>
        <w:tc>
          <w:tcPr>
            <w:tcW w:w="1843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418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iodio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mgI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/ml)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Velocità di iniezione del mdc (ml/s)</w:t>
            </w:r>
          </w:p>
        </w:tc>
        <w:tc>
          <w:tcPr>
            <w:tcW w:w="992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2835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Modalità di somministrazione del mdc (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Manuale / automatico)</w:t>
            </w:r>
          </w:p>
        </w:tc>
        <w:tc>
          <w:tcPr>
            <w:tcW w:w="1417" w:type="dxa"/>
            <w:shd w:val="clear" w:color="auto" w:fill="0099FF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Vasco-15.2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423F30" w:rsidRPr="00B92F92" w:rsidRDefault="00423F30" w:rsidP="009D10B5">
      <w:pPr>
        <w:spacing w:line="276" w:lineRule="auto"/>
        <w:ind w:firstLine="0"/>
        <w:rPr>
          <w:rFonts w:cstheme="minorHAnsi"/>
        </w:rPr>
      </w:pPr>
    </w:p>
    <w:p w:rsidR="006062E9" w:rsidRPr="00B92F92" w:rsidRDefault="006062E9" w:rsidP="006062E9">
      <w:pPr>
        <w:pStyle w:val="Titolo3"/>
      </w:pPr>
      <w:r w:rsidRPr="00B92F92">
        <w:t>Lotto 3: Angiografo cardiologico</w:t>
      </w:r>
    </w:p>
    <w:tbl>
      <w:tblPr>
        <w:tblStyle w:val="Grigliatabel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992"/>
        <w:gridCol w:w="2835"/>
        <w:gridCol w:w="1417"/>
      </w:tblGrid>
      <w:tr w:rsidR="00423F30" w:rsidRPr="00B92F92" w:rsidTr="00217A86">
        <w:trPr>
          <w:trHeight w:val="113"/>
        </w:trPr>
        <w:tc>
          <w:tcPr>
            <w:tcW w:w="1843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418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iodio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mgI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/ml)</w:t>
            </w:r>
          </w:p>
        </w:tc>
        <w:tc>
          <w:tcPr>
            <w:tcW w:w="1134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Velocità di iniezione del mdc (ml/s)</w:t>
            </w:r>
          </w:p>
        </w:tc>
        <w:tc>
          <w:tcPr>
            <w:tcW w:w="992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2835" w:type="dxa"/>
            <w:shd w:val="clear" w:color="auto" w:fill="0099FF"/>
            <w:vAlign w:val="center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Modalità di somministrazione del mdc (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Manuale / automatico)</w:t>
            </w:r>
          </w:p>
        </w:tc>
        <w:tc>
          <w:tcPr>
            <w:tcW w:w="1417" w:type="dxa"/>
            <w:shd w:val="clear" w:color="auto" w:fill="0099FF"/>
          </w:tcPr>
          <w:p w:rsidR="00423F30" w:rsidRPr="00217A86" w:rsidRDefault="00423F30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6062E9" w:rsidRPr="00B92F92" w:rsidTr="00217A86">
        <w:trPr>
          <w:trHeight w:val="113"/>
        </w:trPr>
        <w:tc>
          <w:tcPr>
            <w:tcW w:w="1843" w:type="dxa"/>
            <w:vAlign w:val="center"/>
          </w:tcPr>
          <w:p w:rsidR="006062E9" w:rsidRPr="00217A86" w:rsidDel="00FA0F58" w:rsidRDefault="006062E9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1418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</w:tcPr>
          <w:p w:rsidR="006062E9" w:rsidRPr="00217A86" w:rsidRDefault="006062E9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:rsidR="006062E9" w:rsidRPr="00B92F92" w:rsidRDefault="006062E9" w:rsidP="009D10B5">
      <w:pPr>
        <w:spacing w:line="276" w:lineRule="auto"/>
        <w:ind w:firstLine="0"/>
        <w:rPr>
          <w:rFonts w:cstheme="minorHAnsi"/>
        </w:rPr>
      </w:pPr>
    </w:p>
    <w:p w:rsidR="006062E9" w:rsidRPr="00B92F92" w:rsidRDefault="006062E9" w:rsidP="009D10B5">
      <w:pPr>
        <w:spacing w:line="276" w:lineRule="auto"/>
        <w:ind w:firstLine="0"/>
        <w:rPr>
          <w:rFonts w:cstheme="minorHAnsi"/>
        </w:rPr>
      </w:pPr>
    </w:p>
    <w:p w:rsidR="00AD2E95" w:rsidRPr="00B92F92" w:rsidRDefault="00AD2E95" w:rsidP="009D10B5">
      <w:pPr>
        <w:spacing w:line="276" w:lineRule="auto"/>
        <w:ind w:firstLine="0"/>
        <w:rPr>
          <w:rFonts w:ascii="Calibri" w:hAnsi="Calibri"/>
          <w:sz w:val="24"/>
        </w:rPr>
      </w:pPr>
    </w:p>
    <w:p w:rsidR="006C1DBB" w:rsidRPr="00217A86" w:rsidRDefault="006C1DBB" w:rsidP="00217A86">
      <w:pPr>
        <w:pStyle w:val="Titolo1"/>
      </w:pPr>
      <w:r w:rsidRPr="00E57608">
        <w:t>Tabella 3: set informativo paziente</w:t>
      </w:r>
    </w:p>
    <w:p w:rsidR="006C1DBB" w:rsidRPr="00B92F92" w:rsidRDefault="006C1DBB" w:rsidP="006C1DBB">
      <w:pPr>
        <w:ind w:firstLine="0"/>
        <w:rPr>
          <w:rFonts w:ascii="Calibri" w:hAnsi="Calibri" w:cstheme="minorHAnsi"/>
          <w:sz w:val="24"/>
        </w:rPr>
      </w:pPr>
    </w:p>
    <w:p w:rsidR="006062E9" w:rsidRPr="00B92F92" w:rsidRDefault="006062E9" w:rsidP="006062E9">
      <w:pPr>
        <w:pStyle w:val="Titolo3"/>
      </w:pPr>
      <w:r w:rsidRPr="00B92F92">
        <w:t>Lotto 1: Angiografo vascolare con installazione a soffitto</w:t>
      </w:r>
    </w:p>
    <w:tbl>
      <w:tblPr>
        <w:tblStyle w:val="Grigliatabella"/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0"/>
        <w:gridCol w:w="1213"/>
        <w:gridCol w:w="915"/>
        <w:gridCol w:w="849"/>
        <w:gridCol w:w="1135"/>
        <w:gridCol w:w="1133"/>
        <w:gridCol w:w="898"/>
        <w:gridCol w:w="1627"/>
      </w:tblGrid>
      <w:tr w:rsidR="00366B21" w:rsidRPr="00B92F92" w:rsidTr="00366B21">
        <w:trPr>
          <w:trHeight w:val="113"/>
        </w:trPr>
        <w:tc>
          <w:tcPr>
            <w:tcW w:w="898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641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Tipo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stent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guida</w:t>
            </w:r>
            <w:proofErr w:type="spellEnd"/>
          </w:p>
        </w:tc>
        <w:tc>
          <w:tcPr>
            <w:tcW w:w="483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48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599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Età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8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Genere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paziente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F/M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74" w:type="pct"/>
            <w:shd w:val="clear" w:color="auto" w:fill="0099FF"/>
            <w:vAlign w:val="center"/>
          </w:tcPr>
          <w:p w:rsidR="002B748D" w:rsidRPr="00217A86" w:rsidRDefault="002B748D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</w:tc>
        <w:tc>
          <w:tcPr>
            <w:tcW w:w="859" w:type="pct"/>
            <w:shd w:val="clear" w:color="auto" w:fill="0099FF"/>
            <w:vAlign w:val="center"/>
          </w:tcPr>
          <w:p w:rsidR="002B748D" w:rsidRPr="00217A86" w:rsidRDefault="002B748D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B74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Vasco-1.1</w:t>
            </w:r>
          </w:p>
        </w:tc>
        <w:tc>
          <w:tcPr>
            <w:tcW w:w="641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Vasco-2.1</w:t>
            </w:r>
          </w:p>
        </w:tc>
        <w:tc>
          <w:tcPr>
            <w:tcW w:w="641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Del="004459BA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Vasco-2.1-RDSR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Vasco-3.1-RDSR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Vasco-4.1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Vasco-4.1-RDSR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Vasco-5.1-RDSR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Vasco-6.1-RDSR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Vasco-7.1-RDSR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Vasco-8.1-RDSR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Vasco-9.1-RDSR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Vasco-10.1-RDSR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Vasco-11.1-RDSR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Vasco-12.1-RDSR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Vasco-13.1-RDSR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Vasco-14.1-RDSR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98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Vasco-15.1</w:t>
            </w:r>
          </w:p>
        </w:tc>
        <w:tc>
          <w:tcPr>
            <w:tcW w:w="641" w:type="pct"/>
            <w:vAlign w:val="center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3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900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Vasco-15.1-RDSR  </w:t>
            </w:r>
          </w:p>
        </w:tc>
      </w:tr>
    </w:tbl>
    <w:p w:rsidR="0072496F" w:rsidRPr="00B92F92" w:rsidRDefault="0072496F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75CFC" w:rsidRPr="00B92F92" w:rsidRDefault="00075CFC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75CFC" w:rsidRPr="00B92F92" w:rsidRDefault="00075CFC" w:rsidP="00075CFC">
      <w:pPr>
        <w:pStyle w:val="Titolo3"/>
      </w:pPr>
      <w:r w:rsidRPr="00B92F92">
        <w:t>Lotto 2: Angiografo vascolare con installazione a pavimento</w:t>
      </w:r>
    </w:p>
    <w:tbl>
      <w:tblPr>
        <w:tblStyle w:val="Grigliatabella"/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52"/>
        <w:gridCol w:w="1326"/>
        <w:gridCol w:w="850"/>
        <w:gridCol w:w="849"/>
        <w:gridCol w:w="1135"/>
        <w:gridCol w:w="1133"/>
        <w:gridCol w:w="898"/>
        <w:gridCol w:w="1627"/>
      </w:tblGrid>
      <w:tr w:rsidR="00366B21" w:rsidRPr="00B92F92" w:rsidTr="00366B21">
        <w:trPr>
          <w:trHeight w:val="113"/>
        </w:trPr>
        <w:tc>
          <w:tcPr>
            <w:tcW w:w="872" w:type="pct"/>
            <w:shd w:val="clear" w:color="auto" w:fill="0099FF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0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Tipo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st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ent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guida</w:t>
            </w:r>
            <w:proofErr w:type="spellEnd"/>
          </w:p>
        </w:tc>
        <w:tc>
          <w:tcPr>
            <w:tcW w:w="449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48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599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Età paziente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8" w:type="pct"/>
            <w:shd w:val="clear" w:color="auto" w:fill="0099FF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Genere paziente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F/M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74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</w:tc>
        <w:tc>
          <w:tcPr>
            <w:tcW w:w="859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Vasco-1.2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Vasco-2.2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Del="004459BA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Vasco-2.2-RDSR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Vasco-3.2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Vasco-3.2-RDSR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Vasco-4.2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Vasco-4.2-RDSR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Vasco-5.2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Vasco-5.2-RDSR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Vasco-6.2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Vasco-6.2-RDSR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Vasco-7.2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Vasco-7.2-RDSR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Vasco-8.2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Vasco-8.2-RDSR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Vasco-9.2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Vasco-9.2-RDSR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Vasco-10.2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Vasco-10.2-RDSR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Vasco-11.2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Vasco-11.2-RDSR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Vasco-12.2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Vasco-12.2-RDSR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Vasco-13.2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Vasco-13.2-RDSR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Vasco-14.2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Vasco-14.2-RDSR  </w:t>
            </w:r>
          </w:p>
        </w:tc>
      </w:tr>
      <w:tr w:rsidR="00366B21" w:rsidRPr="00B92F92" w:rsidTr="00366B21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Vasco-15.2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Vasco-15.2-RDSR  </w:t>
            </w:r>
          </w:p>
        </w:tc>
      </w:tr>
    </w:tbl>
    <w:p w:rsidR="006062E9" w:rsidRPr="00B92F92" w:rsidRDefault="006062E9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75CFC" w:rsidRPr="00B92F92" w:rsidRDefault="00075CFC" w:rsidP="00075CFC">
      <w:pPr>
        <w:pStyle w:val="Titolo3"/>
      </w:pPr>
      <w:r w:rsidRPr="00B92F92">
        <w:t>Lotto 3: Angiografo cardiologico</w:t>
      </w:r>
    </w:p>
    <w:tbl>
      <w:tblPr>
        <w:tblStyle w:val="Grigliatabella"/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52"/>
        <w:gridCol w:w="1326"/>
        <w:gridCol w:w="803"/>
        <w:gridCol w:w="896"/>
        <w:gridCol w:w="1135"/>
        <w:gridCol w:w="1133"/>
        <w:gridCol w:w="898"/>
        <w:gridCol w:w="1627"/>
      </w:tblGrid>
      <w:tr w:rsidR="00366B21" w:rsidRPr="00B92F92" w:rsidTr="00217A86">
        <w:trPr>
          <w:trHeight w:val="113"/>
        </w:trPr>
        <w:tc>
          <w:tcPr>
            <w:tcW w:w="872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700" w:type="pct"/>
            <w:shd w:val="clear" w:color="auto" w:fill="0099FF"/>
            <w:vAlign w:val="center"/>
          </w:tcPr>
          <w:p w:rsidR="00075CFC" w:rsidRPr="00217A86" w:rsidRDefault="00366B2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Tipo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stent</w:t>
            </w:r>
            <w:proofErr w:type="spellEnd"/>
          </w:p>
        </w:tc>
        <w:tc>
          <w:tcPr>
            <w:tcW w:w="424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73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599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Età paziente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8" w:type="pct"/>
            <w:shd w:val="clear" w:color="auto" w:fill="0099FF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Genere paziente (</w:t>
            </w:r>
            <w:r w:rsidR="00366B21" w:rsidRPr="00B92F92">
              <w:rPr>
                <w:rFonts w:ascii="Calibri" w:hAnsi="Calibri" w:cs="Times New Roman"/>
                <w:b/>
                <w:sz w:val="16"/>
                <w:szCs w:val="16"/>
              </w:rPr>
              <w:t>F/M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74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</w:tc>
        <w:tc>
          <w:tcPr>
            <w:tcW w:w="859" w:type="pct"/>
            <w:shd w:val="clear" w:color="auto" w:fill="0099FF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700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Del="004459BA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2-RDSR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3-RDSR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4-RDSR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5-RDSR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6-RDSR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Cardio-7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7-RDSR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Cardio-8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8-RDSR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Cardio-9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9-RDSR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Cardio-10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10-RDSR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Cardio-11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11-RDSR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Cardio-12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12-RDSR</w:t>
            </w:r>
          </w:p>
        </w:tc>
      </w:tr>
      <w:tr w:rsidR="00366B21" w:rsidRPr="00B92F92" w:rsidTr="00217A86">
        <w:trPr>
          <w:trHeight w:val="113"/>
        </w:trPr>
        <w:tc>
          <w:tcPr>
            <w:tcW w:w="872" w:type="pct"/>
            <w:vAlign w:val="center"/>
          </w:tcPr>
          <w:p w:rsidR="00075CFC" w:rsidRPr="00217A86" w:rsidDel="00FA0F58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Cardio-13</w:t>
            </w:r>
          </w:p>
        </w:tc>
        <w:tc>
          <w:tcPr>
            <w:tcW w:w="700" w:type="pct"/>
            <w:vAlign w:val="center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2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3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9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74" w:type="pct"/>
          </w:tcPr>
          <w:p w:rsidR="00075CFC" w:rsidRPr="00217A86" w:rsidRDefault="00075CFC" w:rsidP="00075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59" w:type="pct"/>
            <w:vAlign w:val="center"/>
          </w:tcPr>
          <w:p w:rsidR="00075CFC" w:rsidRPr="00217A86" w:rsidRDefault="00075CFC" w:rsidP="00217A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13-RDSR</w:t>
            </w:r>
          </w:p>
        </w:tc>
      </w:tr>
    </w:tbl>
    <w:p w:rsidR="00075CFC" w:rsidRPr="00B92F92" w:rsidRDefault="00075CFC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25FEB" w:rsidRPr="00217A86" w:rsidRDefault="00025FEB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AD2E95" w:rsidRPr="00B92F92" w:rsidRDefault="00AD2E95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1F0F5C" w:rsidRPr="00B92F92" w:rsidRDefault="001F0F5C" w:rsidP="001F0F5C">
      <w:pPr>
        <w:jc w:val="right"/>
        <w:rPr>
          <w:rFonts w:ascii="Calibri" w:hAnsi="Calibri"/>
          <w:b/>
          <w:sz w:val="22"/>
          <w:szCs w:val="22"/>
        </w:rPr>
      </w:pPr>
      <w:r w:rsidRPr="00B92F92">
        <w:rPr>
          <w:rFonts w:ascii="Calibri" w:hAnsi="Calibri"/>
          <w:b/>
          <w:sz w:val="22"/>
          <w:szCs w:val="22"/>
        </w:rPr>
        <w:t>Documento firmato digitalmente</w:t>
      </w:r>
    </w:p>
    <w:p w:rsidR="001F0F5C" w:rsidRPr="00B92F92" w:rsidRDefault="001F0F5C" w:rsidP="0072496F">
      <w:pPr>
        <w:spacing w:line="360" w:lineRule="auto"/>
        <w:ind w:firstLine="0"/>
        <w:rPr>
          <w:rFonts w:ascii="Calibri" w:hAnsi="Calibri"/>
          <w:sz w:val="24"/>
        </w:rPr>
      </w:pPr>
    </w:p>
    <w:sectPr w:rsidR="001F0F5C" w:rsidRPr="00B92F92" w:rsidSect="007002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57" w:right="1411" w:bottom="1138" w:left="1134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22E8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BB4" w:rsidRDefault="00E27BB4">
      <w:r>
        <w:separator/>
      </w:r>
    </w:p>
  </w:endnote>
  <w:endnote w:type="continuationSeparator" w:id="0">
    <w:p w:rsidR="00E27BB4" w:rsidRDefault="00E2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86" w:rsidRDefault="00217A8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3"/>
      <w:gridCol w:w="1068"/>
    </w:tblGrid>
    <w:tr w:rsidR="00217A86" w:rsidRPr="007C41B8" w:rsidTr="00B331D6">
      <w:trPr>
        <w:cantSplit/>
        <w:trHeight w:val="845"/>
      </w:trPr>
      <w:tc>
        <w:tcPr>
          <w:tcW w:w="4438" w:type="pct"/>
        </w:tcPr>
        <w:p w:rsidR="00217A86" w:rsidRPr="00FD21B6" w:rsidRDefault="00217A86" w:rsidP="00C64D46">
          <w:pPr>
            <w:pStyle w:val="Pidipagina"/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217A86" w:rsidRPr="00FD21B6" w:rsidRDefault="00217A86" w:rsidP="00C64D46">
          <w:pPr>
            <w:pStyle w:val="Pidipagina"/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 xml:space="preserve">Gara a procedura aperta ai sensi del D. </w:t>
          </w:r>
          <w:proofErr w:type="spellStart"/>
          <w:r w:rsidRPr="00FD21B6">
            <w:rPr>
              <w:rFonts w:ascii="Calibri" w:hAnsi="Calibri"/>
              <w:sz w:val="16"/>
              <w:szCs w:val="16"/>
            </w:rPr>
            <w:t>Lgs</w:t>
          </w:r>
          <w:proofErr w:type="spellEnd"/>
          <w:r w:rsidRPr="00FD21B6">
            <w:rPr>
              <w:rFonts w:ascii="Calibri" w:hAnsi="Calibri"/>
              <w:sz w:val="16"/>
              <w:szCs w:val="16"/>
            </w:rPr>
            <w:t xml:space="preserve">. n. 163/2006 e </w:t>
          </w:r>
          <w:proofErr w:type="spellStart"/>
          <w:r w:rsidRPr="00FD21B6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FD21B6">
            <w:rPr>
              <w:rFonts w:ascii="Calibri" w:hAnsi="Calibri"/>
              <w:sz w:val="16"/>
              <w:szCs w:val="16"/>
            </w:rPr>
            <w:t xml:space="preserve">, per la fornitura di </w:t>
          </w:r>
          <w:proofErr w:type="spellStart"/>
          <w:r w:rsidRPr="00FD21B6">
            <w:rPr>
              <w:rFonts w:ascii="Calibri" w:hAnsi="Calibri"/>
              <w:sz w:val="16"/>
              <w:szCs w:val="16"/>
            </w:rPr>
            <w:t>angiografi</w:t>
          </w:r>
          <w:proofErr w:type="spellEnd"/>
          <w:r w:rsidRPr="00FD21B6">
            <w:rPr>
              <w:rFonts w:ascii="Calibri" w:hAnsi="Calibri"/>
              <w:sz w:val="16"/>
              <w:szCs w:val="16"/>
            </w:rPr>
            <w:t xml:space="preserve"> fissi, dispositivi opzionali, servizi connessi ed opzionali per le Pubbliche Amministrazioni</w:t>
          </w:r>
        </w:p>
        <w:p w:rsidR="00217A86" w:rsidRPr="00FD21B6" w:rsidRDefault="00217A86" w:rsidP="00C64D46">
          <w:pPr>
            <w:ind w:firstLine="0"/>
            <w:rPr>
              <w:rFonts w:ascii="Calibri" w:hAnsi="Calibri"/>
              <w:sz w:val="16"/>
              <w:szCs w:val="16"/>
            </w:rPr>
          </w:pPr>
          <w:r w:rsidRPr="00FD21B6">
            <w:rPr>
              <w:rFonts w:ascii="Calibri" w:hAnsi="Calibri"/>
              <w:sz w:val="16"/>
              <w:szCs w:val="16"/>
            </w:rPr>
            <w:t xml:space="preserve">Allegato 4 B </w:t>
          </w:r>
          <w:r w:rsidRPr="00217A86">
            <w:rPr>
              <w:rFonts w:ascii="Calibri" w:hAnsi="Calibri"/>
              <w:sz w:val="16"/>
              <w:szCs w:val="16"/>
            </w:rPr>
            <w:t>bis – Modello del set informativo</w:t>
          </w:r>
        </w:p>
      </w:tc>
      <w:tc>
        <w:tcPr>
          <w:tcW w:w="562" w:type="pct"/>
        </w:tcPr>
        <w:p w:rsidR="00217A86" w:rsidRPr="007C41B8" w:rsidRDefault="00217A86" w:rsidP="00B331D6">
          <w:pPr>
            <w:pStyle w:val="Pidipagina"/>
            <w:spacing w:before="40"/>
            <w:ind w:right="-68" w:firstLine="0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17A6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617A69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6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075CFC" w:rsidRPr="003A76A2" w:rsidRDefault="00075CFC" w:rsidP="0099375D">
    <w:pPr>
      <w:ind w:firstLine="0"/>
      <w:rPr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86" w:rsidRDefault="00217A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BB4" w:rsidRDefault="00E27BB4">
      <w:r>
        <w:separator/>
      </w:r>
    </w:p>
  </w:footnote>
  <w:footnote w:type="continuationSeparator" w:id="0">
    <w:p w:rsidR="00E27BB4" w:rsidRDefault="00E27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  <w:p w:rsidR="00075CFC" w:rsidRDefault="00075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 w:rsidP="001F6690">
    <w:pPr>
      <w:pStyle w:val="Intestazione"/>
      <w:ind w:firstLine="0"/>
    </w:pPr>
    <w:r>
      <w:rPr>
        <w:noProof/>
      </w:rPr>
      <w:drawing>
        <wp:anchor distT="0" distB="0" distL="114935" distR="114935" simplePos="0" relativeHeight="251658240" behindDoc="1" locked="0" layoutInCell="1" allowOverlap="1" wp14:anchorId="254CDFAB" wp14:editId="112D6FC7">
          <wp:simplePos x="0" y="0"/>
          <wp:positionH relativeFrom="column">
            <wp:posOffset>-914400</wp:posOffset>
          </wp:positionH>
          <wp:positionV relativeFrom="paragraph">
            <wp:posOffset>-454025</wp:posOffset>
          </wp:positionV>
          <wp:extent cx="1178560" cy="1078230"/>
          <wp:effectExtent l="0" t="0" r="2540" b="7620"/>
          <wp:wrapTight wrapText="bothSides">
            <wp:wrapPolygon edited="0">
              <wp:start x="0" y="0"/>
              <wp:lineTo x="0" y="21371"/>
              <wp:lineTo x="21297" y="21371"/>
              <wp:lineTo x="21297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560" cy="1078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CFC" w:rsidRDefault="00075CFC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1725D1CE" wp14:editId="20EE7B45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3"/>
    <w:multiLevelType w:val="multilevel"/>
    <w:tmpl w:val="D28E0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5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2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2070C"/>
    <w:rsid w:val="00021A07"/>
    <w:rsid w:val="0002431C"/>
    <w:rsid w:val="000244C0"/>
    <w:rsid w:val="00025400"/>
    <w:rsid w:val="00025FEB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646C"/>
    <w:rsid w:val="00047F9F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5CFC"/>
    <w:rsid w:val="00076869"/>
    <w:rsid w:val="000769FE"/>
    <w:rsid w:val="0008252D"/>
    <w:rsid w:val="0008335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766C"/>
    <w:rsid w:val="000F0D87"/>
    <w:rsid w:val="000F120C"/>
    <w:rsid w:val="000F1220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F1B"/>
    <w:rsid w:val="0012630F"/>
    <w:rsid w:val="00126494"/>
    <w:rsid w:val="001268FF"/>
    <w:rsid w:val="00127C91"/>
    <w:rsid w:val="0013301D"/>
    <w:rsid w:val="00133E64"/>
    <w:rsid w:val="001377C6"/>
    <w:rsid w:val="0014214C"/>
    <w:rsid w:val="001441ED"/>
    <w:rsid w:val="00145D65"/>
    <w:rsid w:val="00153880"/>
    <w:rsid w:val="0015567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0F5C"/>
    <w:rsid w:val="001F1425"/>
    <w:rsid w:val="001F1B90"/>
    <w:rsid w:val="001F2B04"/>
    <w:rsid w:val="001F46CA"/>
    <w:rsid w:val="001F6690"/>
    <w:rsid w:val="00205569"/>
    <w:rsid w:val="00206DAE"/>
    <w:rsid w:val="002115B2"/>
    <w:rsid w:val="002166B7"/>
    <w:rsid w:val="002171B4"/>
    <w:rsid w:val="00217A86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460E"/>
    <w:rsid w:val="00266EBD"/>
    <w:rsid w:val="00271647"/>
    <w:rsid w:val="00271CE6"/>
    <w:rsid w:val="00273768"/>
    <w:rsid w:val="002759B9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B01"/>
    <w:rsid w:val="002C423F"/>
    <w:rsid w:val="002C4FE0"/>
    <w:rsid w:val="002C5E47"/>
    <w:rsid w:val="002C724D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10BC"/>
    <w:rsid w:val="00322C20"/>
    <w:rsid w:val="00324D4D"/>
    <w:rsid w:val="00326B54"/>
    <w:rsid w:val="00332E9A"/>
    <w:rsid w:val="00335E97"/>
    <w:rsid w:val="00336380"/>
    <w:rsid w:val="003376AF"/>
    <w:rsid w:val="00337B69"/>
    <w:rsid w:val="0034098F"/>
    <w:rsid w:val="003409F7"/>
    <w:rsid w:val="00344752"/>
    <w:rsid w:val="00344AD9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6B21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A76A2"/>
    <w:rsid w:val="003B2B95"/>
    <w:rsid w:val="003B30C0"/>
    <w:rsid w:val="003C1701"/>
    <w:rsid w:val="003C2337"/>
    <w:rsid w:val="003C6950"/>
    <w:rsid w:val="003C75FA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3F71"/>
    <w:rsid w:val="00414EB7"/>
    <w:rsid w:val="0041545A"/>
    <w:rsid w:val="00420FB9"/>
    <w:rsid w:val="0042360A"/>
    <w:rsid w:val="00423F30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1A1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3B31"/>
    <w:rsid w:val="004E3FAE"/>
    <w:rsid w:val="004E593F"/>
    <w:rsid w:val="004F0BA7"/>
    <w:rsid w:val="004F1573"/>
    <w:rsid w:val="004F44A2"/>
    <w:rsid w:val="004F60C1"/>
    <w:rsid w:val="004F6459"/>
    <w:rsid w:val="00500E18"/>
    <w:rsid w:val="005016F3"/>
    <w:rsid w:val="005040D8"/>
    <w:rsid w:val="00506E9F"/>
    <w:rsid w:val="00507191"/>
    <w:rsid w:val="005102F6"/>
    <w:rsid w:val="005114C3"/>
    <w:rsid w:val="00512ED9"/>
    <w:rsid w:val="005137E2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5AE"/>
    <w:rsid w:val="005F76DA"/>
    <w:rsid w:val="006000CA"/>
    <w:rsid w:val="0060205C"/>
    <w:rsid w:val="00603270"/>
    <w:rsid w:val="006062E9"/>
    <w:rsid w:val="00610A84"/>
    <w:rsid w:val="00617A69"/>
    <w:rsid w:val="00617E26"/>
    <w:rsid w:val="0062026E"/>
    <w:rsid w:val="006212C9"/>
    <w:rsid w:val="006238C2"/>
    <w:rsid w:val="006253CE"/>
    <w:rsid w:val="00625625"/>
    <w:rsid w:val="00625B75"/>
    <w:rsid w:val="006269E3"/>
    <w:rsid w:val="00627923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7669"/>
    <w:rsid w:val="00657A17"/>
    <w:rsid w:val="0066166C"/>
    <w:rsid w:val="00662245"/>
    <w:rsid w:val="00663B68"/>
    <w:rsid w:val="0066438F"/>
    <w:rsid w:val="006653FD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35D2"/>
    <w:rsid w:val="00733638"/>
    <w:rsid w:val="00735A75"/>
    <w:rsid w:val="007364B7"/>
    <w:rsid w:val="0073686E"/>
    <w:rsid w:val="007435C3"/>
    <w:rsid w:val="0074427E"/>
    <w:rsid w:val="00745173"/>
    <w:rsid w:val="00747BC1"/>
    <w:rsid w:val="0075007B"/>
    <w:rsid w:val="0075267F"/>
    <w:rsid w:val="0075312A"/>
    <w:rsid w:val="00755633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2833"/>
    <w:rsid w:val="007D2DFD"/>
    <w:rsid w:val="007D5818"/>
    <w:rsid w:val="007F0674"/>
    <w:rsid w:val="007F39CD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7378"/>
    <w:rsid w:val="00827E22"/>
    <w:rsid w:val="00830135"/>
    <w:rsid w:val="00830499"/>
    <w:rsid w:val="008376C1"/>
    <w:rsid w:val="00840D75"/>
    <w:rsid w:val="0084175E"/>
    <w:rsid w:val="00842302"/>
    <w:rsid w:val="00843ACE"/>
    <w:rsid w:val="00844DB8"/>
    <w:rsid w:val="00852860"/>
    <w:rsid w:val="00852FFB"/>
    <w:rsid w:val="008537AC"/>
    <w:rsid w:val="0085424F"/>
    <w:rsid w:val="0085446D"/>
    <w:rsid w:val="00854979"/>
    <w:rsid w:val="00855EE3"/>
    <w:rsid w:val="00856AD3"/>
    <w:rsid w:val="0086312C"/>
    <w:rsid w:val="00863349"/>
    <w:rsid w:val="0086435A"/>
    <w:rsid w:val="008660DF"/>
    <w:rsid w:val="00871585"/>
    <w:rsid w:val="008732DC"/>
    <w:rsid w:val="008753C6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463"/>
    <w:rsid w:val="008C150F"/>
    <w:rsid w:val="008C183F"/>
    <w:rsid w:val="008C2DCD"/>
    <w:rsid w:val="008C2F7A"/>
    <w:rsid w:val="008C3119"/>
    <w:rsid w:val="008C6963"/>
    <w:rsid w:val="008D4F9F"/>
    <w:rsid w:val="008E2AFD"/>
    <w:rsid w:val="008E3F45"/>
    <w:rsid w:val="008E4757"/>
    <w:rsid w:val="008E63AC"/>
    <w:rsid w:val="008F00BC"/>
    <w:rsid w:val="008F1D18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65C5"/>
    <w:rsid w:val="0091663B"/>
    <w:rsid w:val="0091665A"/>
    <w:rsid w:val="009169DF"/>
    <w:rsid w:val="009175CF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1B9C"/>
    <w:rsid w:val="00982F57"/>
    <w:rsid w:val="009830D8"/>
    <w:rsid w:val="00985888"/>
    <w:rsid w:val="00987E65"/>
    <w:rsid w:val="009923F3"/>
    <w:rsid w:val="0099375D"/>
    <w:rsid w:val="009A15C7"/>
    <w:rsid w:val="009A34DF"/>
    <w:rsid w:val="009A4024"/>
    <w:rsid w:val="009A453D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5313"/>
    <w:rsid w:val="00A0564D"/>
    <w:rsid w:val="00A10D23"/>
    <w:rsid w:val="00A1293F"/>
    <w:rsid w:val="00A12D78"/>
    <w:rsid w:val="00A14F43"/>
    <w:rsid w:val="00A176BB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5EA0"/>
    <w:rsid w:val="00A56A70"/>
    <w:rsid w:val="00A57EA7"/>
    <w:rsid w:val="00A61001"/>
    <w:rsid w:val="00A63186"/>
    <w:rsid w:val="00A71FF6"/>
    <w:rsid w:val="00A72EF2"/>
    <w:rsid w:val="00A72FA7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2E4B"/>
    <w:rsid w:val="00AA400D"/>
    <w:rsid w:val="00AA74B2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6877"/>
    <w:rsid w:val="00B10204"/>
    <w:rsid w:val="00B105C7"/>
    <w:rsid w:val="00B12135"/>
    <w:rsid w:val="00B12752"/>
    <w:rsid w:val="00B14BF9"/>
    <w:rsid w:val="00B16F64"/>
    <w:rsid w:val="00B2050F"/>
    <w:rsid w:val="00B2069F"/>
    <w:rsid w:val="00B24205"/>
    <w:rsid w:val="00B24918"/>
    <w:rsid w:val="00B24FF8"/>
    <w:rsid w:val="00B32C55"/>
    <w:rsid w:val="00B330BF"/>
    <w:rsid w:val="00B331D6"/>
    <w:rsid w:val="00B35567"/>
    <w:rsid w:val="00B3653E"/>
    <w:rsid w:val="00B401B9"/>
    <w:rsid w:val="00B43C4C"/>
    <w:rsid w:val="00B43EEB"/>
    <w:rsid w:val="00B44C56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7C7D"/>
    <w:rsid w:val="00B819DE"/>
    <w:rsid w:val="00B831D7"/>
    <w:rsid w:val="00B83C5E"/>
    <w:rsid w:val="00B92F92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21E07"/>
    <w:rsid w:val="00C230FE"/>
    <w:rsid w:val="00C23106"/>
    <w:rsid w:val="00C23E6F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41CE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9742B"/>
    <w:rsid w:val="00C97EBB"/>
    <w:rsid w:val="00CA0321"/>
    <w:rsid w:val="00CA0423"/>
    <w:rsid w:val="00CA127D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652"/>
    <w:rsid w:val="00CF380D"/>
    <w:rsid w:val="00CF53FB"/>
    <w:rsid w:val="00CF6B99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D8E"/>
    <w:rsid w:val="00D30E2F"/>
    <w:rsid w:val="00D31BE8"/>
    <w:rsid w:val="00D3396D"/>
    <w:rsid w:val="00D34A23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57C0"/>
    <w:rsid w:val="00D659DA"/>
    <w:rsid w:val="00D66594"/>
    <w:rsid w:val="00D67BBE"/>
    <w:rsid w:val="00D7101A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C8F"/>
    <w:rsid w:val="00E13E55"/>
    <w:rsid w:val="00E14FA1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27BB4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608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75A9C"/>
    <w:rsid w:val="00E764C0"/>
    <w:rsid w:val="00E80211"/>
    <w:rsid w:val="00E82C60"/>
    <w:rsid w:val="00E83191"/>
    <w:rsid w:val="00E836BC"/>
    <w:rsid w:val="00E86E41"/>
    <w:rsid w:val="00E8758F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37B0"/>
    <w:rsid w:val="00EA4DF5"/>
    <w:rsid w:val="00EA4E2A"/>
    <w:rsid w:val="00EA5079"/>
    <w:rsid w:val="00EA5E8B"/>
    <w:rsid w:val="00EB0681"/>
    <w:rsid w:val="00EB17B7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76E9"/>
    <w:rsid w:val="00EE01A2"/>
    <w:rsid w:val="00EE2846"/>
    <w:rsid w:val="00EE5201"/>
    <w:rsid w:val="00EF0F62"/>
    <w:rsid w:val="00EF2B57"/>
    <w:rsid w:val="00EF3082"/>
    <w:rsid w:val="00F01FE5"/>
    <w:rsid w:val="00F04AFF"/>
    <w:rsid w:val="00F052A1"/>
    <w:rsid w:val="00F05AEE"/>
    <w:rsid w:val="00F07D1B"/>
    <w:rsid w:val="00F131EC"/>
    <w:rsid w:val="00F135E0"/>
    <w:rsid w:val="00F1558A"/>
    <w:rsid w:val="00F157E3"/>
    <w:rsid w:val="00F16FF8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4511"/>
    <w:rsid w:val="00F56D29"/>
    <w:rsid w:val="00F60BF1"/>
    <w:rsid w:val="00F61948"/>
    <w:rsid w:val="00F6264A"/>
    <w:rsid w:val="00F626BF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0EEA"/>
    <w:rsid w:val="00FA457D"/>
    <w:rsid w:val="00FA4845"/>
    <w:rsid w:val="00FA617D"/>
    <w:rsid w:val="00FB3663"/>
    <w:rsid w:val="00FB3780"/>
    <w:rsid w:val="00FB4AB3"/>
    <w:rsid w:val="00FB52BB"/>
    <w:rsid w:val="00FB7904"/>
    <w:rsid w:val="00FC074D"/>
    <w:rsid w:val="00FC0FA2"/>
    <w:rsid w:val="00FC1B51"/>
    <w:rsid w:val="00FC22DB"/>
    <w:rsid w:val="00FC3E55"/>
    <w:rsid w:val="00FC4297"/>
    <w:rsid w:val="00FC437B"/>
    <w:rsid w:val="00FC47C9"/>
    <w:rsid w:val="00FC6F1A"/>
    <w:rsid w:val="00FD1182"/>
    <w:rsid w:val="00FD37E7"/>
    <w:rsid w:val="00FD5D8F"/>
    <w:rsid w:val="00FD5E57"/>
    <w:rsid w:val="00FD6D4E"/>
    <w:rsid w:val="00FE0B4E"/>
    <w:rsid w:val="00FE336B"/>
    <w:rsid w:val="00FE3EA7"/>
    <w:rsid w:val="00FE45B4"/>
    <w:rsid w:val="00FE5C51"/>
    <w:rsid w:val="00FE6B55"/>
    <w:rsid w:val="00FE72E2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2630F"/>
    <w:pPr>
      <w:keepNext/>
      <w:spacing w:before="240" w:after="240" w:line="276" w:lineRule="auto"/>
      <w:ind w:firstLine="0"/>
      <w:outlineLvl w:val="0"/>
    </w:pPr>
    <w:rPr>
      <w:rFonts w:asciiTheme="minorHAnsi" w:hAnsiTheme="minorHAnsi" w:cs="Arial"/>
      <w:b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12630F"/>
    <w:pPr>
      <w:keepNext/>
      <w:ind w:firstLine="0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2630F"/>
    <w:pPr>
      <w:keepNext/>
      <w:spacing w:before="240" w:after="240" w:line="276" w:lineRule="auto"/>
      <w:ind w:firstLine="0"/>
      <w:outlineLvl w:val="0"/>
    </w:pPr>
    <w:rPr>
      <w:rFonts w:asciiTheme="minorHAnsi" w:hAnsiTheme="minorHAnsi" w:cs="Arial"/>
      <w:b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12630F"/>
    <w:pPr>
      <w:keepNext/>
      <w:ind w:firstLine="0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91A3C-C62F-4D82-A506-E946F076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</Template>
  <TotalTime>31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>TOSHIBA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cp:lastModifiedBy>marco.amenta</cp:lastModifiedBy>
  <cp:revision>20</cp:revision>
  <cp:lastPrinted>2017-09-25T16:15:00Z</cp:lastPrinted>
  <dcterms:created xsi:type="dcterms:W3CDTF">2017-07-05T16:26:00Z</dcterms:created>
  <dcterms:modified xsi:type="dcterms:W3CDTF">2017-09-25T16:15:00Z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