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8656B" w14:textId="78E76D81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DF78626" w14:textId="67ECB1CD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6A2252">
        <w:rPr>
          <w:rFonts w:ascii="Calibri" w:hAnsi="Calibri"/>
          <w:sz w:val="20"/>
          <w:szCs w:val="20"/>
        </w:rPr>
        <w:t>5</w:t>
      </w:r>
      <w:r w:rsidR="006A2252" w:rsidRPr="00D64475">
        <w:rPr>
          <w:rFonts w:ascii="Calibri" w:hAnsi="Calibri"/>
          <w:sz w:val="20"/>
          <w:szCs w:val="20"/>
        </w:rPr>
        <w:t xml:space="preserve"> </w:t>
      </w:r>
    </w:p>
    <w:p w14:paraId="5BE23632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10460691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69769974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5E9DA8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7700E6E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0E67911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44BF3241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75F7C07A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3C9FF27F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5F26B472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6AE57019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7F0A647E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4CBE27E4" w14:textId="5D66B4D2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A2252" w:rsidRPr="006A2252">
        <w:rPr>
          <w:rFonts w:ascii="Calibri" w:hAnsi="Calibri"/>
          <w:b/>
          <w:caps/>
          <w:szCs w:val="20"/>
        </w:rPr>
        <w:t>a procedura aperta ai sensi del D.Lgs. 50/2016 e s.m.i. PER L’AFFIDAMENTO DI UN ACCORDO QUADRO AVENTE AD OGGETTO LA FORNITURA DI SERVIZI SAAS – BUSINESS INTELLIGENCE II EDIZIONE ID 2671</w:t>
      </w:r>
    </w:p>
    <w:p w14:paraId="360D21E2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30D99C97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27591D41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20C41CA2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1E8B3A69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5E4C9387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3AC4838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FF6919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513BDC2B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007A2BB3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69EB2FD7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7E9745B0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0C595C8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5B3FC750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38CE3635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5A02698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2997CE9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14:paraId="3FDE4410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4CE5EA4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2B59CF82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2F7A71AA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07674C85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20EF41EA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15C07F4F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14E0B040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0AD643B9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58F0B3B9" w14:textId="77777777" w:rsidR="001105D3" w:rsidRDefault="001105D3"/>
    <w:sectPr w:rsidR="001105D3" w:rsidSect="00726B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87CFA" w14:textId="77777777" w:rsidR="00A16B57" w:rsidRDefault="00A16B57" w:rsidP="00380E35">
      <w:pPr>
        <w:spacing w:line="240" w:lineRule="auto"/>
      </w:pPr>
      <w:r>
        <w:separator/>
      </w:r>
    </w:p>
  </w:endnote>
  <w:endnote w:type="continuationSeparator" w:id="0">
    <w:p w14:paraId="63F410C1" w14:textId="77777777" w:rsidR="00A16B57" w:rsidRDefault="00A16B57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A3C9" w14:textId="77777777" w:rsidR="00726B78" w:rsidRDefault="00726B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0A49D" w14:textId="77007F92" w:rsidR="00344429" w:rsidRDefault="00344429">
    <w:pPr>
      <w:pStyle w:val="CLASSIFICAZIONEFOOTER2"/>
    </w:pPr>
  </w:p>
  <w:p w14:paraId="4487F40D" w14:textId="77777777" w:rsidR="00380E35" w:rsidRDefault="00380E35" w:rsidP="00FB0502">
    <w:pPr>
      <w:pStyle w:val="Pidipagina"/>
      <w:rPr>
        <w:rStyle w:val="CorsivobluCarattere"/>
        <w:i w:val="0"/>
      </w:rPr>
    </w:pPr>
  </w:p>
  <w:p w14:paraId="361F68F6" w14:textId="4803F26A" w:rsidR="006A2252" w:rsidRPr="00297ED3" w:rsidRDefault="00726B78" w:rsidP="006A2252">
    <w:pPr>
      <w:pStyle w:val="Pidipagina"/>
      <w:rPr>
        <w:rStyle w:val="Numeropagina"/>
      </w:rPr>
    </w:pPr>
    <w:r>
      <w:t xml:space="preserve">Moduli dichiarazione - </w:t>
    </w:r>
    <w:r w:rsidR="006A2252" w:rsidRPr="00FB0502">
      <w:t>Gara a procedura aperta ai sensi del D. Lgs. 36/2023 per</w:t>
    </w:r>
    <w:r w:rsidR="006A2252">
      <w:t xml:space="preserve"> l’affidamento di un Accordo Q</w:t>
    </w:r>
    <w:r w:rsidR="006A2252" w:rsidRPr="00DC4683">
      <w:t xml:space="preserve">uadro avente ad oggetto </w:t>
    </w:r>
    <w:r w:rsidR="006A2252">
      <w:t>la fornitura di servizi SaaS - B</w:t>
    </w:r>
    <w:r w:rsidR="006A2252" w:rsidRPr="00DC4683">
      <w:t>usiness</w:t>
    </w:r>
    <w:r w:rsidR="006A2252">
      <w:t xml:space="preserve"> Intelligence II</w:t>
    </w:r>
    <w:r w:rsidR="006A2252" w:rsidRPr="00DC4683">
      <w:t xml:space="preserve"> edizione</w:t>
    </w:r>
    <w:r w:rsidR="006A2252" w:rsidRPr="001D2401">
      <w:rPr>
        <w:rFonts w:ascii="Calibri" w:hAnsi="Calibri" w:cs="Times New Roman"/>
        <w:i/>
      </w:rPr>
      <w:t xml:space="preserve"> – </w:t>
    </w:r>
    <w:r w:rsidR="006A2252" w:rsidRPr="00325A2E">
      <w:rPr>
        <w:rFonts w:ascii="Calibri" w:hAnsi="Calibri" w:cs="Times New Roman"/>
        <w:iCs/>
      </w:rPr>
      <w:t>ID 2671</w:t>
    </w:r>
  </w:p>
  <w:p w14:paraId="147C91BF" w14:textId="692B0942" w:rsidR="00764B6E" w:rsidRPr="00AF2095" w:rsidRDefault="00764B6E" w:rsidP="00FB050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0E7FA" w14:textId="77777777" w:rsidR="00726B78" w:rsidRDefault="00726B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DE9EC" w14:textId="77777777" w:rsidR="00A16B57" w:rsidRDefault="00A16B57" w:rsidP="00380E35">
      <w:pPr>
        <w:spacing w:line="240" w:lineRule="auto"/>
      </w:pPr>
      <w:r>
        <w:separator/>
      </w:r>
    </w:p>
  </w:footnote>
  <w:footnote w:type="continuationSeparator" w:id="0">
    <w:p w14:paraId="73E0DCDE" w14:textId="77777777" w:rsidR="00A16B57" w:rsidRDefault="00A16B57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336BE" w14:textId="77777777" w:rsidR="00726B78" w:rsidRDefault="00726B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19C62" w14:textId="23056724" w:rsidR="00764B6E" w:rsidRDefault="00764B6E" w:rsidP="00816101">
    <w:pPr>
      <w:pStyle w:val="Intestazione"/>
    </w:pPr>
  </w:p>
  <w:p w14:paraId="31E91FF0" w14:textId="6E05BCCD" w:rsidR="005F08BA" w:rsidRDefault="005F08BA">
    <w:pPr>
      <w:pStyle w:val="TAGTECNICI"/>
    </w:pPr>
  </w:p>
  <w:p w14:paraId="577B06D7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94868" w14:textId="77777777" w:rsidR="00764B6E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A287B8" wp14:editId="6E22E17A">
          <wp:simplePos x="0" y="0"/>
          <wp:positionH relativeFrom="column">
            <wp:posOffset>-1404399</wp:posOffset>
          </wp:positionH>
          <wp:positionV relativeFrom="paragraph">
            <wp:posOffset>-621003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62125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24218"/>
    <w:rsid w:val="000E4A97"/>
    <w:rsid w:val="001105D3"/>
    <w:rsid w:val="001725AE"/>
    <w:rsid w:val="001A01B8"/>
    <w:rsid w:val="001E0B77"/>
    <w:rsid w:val="001E2951"/>
    <w:rsid w:val="002F5120"/>
    <w:rsid w:val="00321078"/>
    <w:rsid w:val="00325A2E"/>
    <w:rsid w:val="00344429"/>
    <w:rsid w:val="00380E35"/>
    <w:rsid w:val="003B73F2"/>
    <w:rsid w:val="003F0CEE"/>
    <w:rsid w:val="0050499B"/>
    <w:rsid w:val="005D77EB"/>
    <w:rsid w:val="005E6F12"/>
    <w:rsid w:val="005F08BA"/>
    <w:rsid w:val="006A2252"/>
    <w:rsid w:val="006F0EA6"/>
    <w:rsid w:val="00710E9D"/>
    <w:rsid w:val="00726B78"/>
    <w:rsid w:val="00764B6E"/>
    <w:rsid w:val="0086170B"/>
    <w:rsid w:val="0087664C"/>
    <w:rsid w:val="009339D4"/>
    <w:rsid w:val="009C3819"/>
    <w:rsid w:val="009F26E7"/>
    <w:rsid w:val="00A16B57"/>
    <w:rsid w:val="00A3340D"/>
    <w:rsid w:val="00AC7C11"/>
    <w:rsid w:val="00AD1D33"/>
    <w:rsid w:val="00B140E9"/>
    <w:rsid w:val="00B63530"/>
    <w:rsid w:val="00C448CB"/>
    <w:rsid w:val="00C73063"/>
    <w:rsid w:val="00CB3B2A"/>
    <w:rsid w:val="00E15B8D"/>
    <w:rsid w:val="00E41CBC"/>
    <w:rsid w:val="00F84CBF"/>
    <w:rsid w:val="00F92249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3E9433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6A2252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Gabbrielli Vanessa</cp:lastModifiedBy>
  <cp:revision>3</cp:revision>
  <dcterms:created xsi:type="dcterms:W3CDTF">2024-10-22T09:22:00Z</dcterms:created>
  <dcterms:modified xsi:type="dcterms:W3CDTF">2024-10-25T12:42:00Z</dcterms:modified>
</cp:coreProperties>
</file>