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63BC8" w14:textId="77777777" w:rsidR="009B4EDF" w:rsidRDefault="009B4EDF" w:rsidP="00DF6AAC">
      <w:pPr>
        <w:pStyle w:val="TitoloDocumento"/>
        <w:rPr>
          <w:color w:val="0077CF"/>
        </w:rPr>
      </w:pPr>
    </w:p>
    <w:p w14:paraId="464A8222" w14:textId="77777777" w:rsidR="009B4EDF" w:rsidRDefault="009B4EDF" w:rsidP="00DF6AAC">
      <w:pPr>
        <w:pStyle w:val="TitoloDocumento"/>
        <w:rPr>
          <w:color w:val="0077CF"/>
        </w:rPr>
      </w:pPr>
    </w:p>
    <w:p w14:paraId="4AD9C727" w14:textId="77777777" w:rsidR="009B4EDF" w:rsidRDefault="009B4EDF" w:rsidP="00DF6AAC">
      <w:pPr>
        <w:pStyle w:val="TitoloDocumento"/>
        <w:rPr>
          <w:color w:val="0077CF"/>
        </w:rPr>
      </w:pPr>
    </w:p>
    <w:p w14:paraId="3F624DEC" w14:textId="77777777" w:rsidR="009B4EDF" w:rsidRDefault="009B4EDF" w:rsidP="00DF6AAC">
      <w:pPr>
        <w:pStyle w:val="TitoloDocumento"/>
        <w:rPr>
          <w:color w:val="0077CF"/>
        </w:rPr>
      </w:pPr>
    </w:p>
    <w:p w14:paraId="6CD87495" w14:textId="77777777" w:rsidR="009B4EDF" w:rsidRDefault="009B4EDF" w:rsidP="00DF6AAC">
      <w:pPr>
        <w:pStyle w:val="TitoloDocumento"/>
        <w:rPr>
          <w:color w:val="0077CF"/>
        </w:rPr>
      </w:pPr>
    </w:p>
    <w:p w14:paraId="5F19476D" w14:textId="71CBE7AC" w:rsidR="009B4EDF" w:rsidRDefault="00B60425" w:rsidP="00DF6AAC">
      <w:pPr>
        <w:pStyle w:val="TitoloDocumento"/>
        <w:rPr>
          <w:color w:val="0077CF"/>
        </w:rPr>
      </w:pPr>
      <w:r>
        <w:rPr>
          <w:color w:val="0077CF"/>
        </w:rPr>
        <w:t>TELEFONIA MOBILE</w:t>
      </w:r>
      <w:r w:rsidR="009B4EDF">
        <w:rPr>
          <w:color w:val="0077CF"/>
        </w:rPr>
        <w:t xml:space="preserve"> (ID2900)</w:t>
      </w:r>
    </w:p>
    <w:p w14:paraId="0266246E" w14:textId="77777777" w:rsidR="009B4EDF" w:rsidRDefault="009B4EDF" w:rsidP="00DF6AAC">
      <w:pPr>
        <w:pStyle w:val="TitoloDocumento"/>
        <w:rPr>
          <w:color w:val="0077CF"/>
        </w:rPr>
      </w:pPr>
    </w:p>
    <w:p w14:paraId="2518272D" w14:textId="46FD6706" w:rsidR="00B4358F" w:rsidRDefault="00DF6AAC" w:rsidP="00DF6AAC">
      <w:pPr>
        <w:pStyle w:val="TitoloDocumento"/>
        <w:rPr>
          <w:color w:val="0077CF"/>
        </w:rPr>
      </w:pPr>
      <w:r>
        <w:rPr>
          <w:color w:val="0077CF"/>
        </w:rPr>
        <w:t xml:space="preserve">Allegato </w:t>
      </w:r>
      <w:r w:rsidR="007913F7">
        <w:rPr>
          <w:color w:val="0077CF"/>
        </w:rPr>
        <w:t>2</w:t>
      </w:r>
    </w:p>
    <w:p w14:paraId="5AAE0BAD" w14:textId="091F92B1" w:rsidR="00DF6AAC" w:rsidRDefault="007913F7" w:rsidP="00DF6AAC">
      <w:pPr>
        <w:pStyle w:val="TitoloDocumento"/>
        <w:rPr>
          <w:color w:val="0077CF"/>
        </w:rPr>
      </w:pPr>
      <w:r>
        <w:rPr>
          <w:color w:val="0077CF"/>
        </w:rPr>
        <w:t>DICHIARAZIONE DI AVVALIMENTO</w:t>
      </w:r>
    </w:p>
    <w:p w14:paraId="6E284D1C" w14:textId="77777777" w:rsidR="007913F7" w:rsidRDefault="007913F7" w:rsidP="00DF6AAC">
      <w:pPr>
        <w:pStyle w:val="TitoloDocumento"/>
        <w:rPr>
          <w:color w:val="0077CF"/>
        </w:rPr>
      </w:pPr>
    </w:p>
    <w:p w14:paraId="2BFC7963" w14:textId="77777777" w:rsidR="007913F7" w:rsidRDefault="007913F7" w:rsidP="00DF6AAC">
      <w:pPr>
        <w:pStyle w:val="TitoloDocumento"/>
        <w:rPr>
          <w:color w:val="0077CF"/>
        </w:rPr>
      </w:pPr>
    </w:p>
    <w:p w14:paraId="431B0328" w14:textId="77777777" w:rsidR="007913F7" w:rsidRDefault="007913F7" w:rsidP="00DF6AAC">
      <w:pPr>
        <w:pStyle w:val="TitoloDocumento"/>
        <w:rPr>
          <w:color w:val="0077CF"/>
        </w:rPr>
      </w:pPr>
    </w:p>
    <w:p w14:paraId="1E022392" w14:textId="77777777" w:rsidR="007913F7" w:rsidRDefault="007913F7" w:rsidP="00DF6AAC">
      <w:pPr>
        <w:pStyle w:val="TitoloDocumento"/>
        <w:rPr>
          <w:color w:val="0077CF"/>
        </w:rPr>
      </w:pPr>
    </w:p>
    <w:p w14:paraId="5B6BBEC2" w14:textId="77777777" w:rsidR="007913F7" w:rsidRDefault="007913F7" w:rsidP="00DF6AAC">
      <w:pPr>
        <w:pStyle w:val="TitoloDocumento"/>
        <w:rPr>
          <w:color w:val="0077CF"/>
        </w:rPr>
      </w:pPr>
    </w:p>
    <w:p w14:paraId="4A1F7DBB" w14:textId="77777777" w:rsidR="007913F7" w:rsidRDefault="007913F7" w:rsidP="00DF6AAC">
      <w:pPr>
        <w:pStyle w:val="TitoloDocumento"/>
        <w:rPr>
          <w:color w:val="0077CF"/>
        </w:rPr>
      </w:pPr>
    </w:p>
    <w:p w14:paraId="40B2137F" w14:textId="77777777" w:rsidR="007913F7" w:rsidRDefault="007913F7" w:rsidP="00DF6AAC">
      <w:pPr>
        <w:pStyle w:val="TitoloDocumento"/>
        <w:rPr>
          <w:color w:val="0077CF"/>
        </w:rPr>
      </w:pPr>
    </w:p>
    <w:p w14:paraId="21BA33DB" w14:textId="77777777" w:rsidR="007913F7" w:rsidRDefault="007913F7" w:rsidP="00DF6AAC">
      <w:pPr>
        <w:pStyle w:val="TitoloDocumento"/>
        <w:rPr>
          <w:color w:val="0077CF"/>
        </w:rPr>
      </w:pPr>
    </w:p>
    <w:p w14:paraId="40AC5336" w14:textId="77777777" w:rsidR="007913F7" w:rsidRDefault="007913F7" w:rsidP="00DF6AAC">
      <w:pPr>
        <w:pStyle w:val="TitoloDocumento"/>
        <w:rPr>
          <w:color w:val="0077CF"/>
        </w:rPr>
      </w:pPr>
    </w:p>
    <w:p w14:paraId="7B36909F" w14:textId="77777777" w:rsidR="007913F7" w:rsidRDefault="007913F7" w:rsidP="00DF6AAC">
      <w:pPr>
        <w:pStyle w:val="TitoloDocumento"/>
        <w:rPr>
          <w:color w:val="0077CF"/>
        </w:rPr>
      </w:pPr>
    </w:p>
    <w:p w14:paraId="6350E064" w14:textId="77777777" w:rsidR="007913F7" w:rsidRDefault="007913F7" w:rsidP="00DF6AAC">
      <w:pPr>
        <w:pStyle w:val="TitoloDocumento"/>
        <w:rPr>
          <w:color w:val="0077CF"/>
        </w:rPr>
      </w:pPr>
    </w:p>
    <w:p w14:paraId="7CBC8CA6" w14:textId="77777777" w:rsidR="007913F7" w:rsidRDefault="007913F7" w:rsidP="00DF6AAC">
      <w:pPr>
        <w:pStyle w:val="TitoloDocumento"/>
        <w:rPr>
          <w:color w:val="0077CF"/>
        </w:rPr>
      </w:pPr>
    </w:p>
    <w:p w14:paraId="2EBC56A6" w14:textId="77777777" w:rsidR="007913F7" w:rsidRDefault="007913F7" w:rsidP="00DF6AAC">
      <w:pPr>
        <w:pStyle w:val="TitoloDocumento"/>
        <w:rPr>
          <w:color w:val="0077CF"/>
        </w:rPr>
      </w:pPr>
    </w:p>
    <w:p w14:paraId="745C87AD" w14:textId="77777777" w:rsidR="007913F7" w:rsidRDefault="007913F7" w:rsidP="00DF6AAC">
      <w:pPr>
        <w:pStyle w:val="TitoloDocumento"/>
        <w:rPr>
          <w:color w:val="0077CF"/>
        </w:rPr>
      </w:pPr>
    </w:p>
    <w:p w14:paraId="24A37D31" w14:textId="77777777" w:rsidR="007913F7" w:rsidRDefault="007913F7" w:rsidP="00DF6AAC">
      <w:pPr>
        <w:pStyle w:val="TitoloDocumento"/>
        <w:rPr>
          <w:color w:val="0077CF"/>
        </w:rPr>
      </w:pPr>
    </w:p>
    <w:p w14:paraId="2AC37EA0" w14:textId="77777777" w:rsidR="007913F7" w:rsidRDefault="007913F7" w:rsidP="00DF6AAC">
      <w:pPr>
        <w:pStyle w:val="TitoloDocumento"/>
        <w:rPr>
          <w:color w:val="0077CF"/>
        </w:rPr>
      </w:pPr>
    </w:p>
    <w:p w14:paraId="5199BCD2" w14:textId="1EF8989A" w:rsidR="00AB42A7" w:rsidRPr="00A319AA" w:rsidRDefault="00AB42A7" w:rsidP="001F7361">
      <w:pPr>
        <w:pStyle w:val="Titoli14bold"/>
        <w:spacing w:line="300" w:lineRule="exact"/>
        <w:jc w:val="both"/>
        <w:rPr>
          <w:b w:val="0"/>
          <w:color w:val="auto"/>
          <w:sz w:val="24"/>
        </w:rPr>
      </w:pPr>
      <w:r w:rsidRPr="00A319AA">
        <w:rPr>
          <w:b w:val="0"/>
          <w:color w:val="auto"/>
          <w:sz w:val="24"/>
        </w:rPr>
        <w:t xml:space="preserve">Gara a procedura aperta ai sensi del </w:t>
      </w:r>
      <w:proofErr w:type="spellStart"/>
      <w:r w:rsidRPr="00A319AA">
        <w:rPr>
          <w:b w:val="0"/>
          <w:color w:val="auto"/>
          <w:sz w:val="24"/>
        </w:rPr>
        <w:t>D.Lgs.</w:t>
      </w:r>
      <w:proofErr w:type="spellEnd"/>
      <w:r w:rsidRPr="00A319AA">
        <w:rPr>
          <w:b w:val="0"/>
          <w:color w:val="auto"/>
          <w:sz w:val="24"/>
        </w:rPr>
        <w:t xml:space="preserve"> 36/2023 e </w:t>
      </w:r>
      <w:proofErr w:type="spellStart"/>
      <w:r w:rsidRPr="00A319AA">
        <w:rPr>
          <w:b w:val="0"/>
          <w:color w:val="auto"/>
          <w:sz w:val="24"/>
        </w:rPr>
        <w:t>s.m.i.</w:t>
      </w:r>
      <w:proofErr w:type="spellEnd"/>
      <w:r w:rsidRPr="00A319AA">
        <w:rPr>
          <w:b w:val="0"/>
          <w:color w:val="auto"/>
          <w:sz w:val="24"/>
        </w:rPr>
        <w:t>, per l’affidamento dei servizi di Telefonia Mobile</w:t>
      </w:r>
      <w:r w:rsidR="00CE54C5">
        <w:rPr>
          <w:b w:val="0"/>
          <w:color w:val="auto"/>
          <w:sz w:val="24"/>
        </w:rPr>
        <w:t xml:space="preserve"> </w:t>
      </w:r>
      <w:r w:rsidRPr="00A319AA">
        <w:rPr>
          <w:b w:val="0"/>
          <w:color w:val="auto"/>
          <w:sz w:val="24"/>
        </w:rPr>
        <w:t xml:space="preserve">per le pubbliche amministrazioni ai sensi dell’art. 26 legge n. 488/1999 e </w:t>
      </w:r>
      <w:proofErr w:type="spellStart"/>
      <w:r w:rsidRPr="00A319AA">
        <w:rPr>
          <w:b w:val="0"/>
          <w:color w:val="auto"/>
          <w:sz w:val="24"/>
        </w:rPr>
        <w:t>s.m.i.</w:t>
      </w:r>
      <w:proofErr w:type="spellEnd"/>
      <w:r w:rsidRPr="00A319AA">
        <w:rPr>
          <w:b w:val="0"/>
          <w:color w:val="auto"/>
          <w:sz w:val="24"/>
        </w:rPr>
        <w:t xml:space="preserve"> e dell’art. 58 legge n. 388/2</w:t>
      </w:r>
      <w:r>
        <w:rPr>
          <w:b w:val="0"/>
          <w:color w:val="auto"/>
          <w:sz w:val="24"/>
        </w:rPr>
        <w:t>0</w:t>
      </w:r>
      <w:r w:rsidRPr="00A319AA">
        <w:rPr>
          <w:b w:val="0"/>
          <w:color w:val="auto"/>
          <w:sz w:val="24"/>
        </w:rPr>
        <w:t>00</w:t>
      </w:r>
      <w:r w:rsidR="00B244F5">
        <w:rPr>
          <w:b w:val="0"/>
          <w:color w:val="auto"/>
          <w:sz w:val="24"/>
        </w:rPr>
        <w:t xml:space="preserve"> - ID 2900</w:t>
      </w:r>
    </w:p>
    <w:p w14:paraId="193285FA" w14:textId="1EF01DD7" w:rsidR="003E02E1" w:rsidRDefault="003E02E1" w:rsidP="001F7361">
      <w:pPr>
        <w:pStyle w:val="Sottotitolo14regular"/>
        <w:spacing w:line="300" w:lineRule="exact"/>
        <w:jc w:val="both"/>
      </w:pPr>
      <w:bookmarkStart w:id="0" w:name="BookmarkClassificazione"/>
      <w:bookmarkEnd w:id="0"/>
      <w:r>
        <w:br w:type="page"/>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lastRenderedPageBreak/>
        <w:t>MODELLO DI DICHIARAZIONE DI AVVALIMENTO</w:t>
      </w:r>
    </w:p>
    <w:p w14:paraId="4DE937FE" w14:textId="77777777" w:rsidR="00265CD8" w:rsidRPr="00FE3D4E" w:rsidRDefault="00265CD8" w:rsidP="00265CD8">
      <w:pPr>
        <w:rPr>
          <w:rFonts w:ascii="Arial" w:hAnsi="Arial" w:cs="Arial"/>
        </w:rPr>
      </w:pPr>
    </w:p>
    <w:p w14:paraId="0715EA36" w14:textId="7A43F631" w:rsidR="0014553D" w:rsidRPr="00FE3D4E" w:rsidRDefault="00F03EF3" w:rsidP="00265CD8">
      <w:pPr>
        <w:rPr>
          <w:rFonts w:ascii="Arial" w:hAnsi="Arial" w:cs="Arial"/>
          <w:b/>
          <w:i/>
        </w:rPr>
      </w:pPr>
      <w:r>
        <w:rPr>
          <w:rFonts w:ascii="Arial" w:hAnsi="Arial" w:cs="Arial"/>
          <w:i/>
        </w:rPr>
        <w:t>S</w:t>
      </w:r>
      <w:r w:rsidR="00265CD8" w:rsidRPr="00FE3D4E">
        <w:rPr>
          <w:rFonts w:ascii="Arial" w:hAnsi="Arial" w:cs="Arial"/>
          <w:i/>
        </w:rPr>
        <w:t>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00265CD8" w:rsidRPr="00FE3D4E">
        <w:rPr>
          <w:rFonts w:ascii="Arial" w:hAnsi="Arial" w:cs="Arial"/>
          <w:i/>
        </w:rPr>
        <w:t xml:space="preserve">del D. Lgs. n. </w:t>
      </w:r>
      <w:r w:rsidR="007771C0" w:rsidRPr="00FE3D4E">
        <w:rPr>
          <w:rFonts w:ascii="Arial" w:hAnsi="Arial" w:cs="Arial"/>
          <w:i/>
        </w:rPr>
        <w:t>36</w:t>
      </w:r>
      <w:r w:rsidR="00265CD8"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00265CD8" w:rsidRPr="00FE3D4E">
        <w:rPr>
          <w:rFonts w:ascii="Arial" w:hAnsi="Arial" w:cs="Arial"/>
          <w:i/>
        </w:rPr>
        <w:t xml:space="preserve"> </w:t>
      </w:r>
      <w:r w:rsidR="00642F75" w:rsidRPr="00FE3D4E">
        <w:rPr>
          <w:rFonts w:ascii="Arial" w:hAnsi="Arial" w:cs="Arial"/>
          <w:i/>
        </w:rPr>
        <w:t xml:space="preserve">con le modalità indicate nel disciplinare di gara, </w:t>
      </w:r>
      <w:r w:rsidR="00265CD8"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132AB503"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087901">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2B77B43B" w:rsidR="00C90D60" w:rsidRPr="00FE3D4E" w:rsidRDefault="00265CD8" w:rsidP="00ED2019">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ED2019">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3999DED8" w14:textId="60C0ECCE" w:rsidR="001405B9" w:rsidRPr="00FE3D4E" w:rsidRDefault="006264C4" w:rsidP="00ED2019">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di impegnarsi ad eseguire</w:t>
      </w:r>
      <w:r w:rsidR="001405B9"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001405B9" w:rsidRPr="00FE3D4E">
        <w:rPr>
          <w:rFonts w:ascii="Arial" w:hAnsi="Arial" w:cs="Arial"/>
          <w:sz w:val="20"/>
          <w:szCs w:val="20"/>
        </w:rPr>
        <w:t xml:space="preserve"> </w:t>
      </w:r>
      <w:r w:rsidR="00A51C85" w:rsidRPr="00FE3D4E">
        <w:rPr>
          <w:rFonts w:ascii="Arial" w:hAnsi="Arial" w:cs="Arial"/>
          <w:sz w:val="20"/>
          <w:szCs w:val="20"/>
        </w:rPr>
        <w:t>richiesto il requisito di cui al par. 6.1, lett</w:t>
      </w:r>
      <w:r w:rsidR="00A01498">
        <w:rPr>
          <w:rFonts w:ascii="Arial" w:hAnsi="Arial" w:cs="Arial"/>
          <w:sz w:val="20"/>
          <w:szCs w:val="20"/>
        </w:rPr>
        <w:t>ere b e c</w:t>
      </w:r>
      <w:r w:rsidR="00A242C6" w:rsidRPr="00ED2019">
        <w:rPr>
          <w:rFonts w:ascii="Arial" w:hAnsi="Arial" w:cs="Arial"/>
          <w:sz w:val="20"/>
          <w:szCs w:val="20"/>
        </w:rPr>
        <w:t xml:space="preserve"> </w:t>
      </w:r>
      <w:r w:rsidR="006562E7" w:rsidRPr="00A242C6">
        <w:rPr>
          <w:rFonts w:ascii="Arial" w:hAnsi="Arial" w:cs="Arial"/>
          <w:sz w:val="20"/>
          <w:szCs w:val="20"/>
        </w:rPr>
        <w:t xml:space="preserve">del </w:t>
      </w:r>
      <w:r w:rsidR="006562E7" w:rsidRPr="00ED2019">
        <w:rPr>
          <w:rFonts w:ascii="Arial" w:hAnsi="Arial" w:cs="Arial"/>
          <w:sz w:val="20"/>
          <w:szCs w:val="20"/>
        </w:rPr>
        <w:t>disciplinare</w:t>
      </w:r>
      <w:r w:rsidR="00A242C6" w:rsidRPr="00B0231D">
        <w:rPr>
          <w:rFonts w:ascii="Arial" w:hAnsi="Arial" w:cs="Arial"/>
          <w:sz w:val="20"/>
          <w:szCs w:val="20"/>
        </w:rPr>
        <w:t>;</w:t>
      </w:r>
    </w:p>
    <w:p w14:paraId="240A1FB4" w14:textId="51DCFBBF" w:rsidR="00642F75" w:rsidRPr="00FE3D4E" w:rsidRDefault="00642F75" w:rsidP="00ED2019">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1, lettera d), punto i) del medesimo articolo.</w:t>
      </w:r>
    </w:p>
    <w:p w14:paraId="44284FF9" w14:textId="2E2E8B5D" w:rsidR="00265CD8" w:rsidRPr="00ED2019" w:rsidRDefault="00265CD8" w:rsidP="00B0231D">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583AF6EE" w14:textId="77777777" w:rsidR="00F87C06" w:rsidRDefault="00F87C06" w:rsidP="00F87C06">
      <w:pPr>
        <w:pStyle w:val="Numeroelenco"/>
        <w:numPr>
          <w:ilvl w:val="0"/>
          <w:numId w:val="0"/>
        </w:numPr>
        <w:tabs>
          <w:tab w:val="left" w:pos="708"/>
        </w:tabs>
        <w:spacing w:line="300" w:lineRule="exact"/>
        <w:ind w:left="357" w:hanging="357"/>
        <w:rPr>
          <w:rFonts w:ascii="Arial" w:hAnsi="Arial" w:cs="Arial"/>
          <w:b/>
          <w:u w:val="single"/>
        </w:rPr>
      </w:pPr>
    </w:p>
    <w:p w14:paraId="5990DABF" w14:textId="71D374F6" w:rsidR="00265CD8" w:rsidRPr="00FE3D4E" w:rsidRDefault="00265CD8" w:rsidP="00ED2019">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F87C06">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F87C06">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E80DF6A" w14:textId="41959658" w:rsidR="001105D3" w:rsidRPr="00FE3D4E" w:rsidRDefault="00265CD8" w:rsidP="00B0231D">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9151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0" w:footer="32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E474E" w14:textId="77777777" w:rsidR="00B52D20" w:rsidRDefault="00B52D20" w:rsidP="00265CD8">
      <w:pPr>
        <w:spacing w:line="240" w:lineRule="auto"/>
      </w:pPr>
      <w:r>
        <w:separator/>
      </w:r>
    </w:p>
  </w:endnote>
  <w:endnote w:type="continuationSeparator" w:id="0">
    <w:p w14:paraId="5C68CA38" w14:textId="77777777" w:rsidR="00B52D20" w:rsidRDefault="00B52D2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EC772" w14:textId="77777777" w:rsidR="00E26BE4" w:rsidRDefault="00E26B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E2A31" w14:textId="77777777" w:rsidR="00086D11" w:rsidRDefault="00086D11" w:rsidP="00086D11">
    <w:pPr>
      <w:pStyle w:val="Pidipagina"/>
      <w:pBdr>
        <w:top w:val="none" w:sz="0" w:space="0" w:color="auto"/>
      </w:pBdr>
      <w:tabs>
        <w:tab w:val="center" w:pos="9356"/>
      </w:tabs>
      <w:autoSpaceDE w:val="0"/>
      <w:autoSpaceDN w:val="0"/>
      <w:adjustRightInd w:val="0"/>
      <w:spacing w:line="240" w:lineRule="auto"/>
      <w:ind w:right="332"/>
      <w:rPr>
        <w:rFonts w:ascii="Arial" w:hAnsi="Arial" w:cs="Arial"/>
        <w:b/>
        <w:bCs/>
        <w:color w:val="0077CF"/>
        <w:kern w:val="2"/>
      </w:rPr>
    </w:pPr>
  </w:p>
  <w:p w14:paraId="2BE44B5A" w14:textId="77777777" w:rsidR="00E26BE4" w:rsidRPr="00E26BE4" w:rsidRDefault="00E26BE4" w:rsidP="00E26BE4">
    <w:pPr>
      <w:pStyle w:val="Pidipagina"/>
      <w:rPr>
        <w:rFonts w:ascii="Arial" w:hAnsi="Arial" w:cs="Arial"/>
        <w:color w:val="0077CF"/>
        <w:kern w:val="2"/>
      </w:rPr>
    </w:pPr>
    <w:r w:rsidRPr="00E26BE4">
      <w:rPr>
        <w:rFonts w:ascii="Arial" w:hAnsi="Arial" w:cs="Arial"/>
        <w:color w:val="0077CF"/>
        <w:kern w:val="2"/>
      </w:rPr>
      <w:t xml:space="preserve">Gara a procedura aperta ai sensi del </w:t>
    </w:r>
    <w:proofErr w:type="spellStart"/>
    <w:r w:rsidRPr="00E26BE4">
      <w:rPr>
        <w:rFonts w:ascii="Arial" w:hAnsi="Arial" w:cs="Arial"/>
        <w:color w:val="0077CF"/>
        <w:kern w:val="2"/>
      </w:rPr>
      <w:t>D.Lgs.</w:t>
    </w:r>
    <w:proofErr w:type="spellEnd"/>
    <w:r w:rsidRPr="00E26BE4">
      <w:rPr>
        <w:rFonts w:ascii="Arial" w:hAnsi="Arial" w:cs="Arial"/>
        <w:color w:val="0077CF"/>
        <w:kern w:val="2"/>
      </w:rPr>
      <w:t xml:space="preserve"> 36/2023 e </w:t>
    </w:r>
    <w:proofErr w:type="spellStart"/>
    <w:r w:rsidRPr="00E26BE4">
      <w:rPr>
        <w:rFonts w:ascii="Arial" w:hAnsi="Arial" w:cs="Arial"/>
        <w:color w:val="0077CF"/>
        <w:kern w:val="2"/>
      </w:rPr>
      <w:t>s.m.i.</w:t>
    </w:r>
    <w:proofErr w:type="spellEnd"/>
    <w:r w:rsidRPr="00E26BE4">
      <w:rPr>
        <w:rFonts w:ascii="Arial" w:hAnsi="Arial" w:cs="Arial"/>
        <w:color w:val="0077CF"/>
        <w:kern w:val="2"/>
      </w:rPr>
      <w:t xml:space="preserve">, per l’affidamento dei servizi di Telefonia Mobile per le pubbliche amministrazioni ai sensi dell’art. 26 legge n. 488/1999 e </w:t>
    </w:r>
    <w:proofErr w:type="spellStart"/>
    <w:r w:rsidRPr="00E26BE4">
      <w:rPr>
        <w:rFonts w:ascii="Arial" w:hAnsi="Arial" w:cs="Arial"/>
        <w:color w:val="0077CF"/>
        <w:kern w:val="2"/>
      </w:rPr>
      <w:t>s.m.i.</w:t>
    </w:r>
    <w:proofErr w:type="spellEnd"/>
    <w:r w:rsidRPr="00E26BE4">
      <w:rPr>
        <w:rFonts w:ascii="Arial" w:hAnsi="Arial" w:cs="Arial"/>
        <w:color w:val="0077CF"/>
        <w:kern w:val="2"/>
      </w:rPr>
      <w:t xml:space="preserve"> e dell’art. 58 legge n. 388/2000 - ID 2900 – Moduli di dichiarazione</w:t>
    </w:r>
  </w:p>
  <w:p w14:paraId="51ECD69E" w14:textId="14F8E7E0" w:rsidR="00086D11" w:rsidRPr="00086D11" w:rsidRDefault="00086D11" w:rsidP="00E26BE4">
    <w:pPr>
      <w:pStyle w:val="Pidipagina"/>
      <w:pBdr>
        <w:top w:val="none" w:sz="0" w:space="0" w:color="auto"/>
      </w:pBdr>
      <w:tabs>
        <w:tab w:val="center" w:pos="9356"/>
      </w:tabs>
      <w:autoSpaceDE w:val="0"/>
      <w:autoSpaceDN w:val="0"/>
      <w:adjustRightInd w:val="0"/>
      <w:spacing w:line="240" w:lineRule="auto"/>
      <w:ind w:right="332"/>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E1007" w14:textId="77777777" w:rsidR="00093797" w:rsidRDefault="00093797" w:rsidP="00093797">
    <w:pPr>
      <w:pStyle w:val="Pidipagina"/>
      <w:pBdr>
        <w:top w:val="none" w:sz="0" w:space="0" w:color="auto"/>
      </w:pBdr>
      <w:tabs>
        <w:tab w:val="center" w:pos="9356"/>
      </w:tabs>
      <w:autoSpaceDE w:val="0"/>
      <w:autoSpaceDN w:val="0"/>
      <w:adjustRightInd w:val="0"/>
      <w:spacing w:line="240" w:lineRule="auto"/>
      <w:ind w:right="332"/>
      <w:rPr>
        <w:rFonts w:ascii="Arial" w:hAnsi="Arial" w:cs="Arial"/>
        <w:b/>
        <w:bCs/>
        <w:color w:val="0077CF"/>
        <w:kern w:val="2"/>
      </w:rPr>
    </w:pPr>
  </w:p>
  <w:p w14:paraId="154A6981" w14:textId="5961D63D" w:rsidR="00093797" w:rsidRPr="00093797" w:rsidRDefault="00093797" w:rsidP="00093797">
    <w:pPr>
      <w:pStyle w:val="Pidipagina"/>
      <w:pBdr>
        <w:top w:val="none" w:sz="0" w:space="0" w:color="auto"/>
      </w:pBdr>
      <w:spacing w:line="240" w:lineRule="auto"/>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AC6AE" w14:textId="77777777" w:rsidR="00B52D20" w:rsidRDefault="00B52D20" w:rsidP="00265CD8">
      <w:pPr>
        <w:spacing w:line="240" w:lineRule="auto"/>
      </w:pPr>
      <w:r>
        <w:separator/>
      </w:r>
    </w:p>
  </w:footnote>
  <w:footnote w:type="continuationSeparator" w:id="0">
    <w:p w14:paraId="2732F324" w14:textId="77777777" w:rsidR="00B52D20" w:rsidRDefault="00B52D2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372D" w14:textId="77777777" w:rsidR="00E26BE4" w:rsidRDefault="00E26BE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5E866842"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47E25219"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86D11"/>
    <w:rsid w:val="00087901"/>
    <w:rsid w:val="00093797"/>
    <w:rsid w:val="000A1594"/>
    <w:rsid w:val="000C3A93"/>
    <w:rsid w:val="000D66E2"/>
    <w:rsid w:val="001105D3"/>
    <w:rsid w:val="00137104"/>
    <w:rsid w:val="001405B9"/>
    <w:rsid w:val="0014553D"/>
    <w:rsid w:val="0015073A"/>
    <w:rsid w:val="001E7429"/>
    <w:rsid w:val="001F7361"/>
    <w:rsid w:val="0020311A"/>
    <w:rsid w:val="00227BCD"/>
    <w:rsid w:val="0023142E"/>
    <w:rsid w:val="00265CD8"/>
    <w:rsid w:val="002C6A81"/>
    <w:rsid w:val="002F75F7"/>
    <w:rsid w:val="003010DD"/>
    <w:rsid w:val="0033587F"/>
    <w:rsid w:val="003908C5"/>
    <w:rsid w:val="003925AE"/>
    <w:rsid w:val="003A25EC"/>
    <w:rsid w:val="003A77F2"/>
    <w:rsid w:val="003D2A42"/>
    <w:rsid w:val="003E02E1"/>
    <w:rsid w:val="003F6E2C"/>
    <w:rsid w:val="00411754"/>
    <w:rsid w:val="0042620C"/>
    <w:rsid w:val="00442358"/>
    <w:rsid w:val="00470057"/>
    <w:rsid w:val="004831C0"/>
    <w:rsid w:val="00497FE3"/>
    <w:rsid w:val="00502B98"/>
    <w:rsid w:val="005535B8"/>
    <w:rsid w:val="005E4358"/>
    <w:rsid w:val="005F4B72"/>
    <w:rsid w:val="00600A00"/>
    <w:rsid w:val="0061107A"/>
    <w:rsid w:val="00625022"/>
    <w:rsid w:val="0062649A"/>
    <w:rsid w:val="006264C4"/>
    <w:rsid w:val="006368ED"/>
    <w:rsid w:val="00642F75"/>
    <w:rsid w:val="006562E7"/>
    <w:rsid w:val="00693350"/>
    <w:rsid w:val="006F19BE"/>
    <w:rsid w:val="00701BB4"/>
    <w:rsid w:val="00735FDC"/>
    <w:rsid w:val="007771C0"/>
    <w:rsid w:val="007913F7"/>
    <w:rsid w:val="007B5D31"/>
    <w:rsid w:val="00824B4C"/>
    <w:rsid w:val="008664D6"/>
    <w:rsid w:val="009151D1"/>
    <w:rsid w:val="00991AE7"/>
    <w:rsid w:val="00997C57"/>
    <w:rsid w:val="009A5797"/>
    <w:rsid w:val="009B3A51"/>
    <w:rsid w:val="009B4EDF"/>
    <w:rsid w:val="00A01498"/>
    <w:rsid w:val="00A242C6"/>
    <w:rsid w:val="00A47224"/>
    <w:rsid w:val="00A51C85"/>
    <w:rsid w:val="00AA237C"/>
    <w:rsid w:val="00AB42A7"/>
    <w:rsid w:val="00AC67E7"/>
    <w:rsid w:val="00AD1A56"/>
    <w:rsid w:val="00AD76F6"/>
    <w:rsid w:val="00AF5AA1"/>
    <w:rsid w:val="00B0231D"/>
    <w:rsid w:val="00B06759"/>
    <w:rsid w:val="00B244F5"/>
    <w:rsid w:val="00B4358F"/>
    <w:rsid w:val="00B52D20"/>
    <w:rsid w:val="00B56E43"/>
    <w:rsid w:val="00B60425"/>
    <w:rsid w:val="00B80668"/>
    <w:rsid w:val="00B975DD"/>
    <w:rsid w:val="00BD1A54"/>
    <w:rsid w:val="00BD2629"/>
    <w:rsid w:val="00BE1D17"/>
    <w:rsid w:val="00BF7A5C"/>
    <w:rsid w:val="00C13C8E"/>
    <w:rsid w:val="00C16DAD"/>
    <w:rsid w:val="00C33006"/>
    <w:rsid w:val="00C82A05"/>
    <w:rsid w:val="00C90D60"/>
    <w:rsid w:val="00CD297E"/>
    <w:rsid w:val="00CE54C5"/>
    <w:rsid w:val="00D25906"/>
    <w:rsid w:val="00D623D0"/>
    <w:rsid w:val="00D64B2F"/>
    <w:rsid w:val="00D951A8"/>
    <w:rsid w:val="00DD331C"/>
    <w:rsid w:val="00DE6D54"/>
    <w:rsid w:val="00DF6AAC"/>
    <w:rsid w:val="00E21046"/>
    <w:rsid w:val="00E23038"/>
    <w:rsid w:val="00E26BE4"/>
    <w:rsid w:val="00ED2019"/>
    <w:rsid w:val="00ED4066"/>
    <w:rsid w:val="00F03EF3"/>
    <w:rsid w:val="00F22D49"/>
    <w:rsid w:val="00F65686"/>
    <w:rsid w:val="00F823C9"/>
    <w:rsid w:val="00F87C06"/>
    <w:rsid w:val="00FC3EDF"/>
    <w:rsid w:val="00FD7B24"/>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682C8FC7-A89B-4E10-9034-77F89DB9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paragraph" w:styleId="Titolo4">
    <w:name w:val="heading 4"/>
    <w:basedOn w:val="Normale"/>
    <w:next w:val="Normale"/>
    <w:link w:val="Titolo4Carattere"/>
    <w:uiPriority w:val="9"/>
    <w:semiHidden/>
    <w:unhideWhenUsed/>
    <w:qFormat/>
    <w:rsid w:val="0009379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customStyle="1" w:styleId="TitoloDocumento">
    <w:name w:val="Titolo Documento"/>
    <w:basedOn w:val="Normale"/>
    <w:qFormat/>
    <w:rsid w:val="00DF6AAC"/>
    <w:pPr>
      <w:keepNext/>
      <w:widowControl/>
      <w:spacing w:line="276" w:lineRule="auto"/>
      <w:jc w:val="left"/>
    </w:pPr>
    <w:rPr>
      <w:rFonts w:ascii="Arial" w:hAnsi="Arial" w:cs="Arial"/>
      <w:b/>
      <w:color w:val="004288"/>
      <w:sz w:val="36"/>
      <w:szCs w:val="24"/>
    </w:rPr>
  </w:style>
  <w:style w:type="paragraph" w:customStyle="1" w:styleId="Sottotitolo14regular">
    <w:name w:val="Sottotitolo 14 regular"/>
    <w:basedOn w:val="Normale"/>
    <w:qFormat/>
    <w:rsid w:val="007913F7"/>
    <w:pPr>
      <w:keepNext/>
      <w:widowControl/>
      <w:spacing w:line="276" w:lineRule="auto"/>
      <w:jc w:val="left"/>
    </w:pPr>
    <w:rPr>
      <w:rFonts w:ascii="Arial" w:hAnsi="Arial" w:cs="Arial"/>
      <w:bCs/>
      <w:sz w:val="28"/>
      <w:szCs w:val="24"/>
    </w:rPr>
  </w:style>
  <w:style w:type="paragraph" w:customStyle="1" w:styleId="corsivo">
    <w:name w:val="corsivo"/>
    <w:basedOn w:val="Titolo4"/>
    <w:rsid w:val="00093797"/>
    <w:pPr>
      <w:keepNext w:val="0"/>
      <w:keepLines w:val="0"/>
      <w:widowControl/>
      <w:spacing w:before="240" w:after="240" w:line="300" w:lineRule="atLeast"/>
      <w:ind w:left="426" w:right="57" w:hanging="426"/>
      <w:outlineLvl w:val="9"/>
    </w:pPr>
    <w:rPr>
      <w:rFonts w:ascii="CG Times (WN)" w:eastAsia="Times New Roman" w:hAnsi="CG Times (WN)" w:cs="Arial"/>
      <w:iCs w:val="0"/>
      <w:color w:val="0077CF"/>
      <w:lang w:bidi="he-IL"/>
    </w:rPr>
  </w:style>
  <w:style w:type="character" w:customStyle="1" w:styleId="Titolo4Carattere">
    <w:name w:val="Titolo 4 Carattere"/>
    <w:basedOn w:val="Carpredefinitoparagrafo"/>
    <w:link w:val="Titolo4"/>
    <w:uiPriority w:val="9"/>
    <w:semiHidden/>
    <w:rsid w:val="00093797"/>
    <w:rPr>
      <w:rFonts w:asciiTheme="majorHAnsi" w:eastAsiaTheme="majorEastAsia" w:hAnsiTheme="majorHAnsi" w:cstheme="majorBidi"/>
      <w:i/>
      <w:iCs/>
      <w:color w:val="365F91" w:themeColor="accent1" w:themeShade="BF"/>
      <w:sz w:val="20"/>
      <w:szCs w:val="20"/>
      <w:lang w:eastAsia="it-IT"/>
    </w:rPr>
  </w:style>
  <w:style w:type="paragraph" w:styleId="Revisione">
    <w:name w:val="Revision"/>
    <w:hidden/>
    <w:uiPriority w:val="99"/>
    <w:semiHidden/>
    <w:rsid w:val="00F03EF3"/>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BF7A5C"/>
    <w:rPr>
      <w:sz w:val="16"/>
      <w:szCs w:val="16"/>
    </w:rPr>
  </w:style>
  <w:style w:type="paragraph" w:styleId="Testocommento">
    <w:name w:val="annotation text"/>
    <w:basedOn w:val="Normale"/>
    <w:link w:val="TestocommentoCarattere"/>
    <w:uiPriority w:val="99"/>
    <w:unhideWhenUsed/>
    <w:rsid w:val="00BF7A5C"/>
    <w:pPr>
      <w:spacing w:line="240" w:lineRule="auto"/>
    </w:pPr>
  </w:style>
  <w:style w:type="character" w:customStyle="1" w:styleId="TestocommentoCarattere">
    <w:name w:val="Testo commento Carattere"/>
    <w:basedOn w:val="Carpredefinitoparagrafo"/>
    <w:link w:val="Testocommento"/>
    <w:uiPriority w:val="99"/>
    <w:rsid w:val="00BF7A5C"/>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F7A5C"/>
    <w:rPr>
      <w:b/>
      <w:bCs/>
    </w:rPr>
  </w:style>
  <w:style w:type="character" w:customStyle="1" w:styleId="SoggettocommentoCarattere">
    <w:name w:val="Soggetto commento Carattere"/>
    <w:basedOn w:val="TestocommentoCarattere"/>
    <w:link w:val="Soggettocommento"/>
    <w:uiPriority w:val="99"/>
    <w:semiHidden/>
    <w:rsid w:val="00BF7A5C"/>
    <w:rPr>
      <w:rFonts w:ascii="Trebuchet MS" w:eastAsia="Times New Roman" w:hAnsi="Trebuchet MS" w:cs="Times New Roman"/>
      <w:b/>
      <w:bCs/>
      <w:sz w:val="20"/>
      <w:szCs w:val="20"/>
      <w:lang w:eastAsia="it-IT"/>
    </w:rPr>
  </w:style>
  <w:style w:type="paragraph" w:customStyle="1" w:styleId="Titoli14bold">
    <w:name w:val="Titoli 14 bold"/>
    <w:basedOn w:val="Normale"/>
    <w:rsid w:val="00AB42A7"/>
    <w:pPr>
      <w:keepNext/>
      <w:widowControl/>
      <w:spacing w:line="300" w:lineRule="atLeast"/>
      <w:jc w:val="left"/>
    </w:pPr>
    <w:rPr>
      <w:rFonts w:ascii="Arial" w:hAnsi="Arial"/>
      <w:b/>
      <w:color w:val="00428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293516">
      <w:bodyDiv w:val="1"/>
      <w:marLeft w:val="0"/>
      <w:marRight w:val="0"/>
      <w:marTop w:val="0"/>
      <w:marBottom w:val="0"/>
      <w:divBdr>
        <w:top w:val="none" w:sz="0" w:space="0" w:color="auto"/>
        <w:left w:val="none" w:sz="0" w:space="0" w:color="auto"/>
        <w:bottom w:val="none" w:sz="0" w:space="0" w:color="auto"/>
        <w:right w:val="none" w:sz="0" w:space="0" w:color="auto"/>
      </w:divBdr>
    </w:div>
    <w:div w:id="93074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633</Words>
  <Characters>3610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2025-02-21T20:55:00Z</dcterms:created>
  <dcterms:modified xsi:type="dcterms:W3CDTF">2025-06-27T07:24:00Z</dcterms:modified>
</cp:coreProperties>
</file>