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D6C7F" w14:textId="5B792C9C" w:rsidR="006A469E" w:rsidRPr="00741243" w:rsidRDefault="00EF10E7" w:rsidP="006A469E">
      <w:pPr>
        <w:pStyle w:val="Titolocopertina"/>
        <w:rPr>
          <w:rFonts w:ascii="Calibri" w:hAnsi="Calibri"/>
          <w:b/>
          <w:sz w:val="24"/>
          <w:szCs w:val="24"/>
        </w:rPr>
      </w:pPr>
      <w:r w:rsidRPr="00741243">
        <w:rPr>
          <w:rFonts w:ascii="Calibri" w:hAnsi="Calibri"/>
          <w:b/>
          <w:sz w:val="24"/>
          <w:szCs w:val="24"/>
        </w:rPr>
        <w:t>Allegato 8</w:t>
      </w:r>
    </w:p>
    <w:p w14:paraId="42D82C70" w14:textId="77777777" w:rsidR="006A469E" w:rsidRDefault="006A469E" w:rsidP="006A469E">
      <w:pPr>
        <w:spacing w:line="360" w:lineRule="auto"/>
        <w:outlineLvl w:val="0"/>
        <w:rPr>
          <w:rFonts w:ascii="Calibri" w:hAnsi="Calibri" w:cs="Arial"/>
          <w:b/>
          <w:bCs/>
          <w:caps/>
          <w:color w:val="000000"/>
          <w:kern w:val="32"/>
        </w:rPr>
      </w:pPr>
    </w:p>
    <w:p w14:paraId="366CBA23"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042D8E76"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62BEEBC1" w14:textId="77777777" w:rsidR="006A469E" w:rsidRPr="00622E8F" w:rsidRDefault="006A469E" w:rsidP="006A469E">
      <w:pPr>
        <w:rPr>
          <w:rFonts w:ascii="Calibri" w:hAnsi="Calibri"/>
        </w:rPr>
      </w:pPr>
    </w:p>
    <w:p w14:paraId="51672F5E"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7E910455"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1C603342"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319B208D"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273C9631" w14:textId="77777777" w:rsidR="006A469E" w:rsidRPr="00622E8F" w:rsidRDefault="006A469E" w:rsidP="006A469E">
      <w:pPr>
        <w:pStyle w:val="Indirizzo"/>
        <w:rPr>
          <w:rFonts w:ascii="Calibri" w:hAnsi="Calibri" w:cs="Trebuchet MS"/>
        </w:rPr>
      </w:pPr>
    </w:p>
    <w:p w14:paraId="5A5AAEE4" w14:textId="77777777" w:rsidR="006A469E" w:rsidRPr="00622E8F" w:rsidRDefault="006A469E" w:rsidP="006A469E">
      <w:pPr>
        <w:rPr>
          <w:rFonts w:ascii="Calibri" w:hAnsi="Calibri"/>
        </w:rPr>
      </w:pPr>
      <w:r w:rsidRPr="00622E8F">
        <w:rPr>
          <w:rFonts w:ascii="Calibri" w:hAnsi="Calibri"/>
        </w:rPr>
        <w:t>_________, lì __________</w:t>
      </w:r>
    </w:p>
    <w:p w14:paraId="63F4398B" w14:textId="77777777" w:rsidR="006A469E" w:rsidRPr="00622E8F" w:rsidRDefault="006A469E" w:rsidP="006A469E">
      <w:pPr>
        <w:rPr>
          <w:rFonts w:ascii="Calibri" w:hAnsi="Calibri"/>
        </w:rPr>
      </w:pPr>
    </w:p>
    <w:p w14:paraId="2B5065BC" w14:textId="77777777" w:rsidR="006A469E" w:rsidRPr="00622E8F" w:rsidRDefault="006A469E" w:rsidP="006A469E">
      <w:pPr>
        <w:rPr>
          <w:rFonts w:ascii="Calibri" w:hAnsi="Calibri"/>
        </w:rPr>
      </w:pPr>
      <w:r w:rsidRPr="00622E8F">
        <w:rPr>
          <w:rFonts w:ascii="Calibri" w:hAnsi="Calibri"/>
        </w:rPr>
        <w:t xml:space="preserve">……………. </w:t>
      </w:r>
    </w:p>
    <w:p w14:paraId="465BA7C7" w14:textId="77777777" w:rsidR="006A469E" w:rsidRPr="00622E8F" w:rsidRDefault="006A469E" w:rsidP="006A469E">
      <w:pPr>
        <w:rPr>
          <w:rFonts w:ascii="Calibri" w:hAnsi="Calibri"/>
        </w:rPr>
      </w:pPr>
      <w:r w:rsidRPr="00622E8F">
        <w:rPr>
          <w:rFonts w:ascii="Calibri" w:hAnsi="Calibri"/>
        </w:rPr>
        <w:t>Premesso che:</w:t>
      </w:r>
    </w:p>
    <w:p w14:paraId="454045E6" w14:textId="230C1D37"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r w:rsidR="00E11A3C">
        <w:rPr>
          <w:rFonts w:ascii="Calibri" w:hAnsi="Calibri"/>
        </w:rPr>
        <w:t>D.Lgs.</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9E18CB">
        <w:rPr>
          <w:rFonts w:ascii="Calibri" w:hAnsi="Calibri"/>
        </w:rPr>
        <w:t>Veicoli per le Forze di Sicurezza</w:t>
      </w:r>
      <w:r w:rsidRPr="00622E8F">
        <w:rPr>
          <w:rFonts w:ascii="Calibri" w:hAnsi="Calibri"/>
          <w:i/>
          <w:color w:val="3027E5"/>
        </w:rPr>
        <w:t xml:space="preserve"> </w:t>
      </w:r>
      <w:r w:rsidRPr="00622E8F">
        <w:rPr>
          <w:rFonts w:ascii="Calibri" w:hAnsi="Calibri"/>
        </w:rPr>
        <w:t xml:space="preserve">e dei servizi opzionali e connessi per le Pubbliche Amministrazioni </w:t>
      </w:r>
      <w:r w:rsidR="007B52A8">
        <w:rPr>
          <w:rFonts w:ascii="Calibri" w:hAnsi="Calibri"/>
          <w:i/>
          <w:color w:val="3027E5"/>
        </w:rPr>
        <w:t xml:space="preserve">- </w:t>
      </w:r>
      <w:r w:rsidRPr="00622E8F">
        <w:rPr>
          <w:rFonts w:ascii="Calibri" w:hAnsi="Calibri"/>
        </w:rPr>
        <w:t xml:space="preserve"> Lotto ____ avente ad oggetto ____ _____,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14:paraId="4DC662C5"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 xml:space="preserve">ai sensi del </w:t>
      </w:r>
      <w:proofErr w:type="gramStart"/>
      <w:r w:rsidRPr="00622E8F">
        <w:rPr>
          <w:rFonts w:ascii="Calibri" w:hAnsi="Calibri"/>
        </w:rPr>
        <w:t>predetto</w:t>
      </w:r>
      <w:proofErr w:type="gramEnd"/>
      <w:r w:rsidRPr="00622E8F">
        <w:rPr>
          <w:rFonts w:ascii="Calibri" w:hAnsi="Calibri"/>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4EC7EDB7"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66F770A0"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 xml:space="preserve">con sede in _____, Via ____, n. _ si è dichiarato/a disponibile a concedere la </w:t>
      </w:r>
      <w:proofErr w:type="gramStart"/>
      <w:r w:rsidRPr="00622E8F">
        <w:rPr>
          <w:rFonts w:ascii="Calibri" w:hAnsi="Calibri"/>
        </w:rPr>
        <w:t>predetta</w:t>
      </w:r>
      <w:proofErr w:type="gramEnd"/>
      <w:r w:rsidRPr="00622E8F">
        <w:rPr>
          <w:rFonts w:ascii="Calibri" w:hAnsi="Calibri"/>
        </w:rPr>
        <w:t xml:space="preserve"> fideiussione.</w:t>
      </w:r>
    </w:p>
    <w:p w14:paraId="3DA8A096" w14:textId="77777777" w:rsidR="006A469E" w:rsidRPr="00622E8F" w:rsidRDefault="006A469E" w:rsidP="006A469E">
      <w:pPr>
        <w:rPr>
          <w:rFonts w:ascii="Calibri" w:hAnsi="Calibri"/>
        </w:rPr>
      </w:pPr>
    </w:p>
    <w:p w14:paraId="09257B01" w14:textId="77777777"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 xml:space="preserve">la sottoscritta Società </w:t>
      </w:r>
      <w:r w:rsidRPr="00622E8F">
        <w:rPr>
          <w:rFonts w:ascii="Calibri" w:hAnsi="Calibri"/>
        </w:rPr>
        <w:lastRenderedPageBreak/>
        <w:t>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w:t>
      </w:r>
      <w:r w:rsidRPr="00D51896">
        <w:rPr>
          <w:rFonts w:asciiTheme="minorHAnsi" w:hAnsiTheme="minorHAnsi"/>
          <w:bCs/>
          <w:i/>
          <w:color w:val="3027E5"/>
        </w:rPr>
        <w:t>&lt;eventuale:</w:t>
      </w:r>
      <w:r w:rsidRPr="00622E8F">
        <w:rPr>
          <w:rFonts w:ascii="Calibri" w:hAnsi="Calibri"/>
        </w:rPr>
        <w:t xml:space="preserve"> e quelli assunti dal Fornitore nella fase preliminare alla stipula dei contratti attuativi di cui al paragrafo ____ del Capitolato Tecnico</w:t>
      </w:r>
      <w:r w:rsidRPr="00D51896">
        <w:rPr>
          <w:rFonts w:asciiTheme="minorHAnsi" w:hAnsiTheme="minorHAnsi"/>
          <w:bCs/>
          <w:i/>
          <w:color w:val="3027E5"/>
        </w:rPr>
        <w:t>&gt;</w:t>
      </w:r>
      <w:r w:rsidRPr="00622E8F">
        <w:rPr>
          <w:rFonts w:ascii="Calibri" w:hAnsi="Calibri"/>
        </w:rPr>
        <w:t>, nonché il pagamento alla Consip S.p.A. delle somme dovute il tutto sino ad un importo massimo pari a Euro ______,___= (_______/__), escutibile per intero in caso di risoluzione dell’Accordo Quadro.</w:t>
      </w:r>
    </w:p>
    <w:p w14:paraId="7DEC870A" w14:textId="77777777" w:rsidR="006A469E" w:rsidRPr="00622E8F" w:rsidRDefault="006A469E" w:rsidP="006A469E">
      <w:pPr>
        <w:rPr>
          <w:rFonts w:ascii="Calibri" w:hAnsi="Calibri"/>
        </w:rPr>
      </w:pPr>
    </w:p>
    <w:p w14:paraId="760574E1"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4A61CB7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 xml:space="preserve">importo massimo di </w:t>
      </w:r>
      <w:proofErr w:type="gramStart"/>
      <w:r w:rsidR="00D51896">
        <w:rPr>
          <w:rFonts w:ascii="Calibri" w:hAnsi="Calibri"/>
        </w:rPr>
        <w:t>Euro</w:t>
      </w:r>
      <w:proofErr w:type="gramEnd"/>
      <w:r w:rsidR="00D51896">
        <w:rPr>
          <w:rFonts w:ascii="Calibri" w:hAnsi="Calibri"/>
        </w:rPr>
        <w:t xml:space="preserve">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24C71AC0"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055A0A0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6A3F4C9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rinuncia formalmente ed espressamente ai benefici, diritti ed eccezioni che le derivano dagli articoli 1944 e 1945 del </w:t>
      </w:r>
      <w:proofErr w:type="gramStart"/>
      <w:r w:rsidRPr="00622E8F">
        <w:rPr>
          <w:rFonts w:ascii="Calibri" w:hAnsi="Calibri"/>
        </w:rPr>
        <w:t>Codice Civile</w:t>
      </w:r>
      <w:proofErr w:type="gramEnd"/>
      <w:r w:rsidRPr="00622E8F">
        <w:rPr>
          <w:rFonts w:ascii="Calibri" w:hAnsi="Calibri"/>
        </w:rPr>
        <w:t xml:space="preserve"> e rinuncia altresì sin d’ora ad eccepire la decorrenza del termine di cui all’art. 1957 del </w:t>
      </w:r>
      <w:proofErr w:type="gramStart"/>
      <w:r w:rsidRPr="00622E8F">
        <w:rPr>
          <w:rFonts w:ascii="Calibri" w:hAnsi="Calibri"/>
        </w:rPr>
        <w:t>Codice Civile</w:t>
      </w:r>
      <w:proofErr w:type="gramEnd"/>
      <w:r w:rsidRPr="00622E8F">
        <w:rPr>
          <w:rFonts w:ascii="Calibri" w:hAnsi="Calibri"/>
        </w:rPr>
        <w:t>.</w:t>
      </w:r>
    </w:p>
    <w:p w14:paraId="196A107A" w14:textId="77777777" w:rsidR="006A469E" w:rsidRDefault="006A469E" w:rsidP="006A469E">
      <w:pPr>
        <w:pStyle w:val="Numeroelenco"/>
        <w:autoSpaceDE w:val="0"/>
        <w:autoSpaceDN w:val="0"/>
        <w:adjustRightInd w:val="0"/>
        <w:spacing w:line="300" w:lineRule="exact"/>
        <w:ind w:left="360" w:hanging="360"/>
        <w:rPr>
          <w:rFonts w:ascii="Calibri" w:hAnsi="Calibri"/>
        </w:rPr>
      </w:pPr>
      <w:r w:rsidRPr="0A326E12">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A326E12">
        <w:rPr>
          <w:rFonts w:asciiTheme="minorHAnsi" w:hAnsiTheme="minorHAnsi" w:cstheme="minorBidi"/>
        </w:rPr>
        <w:t xml:space="preserve"> ivi compreso l’obbligo del pagamento delle verifiche ispettive</w:t>
      </w:r>
      <w:r w:rsidRPr="0A326E12">
        <w:rPr>
          <w:rFonts w:ascii="Calibri" w:hAnsi="Calibri"/>
        </w:rPr>
        <w:t>.</w:t>
      </w:r>
    </w:p>
    <w:p w14:paraId="637D433A" w14:textId="2598DE49" w:rsidR="00D56500" w:rsidRPr="00622E8F" w:rsidRDefault="00D56500" w:rsidP="006A469E">
      <w:pPr>
        <w:pStyle w:val="Numeroelenco"/>
        <w:autoSpaceDE w:val="0"/>
        <w:autoSpaceDN w:val="0"/>
        <w:adjustRightInd w:val="0"/>
        <w:spacing w:line="300" w:lineRule="exact"/>
        <w:ind w:left="360" w:hanging="360"/>
        <w:rPr>
          <w:rFonts w:ascii="Calibri" w:hAnsi="Calibri"/>
        </w:rPr>
      </w:pPr>
      <w:r w:rsidRPr="0A326E12">
        <w:rPr>
          <w:rFonts w:ascii="Calibri" w:hAnsi="Calibri"/>
        </w:rPr>
        <w:t xml:space="preserve">Le modalità di svincolo sono disciplinate nell’Accordo Quadro. </w:t>
      </w:r>
    </w:p>
    <w:p w14:paraId="1506E71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A326E12">
        <w:rPr>
          <w:rFonts w:ascii="Calibri" w:hAnsi="Calibri"/>
        </w:rPr>
        <w:t xml:space="preserve">L’Istituto </w:t>
      </w:r>
      <w:r w:rsidR="00BE68CA" w:rsidRPr="0A326E12">
        <w:rPr>
          <w:rFonts w:asciiTheme="minorHAnsi" w:hAnsiTheme="minorHAnsi"/>
          <w:i/>
          <w:iCs/>
          <w:color w:val="3027E5"/>
        </w:rPr>
        <w:t>&lt;ovvero, in alternativa:</w:t>
      </w:r>
      <w:r w:rsidR="00BE68CA" w:rsidRPr="0A326E12">
        <w:rPr>
          <w:rFonts w:ascii="Calibri" w:hAnsi="Calibri"/>
        </w:rPr>
        <w:t xml:space="preserve"> la Società</w:t>
      </w:r>
      <w:r w:rsidR="00BE68CA" w:rsidRPr="0A326E12">
        <w:rPr>
          <w:rFonts w:asciiTheme="minorHAnsi" w:hAnsiTheme="minorHAnsi"/>
          <w:i/>
          <w:iCs/>
          <w:color w:val="3027E5"/>
        </w:rPr>
        <w:t>&gt; &lt;ovvero, in alternativa:</w:t>
      </w:r>
      <w:r w:rsidR="00BE68CA" w:rsidRPr="0A326E12">
        <w:rPr>
          <w:rFonts w:ascii="Calibri" w:hAnsi="Calibri"/>
        </w:rPr>
        <w:t xml:space="preserve"> l’Assicuratore</w:t>
      </w:r>
      <w:r w:rsidR="00BE68CA" w:rsidRPr="0A326E12">
        <w:rPr>
          <w:rFonts w:asciiTheme="minorHAnsi" w:hAnsiTheme="minorHAnsi"/>
          <w:i/>
          <w:iCs/>
          <w:color w:val="3027E5"/>
        </w:rPr>
        <w:t xml:space="preserve">&gt; </w:t>
      </w:r>
      <w:r w:rsidRPr="0A326E12">
        <w:rPr>
          <w:rFonts w:ascii="Calibri" w:hAnsi="Calibri"/>
        </w:rPr>
        <w:t xml:space="preserve">sarà liberato dal vincolo di cui alla presente fideiussione solo con il consenso espresso in forma </w:t>
      </w:r>
      <w:r w:rsidRPr="0A326E12">
        <w:rPr>
          <w:rFonts w:ascii="Calibri" w:hAnsi="Calibri"/>
        </w:rPr>
        <w:lastRenderedPageBreak/>
        <w:t xml:space="preserve">scritta dalla Consip </w:t>
      </w:r>
      <w:proofErr w:type="gramStart"/>
      <w:r w:rsidRPr="0A326E12">
        <w:rPr>
          <w:rFonts w:ascii="Calibri" w:hAnsi="Calibri"/>
        </w:rPr>
        <w:t>S.p.A..</w:t>
      </w:r>
      <w:proofErr w:type="gramEnd"/>
      <w:r w:rsidRPr="0A326E12">
        <w:rPr>
          <w:rFonts w:ascii="Calibri" w:hAnsi="Calibri"/>
        </w:rPr>
        <w:t xml:space="preserve"> </w:t>
      </w:r>
    </w:p>
    <w:p w14:paraId="44DB73B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31F2BC40"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482CA06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7311FE8E" w14:textId="77777777" w:rsidR="00BE68CA" w:rsidRDefault="00BE68CA" w:rsidP="006A469E">
      <w:pPr>
        <w:pStyle w:val="Indirizzo"/>
        <w:ind w:left="0"/>
        <w:rPr>
          <w:rFonts w:ascii="Calibri" w:hAnsi="Calibri"/>
        </w:rPr>
      </w:pPr>
    </w:p>
    <w:p w14:paraId="145F92D0" w14:textId="77777777" w:rsidR="00BE68CA" w:rsidRDefault="00BE68CA" w:rsidP="006A469E">
      <w:pPr>
        <w:pStyle w:val="Indirizzo"/>
        <w:ind w:left="0"/>
        <w:rPr>
          <w:rFonts w:ascii="Calibri" w:hAnsi="Calibri"/>
        </w:rPr>
      </w:pPr>
    </w:p>
    <w:p w14:paraId="318FE78A"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78B278E3"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71D4A1E9" w14:textId="77777777"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055454D2"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0F46A26E"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23D21AE6"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4E5EA13A"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1F5C0657"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r>
        <w:rPr>
          <w:rFonts w:ascii="Calibri" w:hAnsi="Calibri" w:cs="TimesNewRoman,Bold"/>
          <w:b/>
          <w:bCs/>
        </w:rPr>
        <w:t>D.Lgs.</w:t>
      </w:r>
      <w:proofErr w:type="spellEnd"/>
      <w:r>
        <w:rPr>
          <w:rFonts w:ascii="Calibri" w:hAnsi="Calibri" w:cs="TimesNewRoman,Bold"/>
          <w:b/>
          <w:bCs/>
        </w:rPr>
        <w:t xml:space="preserve"> n. 36/2023</w:t>
      </w:r>
    </w:p>
    <w:p w14:paraId="286BEA09"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4EFE181C"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04EFD6E6"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0013D82D"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1458E6AE" w14:textId="77777777" w:rsidR="006A469E" w:rsidRPr="00622E8F" w:rsidRDefault="006A469E" w:rsidP="006A469E">
      <w:pPr>
        <w:autoSpaceDE w:val="0"/>
        <w:autoSpaceDN w:val="0"/>
        <w:adjustRightInd w:val="0"/>
        <w:rPr>
          <w:rFonts w:ascii="Calibri" w:hAnsi="Calibri" w:cs="TimesNewRoman"/>
          <w:b/>
        </w:rPr>
      </w:pPr>
    </w:p>
    <w:p w14:paraId="31965AC2"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702498C9"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47065C9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_________ Via ________ CAP Prov. __________ C.F./P.IVA ___________ PEC _____</w:t>
      </w:r>
    </w:p>
    <w:p w14:paraId="5A1BEE24" w14:textId="77777777" w:rsidR="006A469E" w:rsidRPr="00622E8F" w:rsidRDefault="006A469E" w:rsidP="006A469E">
      <w:pPr>
        <w:autoSpaceDE w:val="0"/>
        <w:autoSpaceDN w:val="0"/>
        <w:adjustRightInd w:val="0"/>
        <w:rPr>
          <w:rFonts w:ascii="Calibri" w:hAnsi="Calibri" w:cs="TimesNewRoman"/>
          <w:b/>
        </w:rPr>
      </w:pPr>
    </w:p>
    <w:p w14:paraId="7C8BC59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1929703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_________ Prov. ________ C.F./P.IVA __________ PEC _____________</w:t>
      </w:r>
    </w:p>
    <w:p w14:paraId="65C25614" w14:textId="77777777" w:rsidR="006A469E" w:rsidRPr="00622E8F" w:rsidRDefault="006A469E" w:rsidP="006A469E">
      <w:pPr>
        <w:autoSpaceDE w:val="0"/>
        <w:autoSpaceDN w:val="0"/>
        <w:adjustRightInd w:val="0"/>
        <w:rPr>
          <w:rFonts w:ascii="Calibri" w:hAnsi="Calibri" w:cs="TimesNewRoman"/>
        </w:rPr>
      </w:pPr>
    </w:p>
    <w:p w14:paraId="6B6D1946"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536F94B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Prov. Roma C.F./P.IVA 05359681003 PEC </w:t>
      </w:r>
    </w:p>
    <w:p w14:paraId="7AA99EF9" w14:textId="77777777" w:rsidR="006A469E" w:rsidRPr="00622E8F" w:rsidRDefault="006A469E" w:rsidP="006A469E">
      <w:pPr>
        <w:autoSpaceDE w:val="0"/>
        <w:autoSpaceDN w:val="0"/>
        <w:adjustRightInd w:val="0"/>
        <w:rPr>
          <w:rFonts w:ascii="Calibri" w:hAnsi="Calibri" w:cs="TimesNewRoman"/>
        </w:rPr>
      </w:pPr>
    </w:p>
    <w:p w14:paraId="5844BCE1"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600ED87B" w14:textId="77777777" w:rsidR="006A469E" w:rsidRPr="00622E8F" w:rsidRDefault="006A469E" w:rsidP="006A469E">
      <w:pPr>
        <w:autoSpaceDE w:val="0"/>
        <w:autoSpaceDN w:val="0"/>
        <w:adjustRightInd w:val="0"/>
        <w:rPr>
          <w:rFonts w:ascii="Calibri" w:hAnsi="Calibri" w:cs="TimesNewRoman"/>
        </w:rPr>
      </w:pPr>
    </w:p>
    <w:p w14:paraId="3493D13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25CEA984" w14:textId="61C5C561"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Luogo di esecuzione: tutto il territorio nazionale</w:t>
      </w:r>
    </w:p>
    <w:p w14:paraId="0449E1B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21648B70" w14:textId="423D6B2F"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p>
    <w:p w14:paraId="29460162" w14:textId="77777777" w:rsidR="006A469E" w:rsidRPr="00622E8F" w:rsidRDefault="006A469E" w:rsidP="006A469E">
      <w:pPr>
        <w:autoSpaceDE w:val="0"/>
        <w:autoSpaceDN w:val="0"/>
        <w:adjustRightInd w:val="0"/>
        <w:rPr>
          <w:rFonts w:ascii="Calibri" w:hAnsi="Calibri" w:cs="TimesNewRoman"/>
        </w:rPr>
      </w:pPr>
    </w:p>
    <w:p w14:paraId="7DAFE13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5F5F17C6" w14:textId="77777777" w:rsidR="006A469E" w:rsidRPr="00622E8F" w:rsidRDefault="006A469E" w:rsidP="006A469E">
      <w:pPr>
        <w:autoSpaceDE w:val="0"/>
        <w:autoSpaceDN w:val="0"/>
        <w:adjustRightInd w:val="0"/>
        <w:rPr>
          <w:rFonts w:ascii="Calibri" w:hAnsi="Calibri" w:cs="TimesNewRoman"/>
        </w:rPr>
      </w:pPr>
    </w:p>
    <w:p w14:paraId="5E1FF44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0AEA159E" w14:textId="77777777" w:rsidR="006A469E" w:rsidRPr="00622E8F" w:rsidRDefault="006A469E" w:rsidP="006A469E">
      <w:pPr>
        <w:autoSpaceDE w:val="0"/>
        <w:autoSpaceDN w:val="0"/>
        <w:adjustRightInd w:val="0"/>
        <w:rPr>
          <w:rFonts w:ascii="Calibri" w:hAnsi="Calibri" w:cs="TimesNewRoman"/>
        </w:rPr>
      </w:pPr>
    </w:p>
    <w:p w14:paraId="514C041F"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6C46FC2A"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7A44CE77"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3CB1AB22"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06FF1398"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029F5257"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352675D9" w14:textId="77777777" w:rsidR="006A469E" w:rsidRPr="00622E8F" w:rsidRDefault="006A469E" w:rsidP="006A469E">
      <w:pPr>
        <w:autoSpaceDE w:val="0"/>
        <w:autoSpaceDN w:val="0"/>
        <w:adjustRightInd w:val="0"/>
        <w:rPr>
          <w:rFonts w:ascii="Calibri" w:hAnsi="Calibri" w:cs="TimesNewRoman,Bold"/>
          <w:b/>
          <w:bCs/>
        </w:rPr>
      </w:pPr>
    </w:p>
    <w:p w14:paraId="1F83E00D"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2137118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58A7B0A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3431876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6B24813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727DEC0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63D59D3D"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14FE2A5E"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75AC1FA1"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6746484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E4F3E6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1118FBB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067E35BD" w14:textId="77777777" w:rsidR="006A469E" w:rsidRPr="00622E8F" w:rsidRDefault="006A469E" w:rsidP="006A469E">
      <w:pPr>
        <w:autoSpaceDE w:val="0"/>
        <w:autoSpaceDN w:val="0"/>
        <w:adjustRightInd w:val="0"/>
        <w:rPr>
          <w:rFonts w:ascii="Calibri" w:hAnsi="Calibri" w:cs="TimesNewRoman,Bold"/>
          <w:b/>
          <w:bCs/>
        </w:rPr>
      </w:pPr>
    </w:p>
    <w:p w14:paraId="32E0505A"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62776B7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1A631EE9"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14:paraId="67A58039"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 xml:space="preserve">b) cessa alla data di emissione del certificato di collaudo o del certificato di regolare </w:t>
      </w:r>
      <w:r w:rsidRPr="00D51896">
        <w:rPr>
          <w:rFonts w:ascii="Calibri" w:hAnsi="Calibri"/>
          <w:iCs/>
          <w:lang w:eastAsia="ar-SA"/>
        </w:rPr>
        <w:lastRenderedPageBreak/>
        <w:t>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5334F1A8"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3127A9E7"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59ADBDA9" w14:textId="77777777" w:rsidR="006A469E" w:rsidRPr="00622E8F" w:rsidRDefault="006A469E" w:rsidP="006A469E">
      <w:pPr>
        <w:autoSpaceDE w:val="0"/>
        <w:autoSpaceDN w:val="0"/>
        <w:adjustRightInd w:val="0"/>
        <w:rPr>
          <w:rFonts w:ascii="Calibri" w:hAnsi="Calibri" w:cs="TimesNewRoman,Bold"/>
          <w:b/>
          <w:bCs/>
        </w:rPr>
      </w:pPr>
    </w:p>
    <w:p w14:paraId="7951E5D1"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55EA729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1E3A1765" w14:textId="6429E060" w:rsidR="006A469E" w:rsidRPr="00D51896" w:rsidRDefault="006A469E" w:rsidP="0A326E12">
      <w:pPr>
        <w:autoSpaceDE w:val="0"/>
        <w:autoSpaceDN w:val="0"/>
        <w:adjustRightInd w:val="0"/>
        <w:rPr>
          <w:rFonts w:asciiTheme="minorHAnsi" w:hAnsiTheme="minorHAnsi"/>
        </w:rPr>
      </w:pPr>
      <w:r w:rsidRPr="0A326E12">
        <w:rPr>
          <w:rFonts w:ascii="Calibri" w:hAnsi="Calibri" w:cs="TimesNewRoman"/>
        </w:rPr>
        <w:t xml:space="preserve">a) </w:t>
      </w:r>
      <w:r w:rsidR="6F36719D" w:rsidRPr="0A326E12">
        <w:rPr>
          <w:rFonts w:ascii="Calibri" w:hAnsi="Calibri" w:cs="TimesNewRoman"/>
        </w:rPr>
        <w:t xml:space="preserve">2 </w:t>
      </w:r>
      <w:r w:rsidRPr="0A326E12">
        <w:rPr>
          <w:rFonts w:ascii="Calibri" w:hAnsi="Calibri" w:cs="TimesNewRoman"/>
        </w:rPr>
        <w:t xml:space="preserve">% </w:t>
      </w:r>
      <w:r w:rsidRPr="0A326E12">
        <w:rPr>
          <w:rFonts w:ascii="Calibri" w:hAnsi="Calibri"/>
        </w:rPr>
        <w:t>dell’importo</w:t>
      </w:r>
      <w:r w:rsidR="260F2E2A" w:rsidRPr="0A326E12">
        <w:rPr>
          <w:rFonts w:ascii="Calibri" w:hAnsi="Calibri"/>
        </w:rPr>
        <w:t xml:space="preserve"> complessivo offerto</w:t>
      </w:r>
      <w:r w:rsidRPr="0A326E12">
        <w:rPr>
          <w:rFonts w:asciiTheme="minorHAnsi" w:hAnsiTheme="minorHAnsi"/>
        </w:rPr>
        <w:t>,</w:t>
      </w:r>
      <w:r w:rsidRPr="0A326E12">
        <w:rPr>
          <w:rFonts w:asciiTheme="minorHAnsi" w:hAnsiTheme="minorHAnsi"/>
          <w:i/>
          <w:iCs/>
          <w:color w:val="3027E5"/>
        </w:rPr>
        <w:t xml:space="preserve"> </w:t>
      </w:r>
      <w:r w:rsidRPr="0A326E12">
        <w:rPr>
          <w:rFonts w:asciiTheme="minorHAnsi" w:hAnsiTheme="minorHAnsi"/>
        </w:rPr>
        <w:t>nel caso di aggiudicazione con ribassi d’asta minori o uguali al 10%;</w:t>
      </w:r>
    </w:p>
    <w:p w14:paraId="35A034B1" w14:textId="772B465E" w:rsidR="006A469E" w:rsidRPr="00622E8F" w:rsidRDefault="006A469E" w:rsidP="006A469E">
      <w:pPr>
        <w:autoSpaceDE w:val="0"/>
        <w:autoSpaceDN w:val="0"/>
        <w:adjustRightInd w:val="0"/>
        <w:rPr>
          <w:rFonts w:ascii="Calibri" w:hAnsi="Calibri" w:cs="TimesNewRoman"/>
        </w:rPr>
      </w:pPr>
      <w:r w:rsidRPr="0A326E12">
        <w:rPr>
          <w:rFonts w:ascii="Calibri" w:hAnsi="Calibri" w:cs="TimesNewRoman"/>
        </w:rPr>
        <w:t xml:space="preserve">b) </w:t>
      </w:r>
      <w:r w:rsidR="52845CBB" w:rsidRPr="0A326E12">
        <w:rPr>
          <w:rFonts w:ascii="Calibri" w:hAnsi="Calibri" w:cs="TimesNewRoman"/>
        </w:rPr>
        <w:t>2</w:t>
      </w:r>
      <w:r w:rsidRPr="0A326E12">
        <w:rPr>
          <w:rFonts w:ascii="Calibri" w:hAnsi="Calibri" w:cs="TimesNewRoman"/>
        </w:rPr>
        <w:t xml:space="preserve"> % </w:t>
      </w:r>
      <w:r w:rsidR="00D51896" w:rsidRPr="0A326E12">
        <w:rPr>
          <w:rFonts w:ascii="Calibri" w:hAnsi="Calibri"/>
        </w:rPr>
        <w:t>dell’importo</w:t>
      </w:r>
      <w:r w:rsidR="01E36C35" w:rsidRPr="0A326E12">
        <w:rPr>
          <w:rFonts w:ascii="Calibri" w:hAnsi="Calibri"/>
        </w:rPr>
        <w:t xml:space="preserve"> complessivo offerto</w:t>
      </w:r>
      <w:r w:rsidRPr="0A326E12">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5E122A3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79EA577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8531F6B" w14:textId="52F69CC5" w:rsidR="00070DD9" w:rsidRPr="00622E8F" w:rsidRDefault="006A469E" w:rsidP="006A469E">
      <w:pPr>
        <w:autoSpaceDE w:val="0"/>
        <w:autoSpaceDN w:val="0"/>
        <w:adjustRightInd w:val="0"/>
        <w:rPr>
          <w:rFonts w:ascii="Calibri" w:hAnsi="Calibri" w:cs="TimesNewRoman"/>
        </w:rPr>
      </w:pPr>
      <w:r w:rsidRPr="0A326E12">
        <w:rPr>
          <w:rFonts w:ascii="Calibri" w:hAnsi="Calibri" w:cs="TimesNewRoman"/>
        </w:rPr>
        <w:t xml:space="preserve">La garanzia è progressivamente svincolata in via automatica a misura dell'avanzamento dell'esecuzione, in conformità a quanto disposto dall’art. </w:t>
      </w:r>
      <w:r w:rsidR="00BA391E" w:rsidRPr="0A326E12">
        <w:rPr>
          <w:rFonts w:ascii="Calibri" w:hAnsi="Calibri" w:cs="TimesNewRoman"/>
        </w:rPr>
        <w:t>117</w:t>
      </w:r>
      <w:r w:rsidRPr="0A326E12">
        <w:rPr>
          <w:rFonts w:ascii="Calibri" w:hAnsi="Calibri" w:cs="TimesNewRoman"/>
        </w:rPr>
        <w:t xml:space="preserve">, comma </w:t>
      </w:r>
      <w:r w:rsidR="00BA391E" w:rsidRPr="0A326E12">
        <w:rPr>
          <w:rFonts w:ascii="Calibri" w:hAnsi="Calibri" w:cs="TimesNewRoman"/>
        </w:rPr>
        <w:t>8</w:t>
      </w:r>
      <w:r w:rsidRPr="0A326E12">
        <w:rPr>
          <w:rFonts w:ascii="Calibri" w:hAnsi="Calibri" w:cs="TimesNewRoman"/>
        </w:rPr>
        <w:t xml:space="preserve"> del Codice e nell’Accordo </w:t>
      </w:r>
      <w:r w:rsidRPr="00741243">
        <w:rPr>
          <w:rFonts w:ascii="Calibri" w:hAnsi="Calibri" w:cs="TimesNewRoman"/>
        </w:rPr>
        <w:t>Quadro all’art. 14.</w:t>
      </w:r>
    </w:p>
    <w:p w14:paraId="15E86663" w14:textId="13DDDC39" w:rsidR="0A326E12" w:rsidRDefault="0A326E12" w:rsidP="0A326E12">
      <w:pPr>
        <w:rPr>
          <w:rFonts w:ascii="Calibri" w:hAnsi="Calibri" w:cs="TimesNewRoman"/>
        </w:rPr>
      </w:pPr>
    </w:p>
    <w:p w14:paraId="52C5C286" w14:textId="683C8740" w:rsidR="31E2DCD0" w:rsidRDefault="31E2DCD0">
      <w:pPr>
        <w:rPr>
          <w:rFonts w:ascii="Calibri" w:eastAsia="Calibri" w:hAnsi="Calibri" w:cs="Calibri"/>
        </w:rPr>
      </w:pPr>
      <w:r w:rsidRPr="0A326E12">
        <w:rPr>
          <w:rFonts w:ascii="Calibri" w:eastAsia="Calibri" w:hAnsi="Calibri" w:cs="Calibri"/>
          <w:b/>
          <w:bCs/>
          <w:i/>
          <w:iCs/>
        </w:rPr>
        <w:t xml:space="preserve">[VALORIZZARE IN BASE ALLA SCELTA EFFETTUATA IN ORDINE ALLA RATEIZZAZIONE DELLA GARANZIA DEFINITIVA: </w:t>
      </w:r>
      <w:r w:rsidRPr="0A326E12">
        <w:rPr>
          <w:rFonts w:ascii="Calibri" w:eastAsia="Calibri" w:hAnsi="Calibri" w:cs="Calibri"/>
        </w:rPr>
        <w:t>La garanzia definitiva è unica e di importo paria___________ corrispondente all’intero importo dovuto calcolato ai sensi del paragrafo 22.2 del Capitolato d’Oneri.</w:t>
      </w:r>
    </w:p>
    <w:p w14:paraId="32020DF3" w14:textId="38C4C3F4" w:rsidR="31E2DCD0" w:rsidRDefault="31E2DCD0">
      <w:pPr>
        <w:rPr>
          <w:rFonts w:ascii="Calibri" w:eastAsia="Calibri" w:hAnsi="Calibri" w:cs="Calibri"/>
          <w:b/>
          <w:bCs/>
          <w:i/>
          <w:iCs/>
        </w:rPr>
      </w:pPr>
      <w:r w:rsidRPr="0A326E12">
        <w:rPr>
          <w:rFonts w:ascii="Calibri" w:eastAsia="Calibri" w:hAnsi="Calibri" w:cs="Calibri"/>
          <w:b/>
          <w:bCs/>
          <w:i/>
          <w:iCs/>
        </w:rPr>
        <w:t>OPPURE</w:t>
      </w:r>
    </w:p>
    <w:p w14:paraId="5EF01106" w14:textId="7B4EDEDE" w:rsidR="31E2DCD0" w:rsidRDefault="31E2DCD0">
      <w:pPr>
        <w:rPr>
          <w:rFonts w:ascii="Calibri" w:eastAsia="Calibri" w:hAnsi="Calibri" w:cs="Calibri"/>
        </w:rPr>
      </w:pPr>
      <w:r w:rsidRPr="0A326E12">
        <w:rPr>
          <w:rFonts w:ascii="Calibri" w:eastAsia="Calibri" w:hAnsi="Calibri" w:cs="Calibri"/>
        </w:rPr>
        <w:t xml:space="preserve">La garanzia definitiva è di importo pari a___________ corrispondente al </w:t>
      </w:r>
      <w:r w:rsidR="4EDE2171" w:rsidRPr="0A326E12">
        <w:rPr>
          <w:rFonts w:ascii="Calibri" w:eastAsia="Calibri" w:hAnsi="Calibri" w:cs="Calibri"/>
        </w:rPr>
        <w:t>7</w:t>
      </w:r>
      <w:r w:rsidRPr="0A326E12">
        <w:rPr>
          <w:rFonts w:ascii="Calibri" w:eastAsia="Calibri" w:hAnsi="Calibri" w:cs="Calibri"/>
        </w:rPr>
        <w:t xml:space="preserve">0% dell’importo dovuto, a copertura dell’adempimento di tutte le obbligazioni derivanti dagli Ordinativi di Fornitura sino al </w:t>
      </w:r>
      <w:r w:rsidR="34812602" w:rsidRPr="0A326E12">
        <w:rPr>
          <w:rFonts w:ascii="Calibri" w:eastAsia="Calibri" w:hAnsi="Calibri" w:cs="Calibri"/>
        </w:rPr>
        <w:t>7</w:t>
      </w:r>
      <w:r w:rsidRPr="0A326E12">
        <w:rPr>
          <w:rFonts w:ascii="Calibri" w:eastAsia="Calibri" w:hAnsi="Calibri" w:cs="Calibri"/>
        </w:rPr>
        <w:t>0% del massimale del lotto</w:t>
      </w:r>
      <w:r w:rsidR="7ACF0EF4" w:rsidRPr="0A326E12">
        <w:rPr>
          <w:rFonts w:ascii="Calibri" w:eastAsia="Calibri" w:hAnsi="Calibri" w:cs="Calibri"/>
        </w:rPr>
        <w:t>/sub-lotto</w:t>
      </w:r>
      <w:r w:rsidRPr="0A326E12">
        <w:rPr>
          <w:rFonts w:ascii="Calibri" w:eastAsia="Calibri" w:hAnsi="Calibri" w:cs="Calibri"/>
        </w:rPr>
        <w:t xml:space="preserve">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w:t>
      </w:r>
      <w:r w:rsidR="76E98B44" w:rsidRPr="0A326E12">
        <w:rPr>
          <w:rFonts w:ascii="Calibri" w:eastAsia="Calibri" w:hAnsi="Calibri" w:cs="Calibri"/>
        </w:rPr>
        <w:t>/sub-lotto</w:t>
      </w:r>
      <w:r w:rsidRPr="0A326E12">
        <w:rPr>
          <w:rFonts w:ascii="Calibri" w:eastAsia="Calibri" w:hAnsi="Calibri" w:cs="Calibri"/>
        </w:rPr>
        <w:t>.</w:t>
      </w:r>
    </w:p>
    <w:p w14:paraId="42E3B5DF" w14:textId="0674DC0C" w:rsidR="31E2DCD0" w:rsidRDefault="31E2DCD0">
      <w:pPr>
        <w:rPr>
          <w:rFonts w:ascii="Calibri" w:eastAsia="Calibri" w:hAnsi="Calibri" w:cs="Calibri"/>
          <w:b/>
          <w:bCs/>
        </w:rPr>
      </w:pPr>
      <w:r w:rsidRPr="0A326E12">
        <w:rPr>
          <w:rFonts w:ascii="Calibri" w:eastAsia="Calibri" w:hAnsi="Calibri" w:cs="Calibri"/>
        </w:rPr>
        <w:t>L</w:t>
      </w:r>
      <w:r w:rsidR="1D9101E4" w:rsidRPr="0A326E12">
        <w:rPr>
          <w:rFonts w:ascii="Calibri" w:eastAsia="Calibri" w:hAnsi="Calibri" w:cs="Calibri"/>
        </w:rPr>
        <w:t>a</w:t>
      </w:r>
      <w:r w:rsidRPr="0A326E12">
        <w:rPr>
          <w:rFonts w:ascii="Calibri" w:eastAsia="Calibri" w:hAnsi="Calibri" w:cs="Calibri"/>
        </w:rPr>
        <w:t xml:space="preserve"> </w:t>
      </w:r>
      <w:proofErr w:type="gramStart"/>
      <w:r w:rsidRPr="0A326E12">
        <w:rPr>
          <w:rFonts w:ascii="Calibri" w:eastAsia="Calibri" w:hAnsi="Calibri" w:cs="Calibri"/>
        </w:rPr>
        <w:t>predett</w:t>
      </w:r>
      <w:r w:rsidR="0F246149" w:rsidRPr="0A326E12">
        <w:rPr>
          <w:rFonts w:ascii="Calibri" w:eastAsia="Calibri" w:hAnsi="Calibri" w:cs="Calibri"/>
        </w:rPr>
        <w:t>a</w:t>
      </w:r>
      <w:proofErr w:type="gramEnd"/>
      <w:r w:rsidRPr="0A326E12">
        <w:rPr>
          <w:rFonts w:ascii="Calibri" w:eastAsia="Calibri" w:hAnsi="Calibri" w:cs="Calibri"/>
        </w:rPr>
        <w:t xml:space="preserve"> estension</w:t>
      </w:r>
      <w:r w:rsidR="0D92840E" w:rsidRPr="0A326E12">
        <w:rPr>
          <w:rFonts w:ascii="Calibri" w:eastAsia="Calibri" w:hAnsi="Calibri" w:cs="Calibri"/>
        </w:rPr>
        <w:t>e</w:t>
      </w:r>
      <w:r w:rsidRPr="0A326E12">
        <w:rPr>
          <w:rFonts w:ascii="Calibri" w:eastAsia="Calibri" w:hAnsi="Calibri" w:cs="Calibri"/>
        </w:rPr>
        <w:t xml:space="preserve"> dovr</w:t>
      </w:r>
      <w:r w:rsidR="088BCAD4" w:rsidRPr="0A326E12">
        <w:rPr>
          <w:rFonts w:ascii="Calibri" w:eastAsia="Calibri" w:hAnsi="Calibri" w:cs="Calibri"/>
        </w:rPr>
        <w:t>à</w:t>
      </w:r>
      <w:r w:rsidRPr="0A326E12">
        <w:rPr>
          <w:rFonts w:ascii="Calibri" w:eastAsia="Calibri" w:hAnsi="Calibri" w:cs="Calibri"/>
        </w:rPr>
        <w:t xml:space="preserve"> essere presentat</w:t>
      </w:r>
      <w:r w:rsidR="16052170" w:rsidRPr="0A326E12">
        <w:rPr>
          <w:rFonts w:ascii="Calibri" w:eastAsia="Calibri" w:hAnsi="Calibri" w:cs="Calibri"/>
        </w:rPr>
        <w:t>a</w:t>
      </w:r>
      <w:r w:rsidRPr="0A326E12">
        <w:rPr>
          <w:rFonts w:ascii="Calibri" w:eastAsia="Calibri" w:hAnsi="Calibri" w:cs="Calibri"/>
        </w:rPr>
        <w:t xml:space="preserve"> entro 15 giorni dalla relativa richiesta da parte della Consip S.p.A. pena l’applicazione delle penali previste all’art. 13 dell’Accordo Quadro. Qualora il Fornitore non provveda all’obbligo di reintegro come indicato, sarà assegnato un secondo termine, il cui mancato rispetto potrà comportare la risoluzione dell’Accordo Quadro e dei singoli Contratti di Fornitura</w:t>
      </w:r>
      <w:r w:rsidRPr="0A326E12">
        <w:rPr>
          <w:rFonts w:ascii="Calibri" w:eastAsia="Calibri" w:hAnsi="Calibri" w:cs="Calibri"/>
          <w:b/>
          <w:bCs/>
        </w:rPr>
        <w:t>]</w:t>
      </w:r>
    </w:p>
    <w:p w14:paraId="47C8364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lastRenderedPageBreak/>
        <w:t>Art. 4 - Escussione della garanzia</w:t>
      </w:r>
    </w:p>
    <w:p w14:paraId="66D77698"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w:t>
      </w:r>
      <w:proofErr w:type="gramStart"/>
      <w:r w:rsidR="00BA391E">
        <w:rPr>
          <w:rFonts w:ascii="Calibri" w:hAnsi="Calibri" w:cs="Trebuchet MS"/>
        </w:rPr>
        <w:t xml:space="preserve">- </w:t>
      </w:r>
      <w:r w:rsidRPr="00622E8F">
        <w:rPr>
          <w:rFonts w:ascii="Calibri" w:hAnsi="Calibri" w:cs="Trebuchet MS"/>
        </w:rPr>
        <w:t xml:space="preserve"> recante</w:t>
      </w:r>
      <w:proofErr w:type="gramEnd"/>
      <w:r w:rsidRPr="00622E8F">
        <w:rPr>
          <w:rFonts w:ascii="Calibri" w:hAnsi="Calibri" w:cs="Trebuchet MS"/>
        </w:rPr>
        <w:t xml:space="preserv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72ED8A85"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1DE8005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14:paraId="6861ABF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06103DCA" w14:textId="77777777" w:rsidR="006A469E" w:rsidRPr="00622E8F" w:rsidRDefault="006A469E" w:rsidP="006A469E">
      <w:pPr>
        <w:autoSpaceDE w:val="0"/>
        <w:autoSpaceDN w:val="0"/>
        <w:adjustRightInd w:val="0"/>
        <w:rPr>
          <w:rFonts w:ascii="Calibri" w:hAnsi="Calibri" w:cs="TimesNewRoman"/>
        </w:rPr>
      </w:pPr>
    </w:p>
    <w:p w14:paraId="381F344B"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2025E6C8"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69134FB6" w14:textId="77777777" w:rsidR="00622E8F" w:rsidRDefault="00622E8F" w:rsidP="00622E8F">
      <w:pPr>
        <w:autoSpaceDE w:val="0"/>
        <w:autoSpaceDN w:val="0"/>
        <w:adjustRightInd w:val="0"/>
        <w:rPr>
          <w:rFonts w:ascii="Calibri" w:hAnsi="Calibri" w:cs="TimesNewRoman"/>
        </w:rPr>
      </w:pPr>
    </w:p>
    <w:p w14:paraId="24E5D6C8"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206D6C15"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0D828AA" w14:textId="77777777" w:rsidR="00622E8F" w:rsidRDefault="00622E8F" w:rsidP="00622E8F">
      <w:pPr>
        <w:autoSpaceDE w:val="0"/>
        <w:autoSpaceDN w:val="0"/>
        <w:adjustRightInd w:val="0"/>
        <w:rPr>
          <w:rFonts w:ascii="Calibri" w:hAnsi="Calibri" w:cs="TimesNewRoman"/>
        </w:rPr>
      </w:pPr>
    </w:p>
    <w:p w14:paraId="1F9CBCBB"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5B010389"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50F1820C" w14:textId="77777777" w:rsidR="00622E8F" w:rsidRDefault="00622E8F" w:rsidP="00622E8F">
      <w:pPr>
        <w:autoSpaceDE w:val="0"/>
        <w:autoSpaceDN w:val="0"/>
        <w:adjustRightInd w:val="0"/>
        <w:rPr>
          <w:rFonts w:ascii="Calibri" w:hAnsi="Calibri" w:cs="TimesNewRoman"/>
        </w:rPr>
      </w:pPr>
    </w:p>
    <w:p w14:paraId="5C16FA0C"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78838994"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6941F032"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21A88AB4" w14:textId="77777777" w:rsidR="00622E8F" w:rsidRDefault="00622E8F" w:rsidP="00622E8F">
      <w:pPr>
        <w:autoSpaceDE w:val="0"/>
        <w:autoSpaceDN w:val="0"/>
        <w:adjustRightInd w:val="0"/>
        <w:rPr>
          <w:rFonts w:ascii="Calibri" w:hAnsi="Calibri" w:cs="TimesNewRoman"/>
        </w:rPr>
      </w:pPr>
    </w:p>
    <w:p w14:paraId="59DDDB61"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2F35F6B9"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4446F2EB" w14:textId="77777777" w:rsidR="006A469E" w:rsidRPr="00622E8F" w:rsidRDefault="006A469E" w:rsidP="006A469E">
      <w:pPr>
        <w:autoSpaceDE w:val="0"/>
        <w:autoSpaceDN w:val="0"/>
        <w:adjustRightInd w:val="0"/>
        <w:rPr>
          <w:rFonts w:ascii="Calibri" w:hAnsi="Calibri" w:cs="TimesNewRoman"/>
        </w:rPr>
      </w:pPr>
    </w:p>
    <w:p w14:paraId="70E207CC"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5675B576" w14:textId="77777777" w:rsidR="006A469E" w:rsidRPr="00CF63DC" w:rsidRDefault="006A469E" w:rsidP="006A469E">
      <w:pPr>
        <w:widowControl/>
        <w:autoSpaceDE w:val="0"/>
        <w:autoSpaceDN w:val="0"/>
        <w:adjustRightInd w:val="0"/>
        <w:jc w:val="left"/>
        <w:rPr>
          <w:rFonts w:ascii="Calibri" w:hAnsi="Calibri" w:cs="TrebuchetMS,Bold"/>
          <w:b/>
          <w:bCs/>
        </w:rPr>
      </w:pPr>
    </w:p>
    <w:p w14:paraId="7CBF498E" w14:textId="77777777" w:rsidR="006A469E" w:rsidRPr="00CF63DC" w:rsidRDefault="006A469E" w:rsidP="006A469E">
      <w:pPr>
        <w:widowControl/>
        <w:autoSpaceDE w:val="0"/>
        <w:autoSpaceDN w:val="0"/>
        <w:adjustRightInd w:val="0"/>
        <w:jc w:val="left"/>
        <w:rPr>
          <w:rFonts w:ascii="Calibri" w:hAnsi="Calibri" w:cs="TrebuchetMS,Bold"/>
          <w:b/>
          <w:bCs/>
        </w:rPr>
      </w:pPr>
    </w:p>
    <w:p w14:paraId="5175B6AF" w14:textId="77777777"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5AA91" w14:textId="77777777" w:rsidR="0065047C" w:rsidRDefault="0065047C" w:rsidP="006A469E">
      <w:pPr>
        <w:spacing w:line="240" w:lineRule="auto"/>
      </w:pPr>
      <w:r>
        <w:separator/>
      </w:r>
    </w:p>
  </w:endnote>
  <w:endnote w:type="continuationSeparator" w:id="0">
    <w:p w14:paraId="39264AA3" w14:textId="77777777" w:rsidR="0065047C" w:rsidRDefault="0065047C"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842824009"/>
      <w:lock w:val="sdtContentLocked"/>
    </w:sdtPr>
    <w:sdtContent>
      <w:p w14:paraId="13A009A1" w14:textId="77777777" w:rsidR="00D80B53" w:rsidRDefault="00B374ED">
        <w:pPr>
          <w:pStyle w:val="CLASSIFICAZIONEFOOTER5"/>
        </w:pPr>
        <w:r>
          <w:t>Classificazione del documento: Consip Internal</w:t>
        </w:r>
      </w:p>
    </w:sdtContent>
  </w:sdt>
  <w:p w14:paraId="7D9E24A6" w14:textId="77777777" w:rsidR="00832838"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36F0F93A" w14:textId="77777777" w:rsidR="00832838" w:rsidRDefault="00832838"/>
  <w:p w14:paraId="559608E6" w14:textId="77777777" w:rsidR="00832838" w:rsidRDefault="00832838"/>
  <w:p w14:paraId="77E04FCB" w14:textId="77777777" w:rsidR="00832838" w:rsidRDefault="008328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2AC022A1" w14:textId="77777777" w:rsidTr="00CF63DC">
      <w:trPr>
        <w:cantSplit/>
      </w:trPr>
      <w:tc>
        <w:tcPr>
          <w:tcW w:w="4313" w:type="pct"/>
        </w:tcPr>
        <w:p w14:paraId="16D9DB90" w14:textId="23CF30AC" w:rsidR="00E11A3C" w:rsidRDefault="00E0595F" w:rsidP="00E11A3C">
          <w:pPr>
            <w:pStyle w:val="Pidipagina"/>
            <w:ind w:right="0"/>
            <w:rPr>
              <w:rFonts w:ascii="Calibri" w:hAnsi="Calibri"/>
            </w:rPr>
          </w:pPr>
          <w:r>
            <w:rPr>
              <w:rFonts w:ascii="Calibri" w:hAnsi="Calibri"/>
              <w:szCs w:val="16"/>
            </w:rPr>
            <w:t xml:space="preserve">ID 2876 - </w:t>
          </w:r>
          <w:r w:rsidR="00E11A3C" w:rsidRPr="0073118E">
            <w:rPr>
              <w:rFonts w:ascii="Calibri" w:hAnsi="Calibri"/>
              <w:szCs w:val="16"/>
            </w:rPr>
            <w:t>Gara a procedura aperta ai sensi del Codice, per</w:t>
          </w:r>
          <w:r w:rsidR="00E11A3C" w:rsidRPr="0073118E">
            <w:rPr>
              <w:rStyle w:val="CorsivobluCarattere"/>
              <w:rFonts w:ascii="Calibri" w:hAnsi="Calibri"/>
              <w:szCs w:val="16"/>
            </w:rPr>
            <w:t xml:space="preserve"> </w:t>
          </w:r>
          <w:r w:rsidR="00E11A3C" w:rsidRPr="0073118E">
            <w:rPr>
              <w:rFonts w:ascii="Calibri" w:hAnsi="Calibri"/>
              <w:szCs w:val="16"/>
            </w:rPr>
            <w:t>l’affidamento di un Accordo Quadro</w:t>
          </w:r>
          <w:r w:rsidR="00E11A3C" w:rsidRPr="0073118E">
            <w:rPr>
              <w:rFonts w:ascii="Calibri" w:hAnsi="Calibri"/>
              <w:b/>
              <w:i/>
              <w:szCs w:val="16"/>
            </w:rPr>
            <w:t xml:space="preserve"> </w:t>
          </w:r>
          <w:r w:rsidR="00E11A3C" w:rsidRPr="0073118E">
            <w:rPr>
              <w:rFonts w:ascii="Calibri" w:hAnsi="Calibri"/>
              <w:szCs w:val="16"/>
            </w:rPr>
            <w:t xml:space="preserve">per ogni Lotto per </w:t>
          </w:r>
          <w:r w:rsidRPr="00E0595F">
            <w:rPr>
              <w:rFonts w:ascii="Calibri" w:hAnsi="Calibri"/>
              <w:szCs w:val="16"/>
            </w:rPr>
            <w:t>i veicoli per le Forze di Sicurezza</w:t>
          </w:r>
          <w:r w:rsidR="00E11A3C" w:rsidRPr="00E0595F">
            <w:rPr>
              <w:rFonts w:ascii="Calibri" w:hAnsi="Calibri"/>
              <w:szCs w:val="16"/>
            </w:rPr>
            <w:t xml:space="preserve"> –</w:t>
          </w:r>
          <w:r w:rsidR="00E11A3C" w:rsidRPr="009964DA">
            <w:rPr>
              <w:rFonts w:ascii="Calibri" w:hAnsi="Calibri"/>
            </w:rPr>
            <w:t xml:space="preserve"> Facsimile Garanzia definitiva</w:t>
          </w:r>
        </w:p>
        <w:p w14:paraId="3EC8CF25" w14:textId="77777777" w:rsidR="00832838" w:rsidRPr="0035699D" w:rsidRDefault="00832838" w:rsidP="00CF63DC">
          <w:pPr>
            <w:pStyle w:val="Pidipagina"/>
            <w:pBdr>
              <w:top w:val="none" w:sz="0" w:space="0" w:color="auto"/>
            </w:pBdr>
            <w:ind w:right="-230"/>
            <w:rPr>
              <w:szCs w:val="16"/>
            </w:rPr>
          </w:pPr>
        </w:p>
      </w:tc>
      <w:tc>
        <w:tcPr>
          <w:tcW w:w="687" w:type="pct"/>
        </w:tcPr>
        <w:p w14:paraId="38BFA23F" w14:textId="77777777" w:rsidR="00832838"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27FD48DD" w14:textId="77777777" w:rsidR="00832838" w:rsidRDefault="00832838">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ABA16" w14:textId="77777777" w:rsidR="006A469E" w:rsidRDefault="00036AC2" w:rsidP="00036AC2">
    <w:pPr>
      <w:pStyle w:val="Pidipagina"/>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036AC2">
      <w:rPr>
        <w:rFonts w:ascii="Calibri" w:hAnsi="Calibri"/>
        <w:b/>
        <w:i/>
        <w:szCs w:val="16"/>
      </w:rPr>
      <w:t>[</w:t>
    </w:r>
    <w:r w:rsidRPr="00036AC2">
      <w:rPr>
        <w:rStyle w:val="CorsivobluCarattere"/>
        <w:rFonts w:ascii="Calibri" w:hAnsi="Calibri"/>
        <w:b/>
        <w:color w:val="auto"/>
        <w:szCs w:val="16"/>
      </w:rPr>
      <w:t>in caso di gara divisa in Lotti</w:t>
    </w:r>
    <w:r w:rsidRPr="00036AC2">
      <w:rPr>
        <w:rFonts w:ascii="Calibri" w:hAnsi="Calibri"/>
        <w:b/>
        <w:i/>
        <w:szCs w:val="16"/>
      </w:rPr>
      <w:t>:</w:t>
    </w:r>
    <w:r w:rsidRPr="00036AC2">
      <w:rPr>
        <w:rFonts w:ascii="Calibri" w:hAnsi="Calibri"/>
        <w:b/>
        <w:szCs w:val="16"/>
      </w:rPr>
      <w:t xml:space="preserve"> </w:t>
    </w:r>
    <w:r w:rsidRPr="0073118E">
      <w:rPr>
        <w:rFonts w:ascii="Calibri" w:hAnsi="Calibri"/>
        <w:szCs w:val="16"/>
      </w:rPr>
      <w:t>di un Accordo Quadro per ogni Lotto</w:t>
    </w:r>
    <w:r w:rsidRPr="0073118E">
      <w:rPr>
        <w:rFonts w:ascii="Calibri" w:hAnsi="Calibri"/>
        <w:b/>
        <w:i/>
        <w:szCs w:val="16"/>
      </w:rPr>
      <w:t>]</w:t>
    </w:r>
    <w:r w:rsidRPr="0073118E">
      <w:rPr>
        <w:rFonts w:ascii="Calibri" w:hAnsi="Calibri"/>
        <w:szCs w:val="16"/>
      </w:rPr>
      <w:t xml:space="preserve"> per </w:t>
    </w:r>
    <w:r>
      <w:rPr>
        <w:rStyle w:val="CorsivobluCarattere"/>
        <w:rFonts w:ascii="Calibri" w:hAnsi="Calibri"/>
        <w:b/>
        <w:color w:val="auto"/>
      </w:rPr>
      <w:t>___________________</w:t>
    </w:r>
    <w:r w:rsidRPr="00036AC2">
      <w:rPr>
        <w:rStyle w:val="CorsivobluCarattere"/>
        <w:rFonts w:ascii="Calibri" w:hAnsi="Calibri"/>
        <w:b/>
        <w:color w:val="auto"/>
        <w:szCs w:val="16"/>
      </w:rPr>
      <w:t xml:space="preserve"> [specificare titolo gara]</w:t>
    </w:r>
    <w:r w:rsidRPr="0073118E">
      <w:rPr>
        <w:rStyle w:val="CorsivobluCarattere"/>
        <w:rFonts w:ascii="Calibri" w:hAnsi="Calibri"/>
        <w:szCs w:val="16"/>
      </w:rPr>
      <w:t xml:space="preserve"> </w:t>
    </w:r>
    <w:r w:rsidRPr="0073118E">
      <w:rPr>
        <w:rFonts w:ascii="Calibri" w:hAnsi="Calibri"/>
        <w:szCs w:val="16"/>
      </w:rPr>
      <w:t>per le Pubbliche Amministrazioni</w:t>
    </w:r>
    <w:r w:rsidRPr="0073118E">
      <w:rPr>
        <w:szCs w:val="16"/>
      </w:rPr>
      <w:t xml:space="preserve"> </w:t>
    </w:r>
    <w:r w:rsidR="006A469E" w:rsidRPr="009964DA">
      <w:rPr>
        <w:rFonts w:ascii="Calibri" w:hAnsi="Calibri"/>
      </w:rPr>
      <w:t>– Facsimile Garanzia definitiva</w:t>
    </w:r>
  </w:p>
  <w:p w14:paraId="1851B849" w14:textId="77777777" w:rsidR="00832838"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12177747"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F22A3" w14:textId="77777777" w:rsidR="00832838" w:rsidRDefault="00832838"/>
  <w:p w14:paraId="11508CFA" w14:textId="77777777" w:rsidR="00832838" w:rsidRDefault="00832838"/>
  <w:p w14:paraId="5A3D0A6A" w14:textId="77777777" w:rsidR="00832838" w:rsidRDefault="008328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2F1A2" w14:textId="77777777" w:rsidR="0065047C" w:rsidRDefault="0065047C" w:rsidP="006A469E">
      <w:pPr>
        <w:spacing w:line="240" w:lineRule="auto"/>
      </w:pPr>
      <w:r>
        <w:separator/>
      </w:r>
    </w:p>
  </w:footnote>
  <w:footnote w:type="continuationSeparator" w:id="0">
    <w:p w14:paraId="75B2AF6B" w14:textId="77777777" w:rsidR="0065047C" w:rsidRDefault="0065047C"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779F0" w14:textId="7970084A" w:rsidR="00832838" w:rsidRDefault="00832838"/>
  <w:p w14:paraId="589FD163" w14:textId="68E6D309" w:rsidR="00B1398D" w:rsidRDefault="005B25F9">
    <w:pPr>
      <w:pStyle w:val="TAGTECNICI"/>
    </w:pPr>
    <w:r w:rsidRPr="0005165F">
      <w:rPr>
        <w:noProof/>
        <w:color w:val="004288"/>
        <w:sz w:val="18"/>
        <w:szCs w:val="18"/>
      </w:rPr>
      <w:drawing>
        <wp:anchor distT="0" distB="0" distL="114300" distR="114300" simplePos="0" relativeHeight="251664384" behindDoc="0" locked="0" layoutInCell="1" allowOverlap="1" wp14:anchorId="7A3AE904" wp14:editId="410A3C1C">
          <wp:simplePos x="0" y="0"/>
          <wp:positionH relativeFrom="column">
            <wp:posOffset>0</wp:posOffset>
          </wp:positionH>
          <wp:positionV relativeFrom="page">
            <wp:posOffset>640080</wp:posOffset>
          </wp:positionV>
          <wp:extent cx="1212605" cy="298800"/>
          <wp:effectExtent l="0" t="0" r="0" b="6350"/>
          <wp:wrapNone/>
          <wp:docPr id="828568818" name="Immagine 82856881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47D8E" w14:textId="6393CF30" w:rsidR="00832838" w:rsidRDefault="00832838"/>
  <w:p w14:paraId="00A19239" w14:textId="38805A00" w:rsidR="00832838" w:rsidRDefault="005B25F9">
    <w:pPr>
      <w:tabs>
        <w:tab w:val="left" w:pos="1535"/>
      </w:tabs>
    </w:pPr>
    <w:r w:rsidRPr="0005165F">
      <w:rPr>
        <w:noProof/>
        <w:color w:val="004288"/>
        <w:sz w:val="18"/>
        <w:szCs w:val="18"/>
      </w:rPr>
      <w:drawing>
        <wp:anchor distT="0" distB="0" distL="114300" distR="114300" simplePos="0" relativeHeight="251662336" behindDoc="0" locked="0" layoutInCell="1" allowOverlap="1" wp14:anchorId="2E2F900E" wp14:editId="2F098B9E">
          <wp:simplePos x="0" y="0"/>
          <wp:positionH relativeFrom="margin">
            <wp:align>left</wp:align>
          </wp:positionH>
          <wp:positionV relativeFrom="page">
            <wp:posOffset>783534</wp:posOffset>
          </wp:positionV>
          <wp:extent cx="1212605" cy="298800"/>
          <wp:effectExtent l="0" t="0" r="6985" b="6350"/>
          <wp:wrapNone/>
          <wp:docPr id="84680484" name="Immagine 84680484"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r w:rsidR="0059255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 w15:restartNumberingAfterBreak="0">
    <w:nsid w:val="7BE83EE8"/>
    <w:multiLevelType w:val="hybridMultilevel"/>
    <w:tmpl w:val="FBE8AFE8"/>
    <w:lvl w:ilvl="0" w:tplc="E4B0F8CE">
      <w:start w:val="1"/>
      <w:numFmt w:val="decimal"/>
      <w:lvlText w:val="%1."/>
      <w:lvlJc w:val="left"/>
      <w:pPr>
        <w:ind w:left="720" w:hanging="360"/>
      </w:pPr>
    </w:lvl>
    <w:lvl w:ilvl="1" w:tplc="989C19CA">
      <w:start w:val="1"/>
      <w:numFmt w:val="decimal"/>
      <w:lvlText w:val="%2."/>
      <w:lvlJc w:val="left"/>
      <w:pPr>
        <w:ind w:left="720" w:hanging="360"/>
      </w:pPr>
    </w:lvl>
    <w:lvl w:ilvl="2" w:tplc="CAA48F38">
      <w:start w:val="1"/>
      <w:numFmt w:val="decimal"/>
      <w:lvlText w:val="%3."/>
      <w:lvlJc w:val="left"/>
      <w:pPr>
        <w:ind w:left="720" w:hanging="360"/>
      </w:pPr>
    </w:lvl>
    <w:lvl w:ilvl="3" w:tplc="C256F482">
      <w:start w:val="1"/>
      <w:numFmt w:val="decimal"/>
      <w:lvlText w:val="%4."/>
      <w:lvlJc w:val="left"/>
      <w:pPr>
        <w:ind w:left="720" w:hanging="360"/>
      </w:pPr>
    </w:lvl>
    <w:lvl w:ilvl="4" w:tplc="E076CD74">
      <w:start w:val="1"/>
      <w:numFmt w:val="decimal"/>
      <w:lvlText w:val="%5."/>
      <w:lvlJc w:val="left"/>
      <w:pPr>
        <w:ind w:left="720" w:hanging="360"/>
      </w:pPr>
    </w:lvl>
    <w:lvl w:ilvl="5" w:tplc="7DFCB190">
      <w:start w:val="1"/>
      <w:numFmt w:val="decimal"/>
      <w:lvlText w:val="%6."/>
      <w:lvlJc w:val="left"/>
      <w:pPr>
        <w:ind w:left="720" w:hanging="360"/>
      </w:pPr>
    </w:lvl>
    <w:lvl w:ilvl="6" w:tplc="74242886">
      <w:start w:val="1"/>
      <w:numFmt w:val="decimal"/>
      <w:lvlText w:val="%7."/>
      <w:lvlJc w:val="left"/>
      <w:pPr>
        <w:ind w:left="720" w:hanging="360"/>
      </w:pPr>
    </w:lvl>
    <w:lvl w:ilvl="7" w:tplc="050256AC">
      <w:start w:val="1"/>
      <w:numFmt w:val="decimal"/>
      <w:lvlText w:val="%8."/>
      <w:lvlJc w:val="left"/>
      <w:pPr>
        <w:ind w:left="720" w:hanging="360"/>
      </w:pPr>
    </w:lvl>
    <w:lvl w:ilvl="8" w:tplc="90E2B38A">
      <w:start w:val="1"/>
      <w:numFmt w:val="decimal"/>
      <w:lvlText w:val="%9."/>
      <w:lvlJc w:val="left"/>
      <w:pPr>
        <w:ind w:left="720" w:hanging="360"/>
      </w:pPr>
    </w:lvl>
  </w:abstractNum>
  <w:num w:numId="1" w16cid:durableId="181624984">
    <w:abstractNumId w:val="0"/>
  </w:num>
  <w:num w:numId="2" w16cid:durableId="1375499330">
    <w:abstractNumId w:val="1"/>
    <w:lvlOverride w:ilvl="0">
      <w:lvl w:ilvl="0">
        <w:start w:val="1"/>
        <w:numFmt w:val="decimal"/>
        <w:lvlText w:val="%1."/>
        <w:lvlJc w:val="left"/>
        <w:pPr>
          <w:tabs>
            <w:tab w:val="num" w:pos="720"/>
          </w:tabs>
          <w:ind w:left="720" w:hanging="360"/>
        </w:pPr>
        <w:rPr>
          <w:rFonts w:ascii="Trebuchet MS" w:hAnsi="Trebuchet MS"/>
        </w:rPr>
      </w:lvl>
    </w:lvlOverride>
  </w:num>
  <w:num w:numId="3" w16cid:durableId="6776585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70DD9"/>
    <w:rsid w:val="00116E84"/>
    <w:rsid w:val="001D19CE"/>
    <w:rsid w:val="00206706"/>
    <w:rsid w:val="00296279"/>
    <w:rsid w:val="002D0A50"/>
    <w:rsid w:val="002E0646"/>
    <w:rsid w:val="0031368C"/>
    <w:rsid w:val="00322236"/>
    <w:rsid w:val="00341F46"/>
    <w:rsid w:val="00392357"/>
    <w:rsid w:val="003B0C2F"/>
    <w:rsid w:val="0043532E"/>
    <w:rsid w:val="004C6584"/>
    <w:rsid w:val="0051269D"/>
    <w:rsid w:val="005538C9"/>
    <w:rsid w:val="0059255D"/>
    <w:rsid w:val="005B25F9"/>
    <w:rsid w:val="00622E8F"/>
    <w:rsid w:val="00642542"/>
    <w:rsid w:val="0065047C"/>
    <w:rsid w:val="00693245"/>
    <w:rsid w:val="006A4167"/>
    <w:rsid w:val="006A469E"/>
    <w:rsid w:val="006B31A5"/>
    <w:rsid w:val="006B4617"/>
    <w:rsid w:val="006C76C0"/>
    <w:rsid w:val="00741243"/>
    <w:rsid w:val="00760812"/>
    <w:rsid w:val="007B52A8"/>
    <w:rsid w:val="00832838"/>
    <w:rsid w:val="008878F5"/>
    <w:rsid w:val="009B4FB0"/>
    <w:rsid w:val="009E18CB"/>
    <w:rsid w:val="00A45658"/>
    <w:rsid w:val="00A9771E"/>
    <w:rsid w:val="00AF2BC9"/>
    <w:rsid w:val="00B1398D"/>
    <w:rsid w:val="00B374ED"/>
    <w:rsid w:val="00B46780"/>
    <w:rsid w:val="00B716A7"/>
    <w:rsid w:val="00B753C2"/>
    <w:rsid w:val="00BA391E"/>
    <w:rsid w:val="00BE00E7"/>
    <w:rsid w:val="00BE68CA"/>
    <w:rsid w:val="00C113DF"/>
    <w:rsid w:val="00C81934"/>
    <w:rsid w:val="00CA2D0F"/>
    <w:rsid w:val="00CB00F1"/>
    <w:rsid w:val="00D070F2"/>
    <w:rsid w:val="00D51896"/>
    <w:rsid w:val="00D56500"/>
    <w:rsid w:val="00D80B53"/>
    <w:rsid w:val="00DA4176"/>
    <w:rsid w:val="00DC78A8"/>
    <w:rsid w:val="00E0595F"/>
    <w:rsid w:val="00E11A3C"/>
    <w:rsid w:val="00E326E6"/>
    <w:rsid w:val="00E82581"/>
    <w:rsid w:val="00E96EA6"/>
    <w:rsid w:val="00EF10E7"/>
    <w:rsid w:val="00F24855"/>
    <w:rsid w:val="00F43BC5"/>
    <w:rsid w:val="00F45984"/>
    <w:rsid w:val="00F63233"/>
    <w:rsid w:val="00F823F6"/>
    <w:rsid w:val="01E36C35"/>
    <w:rsid w:val="068D49E6"/>
    <w:rsid w:val="088BCAD4"/>
    <w:rsid w:val="0A326E12"/>
    <w:rsid w:val="0D92840E"/>
    <w:rsid w:val="0F246149"/>
    <w:rsid w:val="11987471"/>
    <w:rsid w:val="16052170"/>
    <w:rsid w:val="1D9101E4"/>
    <w:rsid w:val="1F9CD94F"/>
    <w:rsid w:val="260F2E2A"/>
    <w:rsid w:val="2C686DC2"/>
    <w:rsid w:val="2CECF762"/>
    <w:rsid w:val="31E2DCD0"/>
    <w:rsid w:val="34812602"/>
    <w:rsid w:val="34A1D317"/>
    <w:rsid w:val="41AEE551"/>
    <w:rsid w:val="4C290100"/>
    <w:rsid w:val="4EDE2171"/>
    <w:rsid w:val="5002997C"/>
    <w:rsid w:val="5163C748"/>
    <w:rsid w:val="52845CBB"/>
    <w:rsid w:val="6689896F"/>
    <w:rsid w:val="6B7D1424"/>
    <w:rsid w:val="6F36719D"/>
    <w:rsid w:val="71C2362D"/>
    <w:rsid w:val="76E98B44"/>
    <w:rsid w:val="78A6EFAC"/>
    <w:rsid w:val="7ACF0E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D39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753C2"/>
    <w:rPr>
      <w:sz w:val="16"/>
      <w:szCs w:val="16"/>
    </w:rPr>
  </w:style>
  <w:style w:type="paragraph" w:styleId="Testocommento">
    <w:name w:val="annotation text"/>
    <w:basedOn w:val="Normale"/>
    <w:link w:val="TestocommentoCarattere"/>
    <w:uiPriority w:val="99"/>
    <w:unhideWhenUsed/>
    <w:rsid w:val="00B753C2"/>
    <w:pPr>
      <w:spacing w:line="240" w:lineRule="auto"/>
    </w:pPr>
  </w:style>
  <w:style w:type="character" w:customStyle="1" w:styleId="TestocommentoCarattere">
    <w:name w:val="Testo commento Carattere"/>
    <w:basedOn w:val="Carpredefinitoparagrafo"/>
    <w:link w:val="Testocommento"/>
    <w:uiPriority w:val="99"/>
    <w:rsid w:val="00B753C2"/>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753C2"/>
    <w:rPr>
      <w:b/>
      <w:bCs/>
    </w:rPr>
  </w:style>
  <w:style w:type="character" w:customStyle="1" w:styleId="SoggettocommentoCarattere">
    <w:name w:val="Soggetto commento Carattere"/>
    <w:basedOn w:val="TestocommentoCarattere"/>
    <w:link w:val="Soggettocommento"/>
    <w:uiPriority w:val="99"/>
    <w:semiHidden/>
    <w:rsid w:val="00B753C2"/>
    <w:rPr>
      <w:rFonts w:ascii="Trebuchet MS" w:eastAsia="Times New Roman" w:hAnsi="Trebuchet MS" w:cs="Times New Roman"/>
      <w:b/>
      <w:bCs/>
      <w:sz w:val="20"/>
      <w:szCs w:val="20"/>
      <w:lang w:eastAsia="it-IT"/>
    </w:rPr>
  </w:style>
  <w:style w:type="paragraph" w:styleId="Revisione">
    <w:name w:val="Revision"/>
    <w:hidden/>
    <w:uiPriority w:val="99"/>
    <w:semiHidden/>
    <w:rsid w:val="00A45658"/>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2723</Words>
  <Characters>15526</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2025-07-30T06:48:00Z</dcterms:created>
  <dcterms:modified xsi:type="dcterms:W3CDTF">2025-07-31T06:06:00Z</dcterms:modified>
</cp:coreProperties>
</file>