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EAF8E" w14:textId="77777777" w:rsidR="00240DAE" w:rsidRPr="007853D3" w:rsidRDefault="00240DAE" w:rsidP="00F161D7">
      <w:pPr>
        <w:pStyle w:val="Titolocopertina"/>
        <w:spacing w:line="300" w:lineRule="exact"/>
        <w:rPr>
          <w:rFonts w:ascii="Calibri" w:hAnsi="Calibri" w:cs="Calibri"/>
          <w:kern w:val="32"/>
        </w:rPr>
      </w:pPr>
    </w:p>
    <w:p w14:paraId="40A1A0F2" w14:textId="77777777" w:rsidR="00B12DA7" w:rsidRDefault="00B12DA7" w:rsidP="00240DAE">
      <w:pPr>
        <w:pStyle w:val="Titolocopertina"/>
        <w:rPr>
          <w:rFonts w:ascii="Calibri" w:hAnsi="Calibri"/>
          <w:b/>
          <w:kern w:val="32"/>
          <w:sz w:val="22"/>
          <w:szCs w:val="22"/>
        </w:rPr>
      </w:pPr>
      <w:r w:rsidRPr="00B12DA7">
        <w:rPr>
          <w:rFonts w:ascii="Calibri" w:hAnsi="Calibri"/>
          <w:b/>
          <w:kern w:val="32"/>
          <w:sz w:val="22"/>
          <w:szCs w:val="22"/>
        </w:rPr>
        <w:t xml:space="preserve">CLASSIFICAZIONE DEL DOCUMENTO: CONSIP </w:t>
      </w:r>
      <w:r w:rsidR="0029559D">
        <w:rPr>
          <w:rFonts w:ascii="Calibri" w:hAnsi="Calibri"/>
          <w:b/>
          <w:kern w:val="32"/>
          <w:sz w:val="22"/>
          <w:szCs w:val="22"/>
        </w:rPr>
        <w:t>PUBLIC</w:t>
      </w:r>
    </w:p>
    <w:p w14:paraId="13A82CE6" w14:textId="77777777" w:rsidR="00B12DA7" w:rsidRDefault="00B12DA7" w:rsidP="00240DAE">
      <w:pPr>
        <w:pStyle w:val="Titolocopertina"/>
        <w:rPr>
          <w:rFonts w:ascii="Calibri" w:hAnsi="Calibri"/>
          <w:b/>
          <w:kern w:val="32"/>
          <w:sz w:val="22"/>
          <w:szCs w:val="22"/>
        </w:rPr>
      </w:pPr>
    </w:p>
    <w:p w14:paraId="35CF23E2" w14:textId="0173032C" w:rsidR="00F11A8D" w:rsidRPr="00240DAE" w:rsidRDefault="0003260F" w:rsidP="00240DAE">
      <w:pPr>
        <w:pStyle w:val="Titolocopertina"/>
        <w:rPr>
          <w:rFonts w:ascii="Calibri" w:hAnsi="Calibri"/>
          <w:b/>
          <w:kern w:val="32"/>
          <w:sz w:val="22"/>
          <w:szCs w:val="22"/>
        </w:rPr>
      </w:pPr>
      <w:r w:rsidRPr="00240DAE">
        <w:rPr>
          <w:rFonts w:ascii="Calibri" w:hAnsi="Calibri"/>
          <w:b/>
          <w:kern w:val="32"/>
          <w:sz w:val="22"/>
          <w:szCs w:val="22"/>
        </w:rPr>
        <w:t xml:space="preserve">ALLEGATO </w:t>
      </w:r>
      <w:r w:rsidR="0042500B">
        <w:rPr>
          <w:rFonts w:ascii="Calibri" w:hAnsi="Calibri"/>
          <w:b/>
          <w:kern w:val="32"/>
          <w:sz w:val="22"/>
          <w:szCs w:val="22"/>
        </w:rPr>
        <w:t>9</w:t>
      </w:r>
    </w:p>
    <w:p w14:paraId="66A07502" w14:textId="77777777" w:rsidR="00AB1A88" w:rsidRDefault="005B0821" w:rsidP="00574108">
      <w:pPr>
        <w:pStyle w:val="Titolocopertina"/>
        <w:rPr>
          <w:rFonts w:ascii="Calibri" w:hAnsi="Calibri"/>
          <w:b/>
          <w:kern w:val="32"/>
          <w:sz w:val="22"/>
          <w:szCs w:val="22"/>
        </w:rPr>
      </w:pPr>
      <w:r>
        <w:rPr>
          <w:rFonts w:ascii="Calibri" w:hAnsi="Calibri"/>
          <w:b/>
          <w:kern w:val="32"/>
          <w:sz w:val="22"/>
          <w:szCs w:val="22"/>
        </w:rPr>
        <w:t xml:space="preserve">CONDIZIONI DI ASSICURAZIONE </w:t>
      </w:r>
    </w:p>
    <w:p w14:paraId="34B5BAC0" w14:textId="77777777" w:rsidR="005B0821" w:rsidRDefault="005B0821" w:rsidP="00AB1A88">
      <w:pPr>
        <w:rPr>
          <w:rFonts w:ascii="Calibri" w:hAnsi="Calibri" w:cs="Trebuchet MS"/>
          <w:b/>
          <w:szCs w:val="20"/>
        </w:rPr>
      </w:pPr>
    </w:p>
    <w:p w14:paraId="75C40EBA" w14:textId="4946676F" w:rsidR="00F11A8D" w:rsidRPr="00D874D2" w:rsidRDefault="005B0821" w:rsidP="00D874D2">
      <w:pPr>
        <w:rPr>
          <w:rFonts w:ascii="Calibri" w:hAnsi="Calibri" w:cs="Trebuchet MS"/>
          <w:b/>
          <w:sz w:val="22"/>
          <w:szCs w:val="22"/>
        </w:rPr>
      </w:pPr>
      <w:r w:rsidRPr="00D874D2">
        <w:rPr>
          <w:rFonts w:ascii="Calibri" w:hAnsi="Calibri" w:cs="Trebuchet MS"/>
          <w:b/>
          <w:sz w:val="22"/>
          <w:szCs w:val="22"/>
        </w:rPr>
        <w:t xml:space="preserve">GARA A PROCEDURA </w:t>
      </w:r>
      <w:r w:rsidR="00D874D2" w:rsidRPr="00D874D2">
        <w:rPr>
          <w:rFonts w:ascii="Calibri" w:hAnsi="Calibri" w:cs="Trebuchet MS"/>
          <w:b/>
          <w:sz w:val="22"/>
          <w:szCs w:val="22"/>
        </w:rPr>
        <w:t>APERTA PER L’AFFIDAMENTO DI FORNITURA DI SERVIZI DI CERTIFICAZIONE SERVIZI DIGITALI PER INAIL</w:t>
      </w:r>
    </w:p>
    <w:p w14:paraId="7D75FD56" w14:textId="77777777" w:rsidR="00F11A8D" w:rsidRPr="007853D3" w:rsidRDefault="00F11A8D" w:rsidP="00F161D7">
      <w:pPr>
        <w:rPr>
          <w:rFonts w:ascii="Calibri" w:hAnsi="Calibri" w:cs="Calibri"/>
          <w:szCs w:val="20"/>
        </w:rPr>
      </w:pPr>
    </w:p>
    <w:p w14:paraId="3284D18A" w14:textId="77777777" w:rsidR="00673415" w:rsidRPr="007853D3" w:rsidRDefault="00F11A8D" w:rsidP="00F161D7">
      <w:pPr>
        <w:jc w:val="left"/>
        <w:rPr>
          <w:rFonts w:ascii="Calibri" w:hAnsi="Calibri" w:cs="Calibri"/>
          <w:b/>
          <w:szCs w:val="20"/>
        </w:rPr>
      </w:pPr>
      <w:r w:rsidRPr="007853D3">
        <w:rPr>
          <w:rFonts w:ascii="Calibri" w:hAnsi="Calibri" w:cs="Calibri"/>
        </w:rPr>
        <w:br w:type="page"/>
      </w:r>
    </w:p>
    <w:p w14:paraId="2C677A5E" w14:textId="77777777" w:rsidR="005B0821" w:rsidRPr="00CC02C9" w:rsidRDefault="005B0821" w:rsidP="005B0821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lastRenderedPageBreak/>
        <w:t>CERTIFICATO DI ASSICURAZIONE</w:t>
      </w:r>
    </w:p>
    <w:p w14:paraId="18CE3CD2" w14:textId="77777777" w:rsidR="005B0821" w:rsidRPr="00CC02C9" w:rsidRDefault="005B0821" w:rsidP="005B0821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3B000182" w14:textId="77777777" w:rsidR="005B0821" w:rsidRPr="005B0821" w:rsidRDefault="005B0821" w:rsidP="005B0821">
      <w:pPr>
        <w:pStyle w:val="Default"/>
        <w:spacing w:line="300" w:lineRule="exact"/>
        <w:jc w:val="both"/>
        <w:rPr>
          <w:rFonts w:asciiTheme="minorHAnsi" w:hAnsiTheme="minorHAnsi" w:cstheme="minorHAnsi"/>
          <w:i/>
          <w:color w:val="3333FF"/>
          <w:sz w:val="20"/>
          <w:szCs w:val="20"/>
        </w:rPr>
      </w:pPr>
      <w:r w:rsidRPr="005B0821">
        <w:rPr>
          <w:rFonts w:asciiTheme="minorHAnsi" w:hAnsiTheme="minorHAnsi" w:cstheme="minorHAnsi"/>
          <w:sz w:val="20"/>
          <w:szCs w:val="20"/>
        </w:rPr>
        <w:t>Il presente certificato è emesso in riferimento alle seguenti Polizze di Assicurazione: &lt;</w:t>
      </w:r>
      <w:r w:rsidRPr="005B0821">
        <w:rPr>
          <w:rFonts w:asciiTheme="minorHAnsi" w:hAnsiTheme="minorHAnsi" w:cstheme="minorHAnsi"/>
          <w:i/>
          <w:color w:val="3333FF"/>
          <w:sz w:val="20"/>
          <w:szCs w:val="20"/>
        </w:rPr>
        <w:t>barrare le polizze richieste per la specifica iniziativa:</w:t>
      </w:r>
    </w:p>
    <w:p w14:paraId="0A469B11" w14:textId="149159E8" w:rsidR="005B0821" w:rsidRPr="005B0821" w:rsidRDefault="00D874D2" w:rsidP="005B0821">
      <w:pPr>
        <w:pStyle w:val="Paragrafoelenco"/>
        <w:ind w:left="1410" w:hanging="69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sym w:font="Wingdings" w:char="F0FE"/>
      </w:r>
      <w:r w:rsidR="005B0821" w:rsidRPr="005B0821">
        <w:rPr>
          <w:rFonts w:cstheme="minorHAnsi"/>
          <w:sz w:val="20"/>
          <w:szCs w:val="20"/>
        </w:rPr>
        <w:tab/>
        <w:t>Polizza Responsabilità Civile verso terzi e dipendenti n. ____________ Compagnia_________</w:t>
      </w:r>
    </w:p>
    <w:p w14:paraId="51B78F8D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ab/>
      </w:r>
    </w:p>
    <w:p w14:paraId="0A0AECCB" w14:textId="65614391" w:rsidR="005B0821" w:rsidRPr="005B0821" w:rsidRDefault="005B0821" w:rsidP="005B0821">
      <w:pPr>
        <w:pStyle w:val="Default"/>
        <w:spacing w:line="30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5B0821">
        <w:rPr>
          <w:rFonts w:asciiTheme="minorHAnsi" w:hAnsiTheme="minorHAnsi" w:cstheme="minorHAnsi"/>
          <w:sz w:val="20"/>
          <w:szCs w:val="20"/>
        </w:rPr>
        <w:t xml:space="preserve">afferente/i </w:t>
      </w:r>
      <w:proofErr w:type="gramStart"/>
      <w:r w:rsidRPr="005B0821">
        <w:rPr>
          <w:rFonts w:asciiTheme="minorHAnsi" w:hAnsiTheme="minorHAnsi" w:cstheme="minorHAnsi"/>
          <w:sz w:val="20"/>
          <w:szCs w:val="20"/>
        </w:rPr>
        <w:t>il</w:t>
      </w:r>
      <w:proofErr w:type="gramEnd"/>
      <w:r w:rsidRPr="005B0821">
        <w:rPr>
          <w:rFonts w:asciiTheme="minorHAnsi" w:hAnsiTheme="minorHAnsi" w:cstheme="minorHAnsi"/>
          <w:sz w:val="20"/>
          <w:szCs w:val="20"/>
        </w:rPr>
        <w:t xml:space="preserve"> Contratto avente ad oggetto Servizi </w:t>
      </w:r>
      <w:r w:rsidR="00D874D2" w:rsidRPr="00D874D2">
        <w:rPr>
          <w:rFonts w:asciiTheme="minorHAnsi" w:hAnsiTheme="minorHAnsi" w:cstheme="minorHAnsi"/>
          <w:sz w:val="20"/>
          <w:szCs w:val="20"/>
        </w:rPr>
        <w:t xml:space="preserve">di certificazione </w:t>
      </w:r>
      <w:r w:rsidR="00D874D2">
        <w:rPr>
          <w:rFonts w:asciiTheme="minorHAnsi" w:hAnsiTheme="minorHAnsi" w:cstheme="minorHAnsi"/>
          <w:sz w:val="20"/>
          <w:szCs w:val="20"/>
        </w:rPr>
        <w:t xml:space="preserve">e </w:t>
      </w:r>
      <w:r w:rsidR="00D874D2" w:rsidRPr="00D874D2">
        <w:rPr>
          <w:rFonts w:asciiTheme="minorHAnsi" w:hAnsiTheme="minorHAnsi" w:cstheme="minorHAnsi"/>
          <w:sz w:val="20"/>
          <w:szCs w:val="20"/>
        </w:rPr>
        <w:t>servizi digitali per INAIL</w:t>
      </w:r>
      <w:r w:rsidRPr="005B0821">
        <w:rPr>
          <w:rFonts w:asciiTheme="minorHAnsi" w:hAnsiTheme="minorHAnsi" w:cstheme="minorHAnsi"/>
          <w:sz w:val="20"/>
          <w:szCs w:val="20"/>
        </w:rPr>
        <w:t>, stipulato da e/o nell’interesse di (</w:t>
      </w:r>
      <w:r w:rsidRPr="005B0821">
        <w:rPr>
          <w:rFonts w:asciiTheme="minorHAnsi" w:hAnsiTheme="minorHAnsi" w:cstheme="minorHAnsi"/>
          <w:i/>
          <w:color w:val="3333FF"/>
          <w:sz w:val="20"/>
          <w:szCs w:val="20"/>
        </w:rPr>
        <w:t xml:space="preserve">inserire denominazione dell’Aggiudicatario </w:t>
      </w:r>
      <w:r w:rsidRPr="005B0821">
        <w:rPr>
          <w:rFonts w:asciiTheme="minorHAnsi" w:hAnsiTheme="minorHAnsi" w:cstheme="minorHAnsi"/>
          <w:sz w:val="20"/>
          <w:szCs w:val="20"/>
        </w:rPr>
        <w:t xml:space="preserve">_____________) in conformità a quanto di seguito indicato. </w:t>
      </w:r>
    </w:p>
    <w:p w14:paraId="602ACFAE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</w:p>
    <w:p w14:paraId="656E3F4B" w14:textId="77777777" w:rsidR="005B0821" w:rsidRPr="005B0821" w:rsidRDefault="005B0821" w:rsidP="005B0821">
      <w:pPr>
        <w:jc w:val="center"/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DEFINIZIONI</w:t>
      </w:r>
    </w:p>
    <w:p w14:paraId="517F0E77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SOCIETA’</w:t>
      </w:r>
      <w:r w:rsidRPr="005B0821">
        <w:rPr>
          <w:rFonts w:asciiTheme="minorHAnsi" w:hAnsiTheme="minorHAnsi" w:cstheme="minorHAnsi"/>
          <w:b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  <w:t>l’Impresa assicuratrice</w:t>
      </w:r>
    </w:p>
    <w:p w14:paraId="125ACC7E" w14:textId="77777777" w:rsidR="005B0821" w:rsidRPr="005B0821" w:rsidRDefault="005B0821" w:rsidP="005B0821">
      <w:pPr>
        <w:pStyle w:val="Testocommento"/>
        <w:rPr>
          <w:rFonts w:asciiTheme="minorHAnsi" w:hAnsiTheme="minorHAnsi" w:cstheme="minorHAnsi"/>
        </w:rPr>
      </w:pPr>
      <w:r w:rsidRPr="005B0821">
        <w:rPr>
          <w:rFonts w:asciiTheme="minorHAnsi" w:hAnsiTheme="minorHAnsi" w:cstheme="minorHAnsi"/>
          <w:b/>
        </w:rPr>
        <w:t>COMMITTENTE</w:t>
      </w:r>
      <w:r w:rsidRPr="005B0821">
        <w:rPr>
          <w:rFonts w:asciiTheme="minorHAnsi" w:hAnsiTheme="minorHAnsi" w:cstheme="minorHAnsi"/>
          <w:b/>
        </w:rPr>
        <w:tab/>
      </w:r>
      <w:r w:rsidRPr="005B0821">
        <w:rPr>
          <w:rFonts w:asciiTheme="minorHAnsi" w:hAnsiTheme="minorHAnsi" w:cstheme="minorHAnsi"/>
          <w:b/>
        </w:rPr>
        <w:tab/>
      </w:r>
      <w:r w:rsidRPr="005B0821">
        <w:rPr>
          <w:rFonts w:asciiTheme="minorHAnsi" w:hAnsiTheme="minorHAnsi" w:cstheme="minorHAnsi"/>
          <w:b/>
        </w:rPr>
        <w:tab/>
      </w:r>
      <w:r w:rsidRPr="005B0821">
        <w:rPr>
          <w:rFonts w:asciiTheme="minorHAnsi" w:hAnsiTheme="minorHAnsi" w:cstheme="minorHAnsi"/>
        </w:rPr>
        <w:t xml:space="preserve">INAIL </w:t>
      </w:r>
    </w:p>
    <w:p w14:paraId="4063A868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CONTRAENTE</w:t>
      </w:r>
      <w:r w:rsidRPr="005B0821">
        <w:rPr>
          <w:rFonts w:asciiTheme="minorHAnsi" w:hAnsiTheme="minorHAnsi" w:cstheme="minorHAnsi"/>
          <w:b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  <w:t>L’aggiudicatario dell’Appalto</w:t>
      </w:r>
    </w:p>
    <w:p w14:paraId="4A40852F" w14:textId="77777777" w:rsidR="005B0821" w:rsidRPr="005B0821" w:rsidRDefault="005B0821" w:rsidP="005B0821">
      <w:pPr>
        <w:ind w:left="2832" w:hanging="2832"/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ASSICURATO</w:t>
      </w:r>
      <w:r w:rsidRPr="005B0821">
        <w:rPr>
          <w:rFonts w:asciiTheme="minorHAnsi" w:hAnsiTheme="minorHAnsi" w:cstheme="minorHAnsi"/>
          <w:szCs w:val="20"/>
        </w:rPr>
        <w:tab/>
        <w:t>’aggiudicatario dell’appalto, i suoi Amministratori, dirigenti e dipendenti,</w:t>
      </w:r>
    </w:p>
    <w:p w14:paraId="28422907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</w:r>
      <w:r w:rsidRPr="005B0821">
        <w:rPr>
          <w:rFonts w:asciiTheme="minorHAnsi" w:hAnsiTheme="minorHAnsi" w:cstheme="minorHAnsi"/>
          <w:szCs w:val="20"/>
        </w:rPr>
        <w:tab/>
        <w:t>nonché subfornitori e subappaltatori.</w:t>
      </w:r>
    </w:p>
    <w:p w14:paraId="0D2CB9ED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 xml:space="preserve">OGGETTO DELLA </w:t>
      </w:r>
      <w:proofErr w:type="gramStart"/>
      <w:r w:rsidRPr="005B0821">
        <w:rPr>
          <w:rFonts w:asciiTheme="minorHAnsi" w:hAnsiTheme="minorHAnsi" w:cstheme="minorHAnsi"/>
          <w:b/>
          <w:szCs w:val="20"/>
        </w:rPr>
        <w:t>GARANZIA</w:t>
      </w:r>
      <w:proofErr w:type="gramEnd"/>
      <w:r w:rsidRPr="005B0821">
        <w:rPr>
          <w:rFonts w:asciiTheme="minorHAnsi" w:hAnsiTheme="minorHAnsi" w:cstheme="minorHAnsi"/>
          <w:szCs w:val="20"/>
        </w:rPr>
        <w:tab/>
        <w:t>Il servizio, la fornitura o l’opera oggetto dell’Appalto</w:t>
      </w:r>
    </w:p>
    <w:p w14:paraId="07E57E69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</w:p>
    <w:p w14:paraId="0A2F364C" w14:textId="77777777" w:rsidR="005B0821" w:rsidRPr="005B0821" w:rsidRDefault="005B0821" w:rsidP="005B0821">
      <w:pPr>
        <w:jc w:val="center"/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CONDIZIONI GENERALI</w:t>
      </w:r>
    </w:p>
    <w:p w14:paraId="5042C545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Art. 1 Effetto e scadenza dell’Assicurazione</w:t>
      </w:r>
    </w:p>
    <w:p w14:paraId="2C96C2BB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L’assicurazione ha effetto dalle ore 24.00 del ……………alle ore 24.00 del……………………….</w:t>
      </w:r>
    </w:p>
    <w:p w14:paraId="2EB95188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Art. 2 Novero dei terzi</w:t>
      </w:r>
    </w:p>
    <w:p w14:paraId="531BB75C" w14:textId="7EEA0832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Si considera nel novero dei terzi la Committente,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69563629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Art. 3 Trasmissione di denuncia dei sinistri</w:t>
      </w:r>
    </w:p>
    <w:p w14:paraId="2B68B8C2" w14:textId="4A2D21F8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Qualora la Committente fosse chiamata a rispondere per evento dannoso ascrivibile per legge all’Assicurato, è data a questa &lt;queste&gt; la facoltà di trasmettere direttamente la denuncia di sinistro alla Società.</w:t>
      </w:r>
    </w:p>
    <w:p w14:paraId="6B84B999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Art. 4 Modifiche contrattuale, inadempienze</w:t>
      </w:r>
    </w:p>
    <w:p w14:paraId="5DD11B97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La Società si impegna a dare avviso scritto alla Committente, con raccomandata A.R. alla ___________, Via ___________ oppure via PEC all’indirizzo PEC ____________ entro 30 giorni dal verificarsi dell’evento, 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3A1C572F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6C496C0E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</w:p>
    <w:p w14:paraId="57C347F3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t>Art. 5 Pagamento dei sinistri</w:t>
      </w:r>
    </w:p>
    <w:p w14:paraId="79AC20A5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5B6D654F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  <w:r w:rsidRPr="005B0821">
        <w:rPr>
          <w:rFonts w:asciiTheme="minorHAnsi" w:hAnsiTheme="minorHAnsi" w:cstheme="minorHAnsi"/>
          <w:szCs w:val="20"/>
        </w:rPr>
        <w:t>Solo con il benestare della Società l’Assicurato potrà indennizzare direttamente il terzo con l’intesa che successivamente la Società liquiderà il sinistro al proprio assicurato.</w:t>
      </w:r>
    </w:p>
    <w:p w14:paraId="0ED45BD9" w14:textId="77777777" w:rsidR="005B0821" w:rsidRPr="005B0821" w:rsidRDefault="005B0821" w:rsidP="005B0821">
      <w:pPr>
        <w:rPr>
          <w:rFonts w:asciiTheme="minorHAnsi" w:hAnsiTheme="minorHAnsi" w:cstheme="minorHAnsi"/>
          <w:szCs w:val="20"/>
        </w:rPr>
      </w:pPr>
    </w:p>
    <w:p w14:paraId="03D446A3" w14:textId="77777777" w:rsidR="005B0821" w:rsidRPr="005B0821" w:rsidRDefault="005B0821" w:rsidP="005B0821">
      <w:pPr>
        <w:rPr>
          <w:rFonts w:asciiTheme="minorHAnsi" w:hAnsiTheme="minorHAnsi" w:cstheme="minorHAnsi"/>
          <w:b/>
          <w:szCs w:val="20"/>
        </w:rPr>
      </w:pPr>
      <w:r w:rsidRPr="005B0821">
        <w:rPr>
          <w:rFonts w:asciiTheme="minorHAnsi" w:hAnsiTheme="minorHAnsi" w:cstheme="minorHAnsi"/>
          <w:b/>
          <w:szCs w:val="20"/>
        </w:rPr>
        <w:br w:type="page"/>
      </w:r>
    </w:p>
    <w:p w14:paraId="01A6948A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p w14:paraId="6E9D23E2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p w14:paraId="1D768652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p w14:paraId="670BC87C" w14:textId="77777777" w:rsidR="005B0821" w:rsidRPr="005B0821" w:rsidRDefault="005B0821" w:rsidP="005B0821">
      <w:pPr>
        <w:pStyle w:val="Paragrafoelenco"/>
        <w:jc w:val="center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>GARANZIE ASSICURATIVE - LIMITI DI INDENNIZZO</w:t>
      </w:r>
    </w:p>
    <w:p w14:paraId="4A172EF0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p w14:paraId="76708A9F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  <w:u w:val="single"/>
        </w:rPr>
      </w:pPr>
      <w:r w:rsidRPr="005B0821">
        <w:rPr>
          <w:rFonts w:cstheme="minorHAnsi"/>
          <w:b/>
          <w:sz w:val="20"/>
          <w:szCs w:val="20"/>
          <w:u w:val="single"/>
        </w:rPr>
        <w:t>POLIZZA RESPONSABILITA’ CIVILE VERSO TERZI E DIPENDENTI</w:t>
      </w:r>
    </w:p>
    <w:p w14:paraId="5682E302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</w:p>
    <w:p w14:paraId="764B9745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>A) Sezione RCT</w:t>
      </w:r>
    </w:p>
    <w:p w14:paraId="4CF72036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 xml:space="preserve">Art. 1 Oggetto dell’Assicurazione </w:t>
      </w:r>
    </w:p>
    <w:p w14:paraId="3F9B920E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oggetto dell’appalto (compre</w:t>
      </w:r>
      <w:r>
        <w:rPr>
          <w:rFonts w:cstheme="minorHAnsi"/>
          <w:sz w:val="20"/>
          <w:szCs w:val="20"/>
        </w:rPr>
        <w:t>se le complementari, accessorie</w:t>
      </w:r>
      <w:r w:rsidRPr="005B0821">
        <w:rPr>
          <w:rFonts w:cstheme="minorHAnsi"/>
          <w:sz w:val="20"/>
          <w:szCs w:val="20"/>
        </w:rPr>
        <w:t xml:space="preserve">, connesse e collegate) svolta anche presso terzi. </w:t>
      </w:r>
    </w:p>
    <w:p w14:paraId="4E3F0624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</w:p>
    <w:p w14:paraId="62DB71DC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 xml:space="preserve">Art. 2 Massimale </w:t>
      </w:r>
    </w:p>
    <w:p w14:paraId="17ABFC83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</w:rPr>
      </w:pPr>
      <w:r w:rsidRPr="005B0821">
        <w:rPr>
          <w:rFonts w:cstheme="minorHAnsi"/>
          <w:sz w:val="20"/>
          <w:szCs w:val="20"/>
        </w:rPr>
        <w:t xml:space="preserve">€ 3.000.000 per sinistro/anno </w:t>
      </w:r>
    </w:p>
    <w:p w14:paraId="3C02DD2B" w14:textId="77777777" w:rsidR="005B0821" w:rsidRPr="005B0821" w:rsidRDefault="005B0821" w:rsidP="005B0821">
      <w:pPr>
        <w:pStyle w:val="Testocommento"/>
        <w:rPr>
          <w:rFonts w:asciiTheme="minorHAnsi" w:hAnsiTheme="minorHAnsi" w:cstheme="minorHAnsi"/>
          <w:b/>
        </w:rPr>
      </w:pPr>
      <w:r w:rsidRPr="005B0821">
        <w:rPr>
          <w:rFonts w:asciiTheme="minorHAnsi" w:hAnsiTheme="minorHAnsi" w:cstheme="minorHAnsi"/>
          <w:b/>
        </w:rPr>
        <w:t xml:space="preserve">Art. 3 Clausole aggiuntive </w:t>
      </w:r>
    </w:p>
    <w:p w14:paraId="54EBA192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La polizza dovrà richiamare le seguenti clausole aggiuntive:</w:t>
      </w:r>
    </w:p>
    <w:p w14:paraId="6EA24DE8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a)  i danni a terzi conseguenziali e da interruzione di esercizio con un limite minimo assicurato pari al 10% del massimale di polizza;</w:t>
      </w:r>
    </w:p>
    <w:p w14:paraId="63939E63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b) i danni a terzi da incendio delle cose di proprietà dell’Assicurato con un limite minimo assicurato pari al 10% del massimale di polizza;</w:t>
      </w:r>
    </w:p>
    <w:p w14:paraId="31302564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c) i danni agli impianti e/o macchinari oggetto dei lavori con un limite minimo assicurato pari al 10% del massimale di polizza</w:t>
      </w:r>
    </w:p>
    <w:p w14:paraId="1F17369C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d) i danni a cose di terzi che si trovano nell’ambito dei lavori con un limite minimo assicurato pari al 10% del massimale di polizza.</w:t>
      </w:r>
    </w:p>
    <w:p w14:paraId="5896CADF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</w:p>
    <w:p w14:paraId="2BF1C2CD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>B) Sezione RCO</w:t>
      </w:r>
    </w:p>
    <w:p w14:paraId="74CAFAA0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</w:p>
    <w:p w14:paraId="29FDC942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 xml:space="preserve">Art. 1 Oggetto dell’Assicurazione </w:t>
      </w:r>
    </w:p>
    <w:p w14:paraId="081EA9A5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1B5EC90E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</w:p>
    <w:p w14:paraId="1E53D4B6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 xml:space="preserve">Art. 2 Massimali </w:t>
      </w:r>
    </w:p>
    <w:p w14:paraId="11140D8E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>€ 3.000.000 per sinistro/anno con il massimo di € 1.500.000 per persona</w:t>
      </w:r>
    </w:p>
    <w:p w14:paraId="4958C658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</w:p>
    <w:p w14:paraId="6DBDFBED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b/>
          <w:sz w:val="20"/>
          <w:szCs w:val="20"/>
        </w:rPr>
      </w:pPr>
      <w:r w:rsidRPr="005B0821">
        <w:rPr>
          <w:rFonts w:cstheme="minorHAnsi"/>
          <w:b/>
          <w:sz w:val="20"/>
          <w:szCs w:val="20"/>
        </w:rPr>
        <w:t>Art. 3 Prestatore di lavoro</w:t>
      </w:r>
    </w:p>
    <w:p w14:paraId="2C76AAC2" w14:textId="77777777" w:rsidR="005B0821" w:rsidRPr="005B0821" w:rsidRDefault="005B0821" w:rsidP="005B0821">
      <w:pPr>
        <w:pStyle w:val="Paragrafoelenco"/>
        <w:ind w:left="0"/>
        <w:jc w:val="both"/>
        <w:rPr>
          <w:rFonts w:cstheme="minorHAnsi"/>
          <w:sz w:val="20"/>
          <w:szCs w:val="20"/>
        </w:rPr>
      </w:pPr>
      <w:r w:rsidRPr="005B0821">
        <w:rPr>
          <w:rFonts w:cstheme="minorHAnsi"/>
          <w:sz w:val="20"/>
          <w:szCs w:val="20"/>
        </w:rPr>
        <w:t xml:space="preserve">La definizione prevista dalla normativa in vigore al momento del sinistro   </w:t>
      </w:r>
    </w:p>
    <w:p w14:paraId="5F81B176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p w14:paraId="0D81E5AB" w14:textId="77777777" w:rsidR="005B0821" w:rsidRPr="005B0821" w:rsidRDefault="005B0821" w:rsidP="005B0821">
      <w:pPr>
        <w:pStyle w:val="Paragrafoelenco"/>
        <w:jc w:val="both"/>
        <w:rPr>
          <w:rFonts w:cstheme="minorHAnsi"/>
          <w:b/>
          <w:sz w:val="20"/>
          <w:szCs w:val="20"/>
          <w:u w:val="single"/>
        </w:rPr>
      </w:pPr>
    </w:p>
    <w:p w14:paraId="4B5496E1" w14:textId="77777777" w:rsidR="005B0821" w:rsidRPr="005B0821" w:rsidRDefault="005B0821" w:rsidP="005B0821">
      <w:pPr>
        <w:pStyle w:val="Paragrafoelenco"/>
        <w:jc w:val="both"/>
        <w:rPr>
          <w:rFonts w:cstheme="minorHAnsi"/>
          <w:sz w:val="20"/>
          <w:szCs w:val="20"/>
        </w:rPr>
      </w:pPr>
    </w:p>
    <w:sectPr w:rsidR="005B0821" w:rsidRPr="005B0821" w:rsidSect="00240DAE">
      <w:headerReference w:type="default" r:id="rId7"/>
      <w:footerReference w:type="default" r:id="rId8"/>
      <w:type w:val="continuous"/>
      <w:pgSz w:w="11907" w:h="16840" w:code="9"/>
      <w:pgMar w:top="1560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3A1C" w14:textId="77777777" w:rsidR="00F96A6C" w:rsidRDefault="00F96A6C" w:rsidP="00816101">
      <w:r>
        <w:separator/>
      </w:r>
    </w:p>
  </w:endnote>
  <w:endnote w:type="continuationSeparator" w:id="0">
    <w:p w14:paraId="7A405F94" w14:textId="77777777" w:rsidR="00F96A6C" w:rsidRDefault="00F96A6C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5C179" w14:textId="77777777" w:rsidR="007404AB" w:rsidRPr="00303A77" w:rsidRDefault="007404AB" w:rsidP="007404AB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 w:rsidRPr="00303A77">
      <w:rPr>
        <w:rFonts w:ascii="Calibri" w:hAnsi="Calibri"/>
        <w:sz w:val="18"/>
        <w:szCs w:val="18"/>
      </w:rPr>
      <w:t xml:space="preserve">Classificazione del documento: Consip </w:t>
    </w:r>
    <w:r w:rsidR="0029559D">
      <w:rPr>
        <w:rFonts w:ascii="Calibri" w:hAnsi="Calibri"/>
        <w:sz w:val="18"/>
        <w:szCs w:val="18"/>
      </w:rPr>
      <w:t>Public</w:t>
    </w:r>
    <w:r w:rsidRPr="00303A77">
      <w:rPr>
        <w:rFonts w:ascii="Calibri" w:hAnsi="Calibri"/>
        <w:sz w:val="18"/>
        <w:szCs w:val="18"/>
      </w:rPr>
      <w:t xml:space="preserve"> </w:t>
    </w:r>
  </w:p>
  <w:p w14:paraId="4D2C1FA7" w14:textId="281010B7" w:rsidR="007404AB" w:rsidRPr="00303A77" w:rsidRDefault="00451903" w:rsidP="007404AB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 w:rsidRPr="00303A77">
      <w:rPr>
        <w:rFonts w:ascii="Calibri" w:hAnsi="Calibri"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A6C5E4" wp14:editId="4502700E">
              <wp:simplePos x="0" y="0"/>
              <wp:positionH relativeFrom="column">
                <wp:posOffset>4674870</wp:posOffset>
              </wp:positionH>
              <wp:positionV relativeFrom="paragraph">
                <wp:posOffset>480695</wp:posOffset>
              </wp:positionV>
              <wp:extent cx="685800" cy="360045"/>
              <wp:effectExtent l="0" t="4445" r="190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37A27" w14:textId="77777777" w:rsidR="007404AB" w:rsidRPr="00303A77" w:rsidRDefault="007404AB" w:rsidP="007404AB">
                          <w:pPr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172A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172A7">
                            <w:rPr>
                              <w:rStyle w:val="Numeropagina"/>
                              <w:rFonts w:ascii="Calibri" w:hAnsi="Calibri" w:cs="Calibri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303A77">
                            <w:rPr>
                              <w:rStyle w:val="Numeropagina"/>
                              <w:rFonts w:ascii="Calibri" w:hAnsi="Calibri" w:cs="Calibri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A6C5E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368.1pt;margin-top:37.85pt;width:54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EnSCZzeAAAACgEAAA8AAABkcnMvZG93bnJl&#10;di54bWxMj89Og0AQh+8mvsNmTLwYu0gpVMrSqInGa2sfYGCnQMruEnZb6Ns7nuxt/nz5zTfFdja9&#10;uNDoO2cVvCwiEGRrpzvbKDj8fD6vQfiAVmPvLCm4kodteX9XYK7dZHd02YdGcIj1OSpoQxhyKX3d&#10;kkG/cANZ3h3daDBwOzZSjzhxuOllHEWpNNhZvtDiQB8t1af92Sg4fk9Pq9ep+gqHbJek79hllbsq&#10;9fgwv21ABJrDPwx/+qwOJTtV7my1F72CbJnGjHKxykAwsE4SHlRMLuMEZFnI2xfKXw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BJ0gmc3gAAAAoBAAAPAAAAAAAAAAAAAAAAAEwEAABk&#10;cnMvZG93bnJldi54bWxQSwUGAAAAAAQABADzAAAAVwUAAAAA&#10;" stroked="f">
              <v:textbox>
                <w:txbxContent>
                  <w:p w14:paraId="1C737A27" w14:textId="77777777" w:rsidR="007404AB" w:rsidRPr="00303A77" w:rsidRDefault="007404AB" w:rsidP="007404AB">
                    <w:pPr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instrText xml:space="preserve"> PAGE </w:instrText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="009172A7">
                      <w:rPr>
                        <w:rStyle w:val="Numeropagina"/>
                        <w:rFonts w:ascii="Calibri" w:hAnsi="Calibri" w:cs="Calibri"/>
                        <w:noProof/>
                        <w:sz w:val="18"/>
                        <w:szCs w:val="18"/>
                      </w:rPr>
                      <w:t>4</w:t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t xml:space="preserve"> di </w:t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begin"/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instrText xml:space="preserve"> NUMPAGES  </w:instrText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separate"/>
                    </w:r>
                    <w:r w:rsidR="009172A7">
                      <w:rPr>
                        <w:rStyle w:val="Numeropagina"/>
                        <w:rFonts w:ascii="Calibri" w:hAnsi="Calibri" w:cs="Calibri"/>
                        <w:noProof/>
                        <w:sz w:val="18"/>
                        <w:szCs w:val="18"/>
                      </w:rPr>
                      <w:t>4</w:t>
                    </w:r>
                    <w:r w:rsidRPr="00303A77">
                      <w:rPr>
                        <w:rStyle w:val="Numeropagina"/>
                        <w:rFonts w:ascii="Calibri" w:hAnsi="Calibri" w:cs="Calibri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B0821" w:rsidRPr="005B0821">
      <w:rPr>
        <w:rFonts w:ascii="Calibri" w:hAnsi="Calibri"/>
        <w:sz w:val="18"/>
        <w:szCs w:val="18"/>
      </w:rPr>
      <w:t xml:space="preserve">Gara a procedura aperta ai sensi del D.Lgs. </w:t>
    </w:r>
    <w:r w:rsidR="00D874D2">
      <w:rPr>
        <w:rFonts w:ascii="Calibri" w:hAnsi="Calibri"/>
        <w:sz w:val="18"/>
        <w:szCs w:val="18"/>
      </w:rPr>
      <w:t>36//2023</w:t>
    </w:r>
    <w:r w:rsidR="005B0821" w:rsidRPr="005B0821">
      <w:rPr>
        <w:rFonts w:ascii="Calibri" w:hAnsi="Calibri"/>
        <w:sz w:val="18"/>
        <w:szCs w:val="18"/>
      </w:rPr>
      <w:t xml:space="preserve"> e s.m.i., per l’acquisizione di servizi </w:t>
    </w:r>
    <w:r w:rsidR="00D874D2" w:rsidRPr="009B73F6">
      <w:rPr>
        <w:b/>
        <w:caps/>
        <w:sz w:val="24"/>
      </w:rPr>
      <w:t xml:space="preserve"> </w:t>
    </w:r>
    <w:r w:rsidR="00D874D2" w:rsidRPr="00D874D2">
      <w:rPr>
        <w:rFonts w:ascii="Calibri" w:hAnsi="Calibri"/>
        <w:sz w:val="18"/>
        <w:szCs w:val="18"/>
      </w:rPr>
      <w:t>di certificazione servizi digitali per INAIL</w:t>
    </w:r>
    <w:r w:rsidR="00D874D2">
      <w:rPr>
        <w:rFonts w:ascii="Calibri" w:hAnsi="Calibri"/>
        <w:sz w:val="18"/>
        <w:szCs w:val="18"/>
      </w:rPr>
      <w:t xml:space="preserve"> – ID 2869</w:t>
    </w:r>
  </w:p>
  <w:p w14:paraId="30C71FFD" w14:textId="517B1FEB" w:rsidR="007404AB" w:rsidRPr="007404AB" w:rsidRDefault="007404AB" w:rsidP="007404AB">
    <w:pPr>
      <w:pStyle w:val="Pidipagina"/>
      <w:pBdr>
        <w:top w:val="single" w:sz="4" w:space="1" w:color="auto"/>
      </w:pBdr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Allegato </w:t>
    </w:r>
    <w:r w:rsidR="00D874D2">
      <w:rPr>
        <w:rFonts w:ascii="Calibri" w:hAnsi="Calibri"/>
        <w:sz w:val="18"/>
        <w:szCs w:val="18"/>
      </w:rPr>
      <w:t>__</w:t>
    </w:r>
    <w:r>
      <w:rPr>
        <w:rFonts w:ascii="Calibri" w:hAnsi="Calibri"/>
        <w:sz w:val="18"/>
        <w:szCs w:val="18"/>
      </w:rPr>
      <w:t>–</w:t>
    </w:r>
    <w:r w:rsidRPr="00303A77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Condizioni di assicurazione</w:t>
    </w:r>
    <w:r w:rsidRPr="00303A77">
      <w:rPr>
        <w:rFonts w:ascii="Calibri" w:hAnsi="Calibr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6FE8" w14:textId="77777777" w:rsidR="00F96A6C" w:rsidRDefault="00F96A6C" w:rsidP="00816101">
      <w:r>
        <w:separator/>
      </w:r>
    </w:p>
  </w:footnote>
  <w:footnote w:type="continuationSeparator" w:id="0">
    <w:p w14:paraId="59D3E096" w14:textId="77777777" w:rsidR="00F96A6C" w:rsidRDefault="00F96A6C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A0112" w14:textId="60A3C103" w:rsidR="00240DAE" w:rsidRDefault="00240DAE">
    <w:pPr>
      <w:pStyle w:val="Intestazione"/>
    </w:pPr>
  </w:p>
  <w:p w14:paraId="06E7E9E8" w14:textId="77777777" w:rsidR="00240DAE" w:rsidRDefault="00240DAE">
    <w:pPr>
      <w:pStyle w:val="Intestazione"/>
    </w:pPr>
  </w:p>
  <w:p w14:paraId="0A051F02" w14:textId="77777777" w:rsidR="00240DAE" w:rsidRDefault="00240DAE">
    <w:pPr>
      <w:pStyle w:val="Intestazione"/>
    </w:pPr>
  </w:p>
  <w:p w14:paraId="01834C46" w14:textId="77777777" w:rsidR="00240DAE" w:rsidRDefault="00240D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A5103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11D4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B4DCD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E900F89"/>
    <w:multiLevelType w:val="hybridMultilevel"/>
    <w:tmpl w:val="407C27AA"/>
    <w:lvl w:ilvl="0" w:tplc="5818EA0C">
      <w:start w:val="1"/>
      <w:numFmt w:val="lowerLetter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8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903EFC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10639625">
    <w:abstractNumId w:val="7"/>
  </w:num>
  <w:num w:numId="2" w16cid:durableId="254630030">
    <w:abstractNumId w:val="9"/>
  </w:num>
  <w:num w:numId="3" w16cid:durableId="340400065">
    <w:abstractNumId w:val="8"/>
  </w:num>
  <w:num w:numId="4" w16cid:durableId="1236550215">
    <w:abstractNumId w:val="2"/>
  </w:num>
  <w:num w:numId="5" w16cid:durableId="101807559">
    <w:abstractNumId w:val="5"/>
  </w:num>
  <w:num w:numId="6" w16cid:durableId="1770856083">
    <w:abstractNumId w:val="4"/>
  </w:num>
  <w:num w:numId="7" w16cid:durableId="823661468">
    <w:abstractNumId w:val="14"/>
  </w:num>
  <w:num w:numId="8" w16cid:durableId="826047799">
    <w:abstractNumId w:val="17"/>
  </w:num>
  <w:num w:numId="9" w16cid:durableId="1964800822">
    <w:abstractNumId w:val="1"/>
  </w:num>
  <w:num w:numId="10" w16cid:durableId="1459641577">
    <w:abstractNumId w:val="0"/>
  </w:num>
  <w:num w:numId="11" w16cid:durableId="448470101">
    <w:abstractNumId w:val="6"/>
  </w:num>
  <w:num w:numId="12" w16cid:durableId="1898281197">
    <w:abstractNumId w:val="3"/>
  </w:num>
  <w:num w:numId="13" w16cid:durableId="2096200819">
    <w:abstractNumId w:val="13"/>
  </w:num>
  <w:num w:numId="14" w16cid:durableId="1423145336">
    <w:abstractNumId w:val="16"/>
  </w:num>
  <w:num w:numId="15" w16cid:durableId="876430290">
    <w:abstractNumId w:val="12"/>
  </w:num>
  <w:num w:numId="16" w16cid:durableId="198711966">
    <w:abstractNumId w:val="10"/>
  </w:num>
  <w:num w:numId="17" w16cid:durableId="790436537">
    <w:abstractNumId w:val="15"/>
  </w:num>
  <w:num w:numId="18" w16cid:durableId="53626466">
    <w:abstractNumId w:val="19"/>
  </w:num>
  <w:num w:numId="19" w16cid:durableId="984042481">
    <w:abstractNumId w:val="18"/>
  </w:num>
  <w:num w:numId="20" w16cid:durableId="16021007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FB6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260F"/>
    <w:rsid w:val="0003427D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52E9"/>
    <w:rsid w:val="00056547"/>
    <w:rsid w:val="000602DB"/>
    <w:rsid w:val="00061397"/>
    <w:rsid w:val="000613AE"/>
    <w:rsid w:val="000623F2"/>
    <w:rsid w:val="00070809"/>
    <w:rsid w:val="00072888"/>
    <w:rsid w:val="000747B3"/>
    <w:rsid w:val="000801A8"/>
    <w:rsid w:val="000817CF"/>
    <w:rsid w:val="00082750"/>
    <w:rsid w:val="0008478F"/>
    <w:rsid w:val="0008552F"/>
    <w:rsid w:val="000869CF"/>
    <w:rsid w:val="0008709B"/>
    <w:rsid w:val="00091004"/>
    <w:rsid w:val="000945D3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175C"/>
    <w:rsid w:val="000B3540"/>
    <w:rsid w:val="000B55A6"/>
    <w:rsid w:val="000B6C4A"/>
    <w:rsid w:val="000B6FBF"/>
    <w:rsid w:val="000C755D"/>
    <w:rsid w:val="000C7C9F"/>
    <w:rsid w:val="000D02C4"/>
    <w:rsid w:val="000D3EE2"/>
    <w:rsid w:val="000D5EF5"/>
    <w:rsid w:val="000E04FC"/>
    <w:rsid w:val="000E0A3A"/>
    <w:rsid w:val="000E1A75"/>
    <w:rsid w:val="000E335B"/>
    <w:rsid w:val="000E45C7"/>
    <w:rsid w:val="000E4BAC"/>
    <w:rsid w:val="000F2026"/>
    <w:rsid w:val="000F2C73"/>
    <w:rsid w:val="000F2FC1"/>
    <w:rsid w:val="000F48EA"/>
    <w:rsid w:val="000F4BD1"/>
    <w:rsid w:val="000F624A"/>
    <w:rsid w:val="000F65A0"/>
    <w:rsid w:val="00110D3F"/>
    <w:rsid w:val="00111BC1"/>
    <w:rsid w:val="00113A0A"/>
    <w:rsid w:val="00115F5E"/>
    <w:rsid w:val="00116BA7"/>
    <w:rsid w:val="0011726C"/>
    <w:rsid w:val="001172BF"/>
    <w:rsid w:val="00120DFB"/>
    <w:rsid w:val="00124FBD"/>
    <w:rsid w:val="001261AF"/>
    <w:rsid w:val="00127715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47406"/>
    <w:rsid w:val="001525B7"/>
    <w:rsid w:val="0015260A"/>
    <w:rsid w:val="001538DB"/>
    <w:rsid w:val="00154053"/>
    <w:rsid w:val="001540BA"/>
    <w:rsid w:val="00154D4B"/>
    <w:rsid w:val="001568B7"/>
    <w:rsid w:val="00156E6D"/>
    <w:rsid w:val="00160392"/>
    <w:rsid w:val="0016234B"/>
    <w:rsid w:val="00163575"/>
    <w:rsid w:val="00165F5D"/>
    <w:rsid w:val="00170994"/>
    <w:rsid w:val="00171A2B"/>
    <w:rsid w:val="0017566C"/>
    <w:rsid w:val="00175E81"/>
    <w:rsid w:val="00180073"/>
    <w:rsid w:val="00181837"/>
    <w:rsid w:val="0018188F"/>
    <w:rsid w:val="00181AFE"/>
    <w:rsid w:val="001832AB"/>
    <w:rsid w:val="00184453"/>
    <w:rsid w:val="0018529A"/>
    <w:rsid w:val="00185843"/>
    <w:rsid w:val="00191B9F"/>
    <w:rsid w:val="00192614"/>
    <w:rsid w:val="00192F4C"/>
    <w:rsid w:val="00193EE6"/>
    <w:rsid w:val="00194BA3"/>
    <w:rsid w:val="00196239"/>
    <w:rsid w:val="001A0C26"/>
    <w:rsid w:val="001A1A62"/>
    <w:rsid w:val="001A2BD9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EB1"/>
    <w:rsid w:val="001B1DDE"/>
    <w:rsid w:val="001B2034"/>
    <w:rsid w:val="001B2972"/>
    <w:rsid w:val="001B2E20"/>
    <w:rsid w:val="001B3730"/>
    <w:rsid w:val="001B3F3E"/>
    <w:rsid w:val="001B46CC"/>
    <w:rsid w:val="001B50ED"/>
    <w:rsid w:val="001B713C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3ECD"/>
    <w:rsid w:val="001D4390"/>
    <w:rsid w:val="001D63B6"/>
    <w:rsid w:val="001D72AF"/>
    <w:rsid w:val="001E06B9"/>
    <w:rsid w:val="001E1037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212AC"/>
    <w:rsid w:val="00221337"/>
    <w:rsid w:val="00221559"/>
    <w:rsid w:val="00221949"/>
    <w:rsid w:val="00221C51"/>
    <w:rsid w:val="0022378F"/>
    <w:rsid w:val="00224592"/>
    <w:rsid w:val="00224A95"/>
    <w:rsid w:val="00227D18"/>
    <w:rsid w:val="00227D31"/>
    <w:rsid w:val="00227F05"/>
    <w:rsid w:val="0023091E"/>
    <w:rsid w:val="002313EF"/>
    <w:rsid w:val="00235507"/>
    <w:rsid w:val="002373EA"/>
    <w:rsid w:val="00237F5E"/>
    <w:rsid w:val="00240DAE"/>
    <w:rsid w:val="00243354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3DB4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76CAC"/>
    <w:rsid w:val="002827F5"/>
    <w:rsid w:val="00282A07"/>
    <w:rsid w:val="002853C8"/>
    <w:rsid w:val="002924A4"/>
    <w:rsid w:val="00292772"/>
    <w:rsid w:val="002928B5"/>
    <w:rsid w:val="002941C5"/>
    <w:rsid w:val="00294B5E"/>
    <w:rsid w:val="0029559D"/>
    <w:rsid w:val="002A2B3C"/>
    <w:rsid w:val="002A3CFB"/>
    <w:rsid w:val="002A57AB"/>
    <w:rsid w:val="002A6647"/>
    <w:rsid w:val="002B01FC"/>
    <w:rsid w:val="002B0C0F"/>
    <w:rsid w:val="002B2419"/>
    <w:rsid w:val="002B3ADC"/>
    <w:rsid w:val="002B5788"/>
    <w:rsid w:val="002B5FE7"/>
    <w:rsid w:val="002B78BB"/>
    <w:rsid w:val="002B79AA"/>
    <w:rsid w:val="002B79BB"/>
    <w:rsid w:val="002C289A"/>
    <w:rsid w:val="002C30C2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48CB"/>
    <w:rsid w:val="002D52B0"/>
    <w:rsid w:val="002E095F"/>
    <w:rsid w:val="002E0A4E"/>
    <w:rsid w:val="002E112D"/>
    <w:rsid w:val="002E1E3D"/>
    <w:rsid w:val="002E3F40"/>
    <w:rsid w:val="002E4D99"/>
    <w:rsid w:val="002E67D6"/>
    <w:rsid w:val="002F2C2E"/>
    <w:rsid w:val="002F4563"/>
    <w:rsid w:val="002F4C66"/>
    <w:rsid w:val="002F6F65"/>
    <w:rsid w:val="00301B48"/>
    <w:rsid w:val="003039D9"/>
    <w:rsid w:val="00304579"/>
    <w:rsid w:val="00305B66"/>
    <w:rsid w:val="0030708C"/>
    <w:rsid w:val="00310FD2"/>
    <w:rsid w:val="00313997"/>
    <w:rsid w:val="0031414C"/>
    <w:rsid w:val="00315846"/>
    <w:rsid w:val="00321721"/>
    <w:rsid w:val="00322982"/>
    <w:rsid w:val="0032339C"/>
    <w:rsid w:val="0032370A"/>
    <w:rsid w:val="00323BA3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307"/>
    <w:rsid w:val="00353B8F"/>
    <w:rsid w:val="00354C02"/>
    <w:rsid w:val="00355251"/>
    <w:rsid w:val="003553A1"/>
    <w:rsid w:val="00357B42"/>
    <w:rsid w:val="00357E11"/>
    <w:rsid w:val="00361F11"/>
    <w:rsid w:val="00370981"/>
    <w:rsid w:val="00371F9E"/>
    <w:rsid w:val="00372A3A"/>
    <w:rsid w:val="0037521C"/>
    <w:rsid w:val="00375AD9"/>
    <w:rsid w:val="00375DB1"/>
    <w:rsid w:val="00375FD9"/>
    <w:rsid w:val="00376D47"/>
    <w:rsid w:val="00376FD8"/>
    <w:rsid w:val="0037746B"/>
    <w:rsid w:val="0038276C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28C"/>
    <w:rsid w:val="003A62C1"/>
    <w:rsid w:val="003A7940"/>
    <w:rsid w:val="003B0779"/>
    <w:rsid w:val="003B36B3"/>
    <w:rsid w:val="003B4170"/>
    <w:rsid w:val="003B68E0"/>
    <w:rsid w:val="003B6B25"/>
    <w:rsid w:val="003B6C80"/>
    <w:rsid w:val="003B7D00"/>
    <w:rsid w:val="003C0AE3"/>
    <w:rsid w:val="003C19D2"/>
    <w:rsid w:val="003C50D8"/>
    <w:rsid w:val="003D026D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2E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6A85"/>
    <w:rsid w:val="00417E12"/>
    <w:rsid w:val="0042356F"/>
    <w:rsid w:val="0042500B"/>
    <w:rsid w:val="00425675"/>
    <w:rsid w:val="00426385"/>
    <w:rsid w:val="0042644E"/>
    <w:rsid w:val="00427E9E"/>
    <w:rsid w:val="00432A71"/>
    <w:rsid w:val="00432CCA"/>
    <w:rsid w:val="004347DE"/>
    <w:rsid w:val="00435807"/>
    <w:rsid w:val="00435818"/>
    <w:rsid w:val="004366CC"/>
    <w:rsid w:val="00436CBB"/>
    <w:rsid w:val="0044068D"/>
    <w:rsid w:val="00440E1B"/>
    <w:rsid w:val="004413E2"/>
    <w:rsid w:val="00441432"/>
    <w:rsid w:val="004446A9"/>
    <w:rsid w:val="00444B89"/>
    <w:rsid w:val="00444CA9"/>
    <w:rsid w:val="00447871"/>
    <w:rsid w:val="00447EE5"/>
    <w:rsid w:val="00450DAF"/>
    <w:rsid w:val="00451903"/>
    <w:rsid w:val="00453DDF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56AD"/>
    <w:rsid w:val="004971B0"/>
    <w:rsid w:val="004A3C15"/>
    <w:rsid w:val="004A3CBD"/>
    <w:rsid w:val="004A6961"/>
    <w:rsid w:val="004B1117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264E"/>
    <w:rsid w:val="004E277C"/>
    <w:rsid w:val="004E40C5"/>
    <w:rsid w:val="004E4DF4"/>
    <w:rsid w:val="004E55C2"/>
    <w:rsid w:val="004F2F4E"/>
    <w:rsid w:val="004F582E"/>
    <w:rsid w:val="004F6444"/>
    <w:rsid w:val="004F69D8"/>
    <w:rsid w:val="004F6D36"/>
    <w:rsid w:val="004F6ED6"/>
    <w:rsid w:val="00500022"/>
    <w:rsid w:val="00500180"/>
    <w:rsid w:val="00502796"/>
    <w:rsid w:val="005038EC"/>
    <w:rsid w:val="00504534"/>
    <w:rsid w:val="00507824"/>
    <w:rsid w:val="0051080B"/>
    <w:rsid w:val="005113FD"/>
    <w:rsid w:val="00511669"/>
    <w:rsid w:val="0051221D"/>
    <w:rsid w:val="005148EB"/>
    <w:rsid w:val="00515171"/>
    <w:rsid w:val="005153B4"/>
    <w:rsid w:val="0051561B"/>
    <w:rsid w:val="00515BBA"/>
    <w:rsid w:val="00515F56"/>
    <w:rsid w:val="0052179C"/>
    <w:rsid w:val="00521875"/>
    <w:rsid w:val="0052415E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706F"/>
    <w:rsid w:val="00550575"/>
    <w:rsid w:val="00550C4D"/>
    <w:rsid w:val="0055156F"/>
    <w:rsid w:val="00551D4F"/>
    <w:rsid w:val="00552248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9C"/>
    <w:rsid w:val="005637A6"/>
    <w:rsid w:val="00563C95"/>
    <w:rsid w:val="005656FD"/>
    <w:rsid w:val="00565A48"/>
    <w:rsid w:val="00565C1A"/>
    <w:rsid w:val="00570ED0"/>
    <w:rsid w:val="00574000"/>
    <w:rsid w:val="00574108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90AAE"/>
    <w:rsid w:val="00590FA5"/>
    <w:rsid w:val="00591B4A"/>
    <w:rsid w:val="00591BA1"/>
    <w:rsid w:val="00593499"/>
    <w:rsid w:val="00593912"/>
    <w:rsid w:val="0059408B"/>
    <w:rsid w:val="00594A22"/>
    <w:rsid w:val="00594A81"/>
    <w:rsid w:val="005A04CC"/>
    <w:rsid w:val="005A1739"/>
    <w:rsid w:val="005A2DF4"/>
    <w:rsid w:val="005A4184"/>
    <w:rsid w:val="005A4523"/>
    <w:rsid w:val="005A6BBA"/>
    <w:rsid w:val="005A722E"/>
    <w:rsid w:val="005B0821"/>
    <w:rsid w:val="005B2113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1D3"/>
    <w:rsid w:val="005C7981"/>
    <w:rsid w:val="005C7E37"/>
    <w:rsid w:val="005D1B44"/>
    <w:rsid w:val="005D2CA2"/>
    <w:rsid w:val="005D4ED7"/>
    <w:rsid w:val="005D6BA6"/>
    <w:rsid w:val="005D7FFE"/>
    <w:rsid w:val="005E086A"/>
    <w:rsid w:val="005E2ECB"/>
    <w:rsid w:val="005E3992"/>
    <w:rsid w:val="005E78A0"/>
    <w:rsid w:val="005E7986"/>
    <w:rsid w:val="005F107F"/>
    <w:rsid w:val="005F2EF9"/>
    <w:rsid w:val="005F3E83"/>
    <w:rsid w:val="005F436C"/>
    <w:rsid w:val="005F73F7"/>
    <w:rsid w:val="00600400"/>
    <w:rsid w:val="00601382"/>
    <w:rsid w:val="00602A1A"/>
    <w:rsid w:val="00603864"/>
    <w:rsid w:val="00603FF8"/>
    <w:rsid w:val="006045E0"/>
    <w:rsid w:val="00606B66"/>
    <w:rsid w:val="006077F8"/>
    <w:rsid w:val="00610BB5"/>
    <w:rsid w:val="0061112E"/>
    <w:rsid w:val="0061185B"/>
    <w:rsid w:val="00613B5B"/>
    <w:rsid w:val="00613F68"/>
    <w:rsid w:val="00615E28"/>
    <w:rsid w:val="006170F0"/>
    <w:rsid w:val="00617D84"/>
    <w:rsid w:val="006204A8"/>
    <w:rsid w:val="0062382F"/>
    <w:rsid w:val="0062385F"/>
    <w:rsid w:val="00623E80"/>
    <w:rsid w:val="00625377"/>
    <w:rsid w:val="00626113"/>
    <w:rsid w:val="00627CAA"/>
    <w:rsid w:val="00631EB1"/>
    <w:rsid w:val="00632D4A"/>
    <w:rsid w:val="00633549"/>
    <w:rsid w:val="00633648"/>
    <w:rsid w:val="006350E8"/>
    <w:rsid w:val="006354F5"/>
    <w:rsid w:val="00635A1B"/>
    <w:rsid w:val="006428A8"/>
    <w:rsid w:val="00643F3F"/>
    <w:rsid w:val="00645722"/>
    <w:rsid w:val="00645823"/>
    <w:rsid w:val="00645C76"/>
    <w:rsid w:val="006472D4"/>
    <w:rsid w:val="00647890"/>
    <w:rsid w:val="00650361"/>
    <w:rsid w:val="006534D4"/>
    <w:rsid w:val="0065369F"/>
    <w:rsid w:val="006545DC"/>
    <w:rsid w:val="00654768"/>
    <w:rsid w:val="00655550"/>
    <w:rsid w:val="00655BFE"/>
    <w:rsid w:val="006578FE"/>
    <w:rsid w:val="00662CCC"/>
    <w:rsid w:val="00663AA6"/>
    <w:rsid w:val="0066429A"/>
    <w:rsid w:val="00666323"/>
    <w:rsid w:val="00667485"/>
    <w:rsid w:val="006676BA"/>
    <w:rsid w:val="006728E7"/>
    <w:rsid w:val="00673415"/>
    <w:rsid w:val="00673ACA"/>
    <w:rsid w:val="0067476E"/>
    <w:rsid w:val="006749A2"/>
    <w:rsid w:val="00674F72"/>
    <w:rsid w:val="006757C2"/>
    <w:rsid w:val="00675AF5"/>
    <w:rsid w:val="006766D0"/>
    <w:rsid w:val="00677079"/>
    <w:rsid w:val="006812F1"/>
    <w:rsid w:val="00681C8D"/>
    <w:rsid w:val="00682DBB"/>
    <w:rsid w:val="0068404F"/>
    <w:rsid w:val="006853F0"/>
    <w:rsid w:val="006862DD"/>
    <w:rsid w:val="00687A64"/>
    <w:rsid w:val="00690685"/>
    <w:rsid w:val="00691799"/>
    <w:rsid w:val="006929FB"/>
    <w:rsid w:val="00692CDD"/>
    <w:rsid w:val="006948A6"/>
    <w:rsid w:val="006950EC"/>
    <w:rsid w:val="00695AC8"/>
    <w:rsid w:val="00696432"/>
    <w:rsid w:val="0069783E"/>
    <w:rsid w:val="006A01BD"/>
    <w:rsid w:val="006A2D2E"/>
    <w:rsid w:val="006A304C"/>
    <w:rsid w:val="006A39CA"/>
    <w:rsid w:val="006A563A"/>
    <w:rsid w:val="006A65BE"/>
    <w:rsid w:val="006A68D2"/>
    <w:rsid w:val="006B0026"/>
    <w:rsid w:val="006B0CD9"/>
    <w:rsid w:val="006B180B"/>
    <w:rsid w:val="006B2B65"/>
    <w:rsid w:val="006B3ADD"/>
    <w:rsid w:val="006B5367"/>
    <w:rsid w:val="006B6515"/>
    <w:rsid w:val="006C111F"/>
    <w:rsid w:val="006C1332"/>
    <w:rsid w:val="006C15C1"/>
    <w:rsid w:val="006C1744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B17"/>
    <w:rsid w:val="006F5B6A"/>
    <w:rsid w:val="006F67D6"/>
    <w:rsid w:val="006F6B7A"/>
    <w:rsid w:val="006F6C1B"/>
    <w:rsid w:val="006F7643"/>
    <w:rsid w:val="006F76D5"/>
    <w:rsid w:val="00700395"/>
    <w:rsid w:val="007019B5"/>
    <w:rsid w:val="00702BD7"/>
    <w:rsid w:val="007047C2"/>
    <w:rsid w:val="0070607B"/>
    <w:rsid w:val="007061B6"/>
    <w:rsid w:val="00714451"/>
    <w:rsid w:val="00714CD2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270ED"/>
    <w:rsid w:val="007314A3"/>
    <w:rsid w:val="0073210A"/>
    <w:rsid w:val="00732DFB"/>
    <w:rsid w:val="00734B87"/>
    <w:rsid w:val="00734D7C"/>
    <w:rsid w:val="00734EDC"/>
    <w:rsid w:val="00736B68"/>
    <w:rsid w:val="00737A8E"/>
    <w:rsid w:val="00740128"/>
    <w:rsid w:val="007404AB"/>
    <w:rsid w:val="00741713"/>
    <w:rsid w:val="00741B45"/>
    <w:rsid w:val="007426A6"/>
    <w:rsid w:val="007436AC"/>
    <w:rsid w:val="00747C78"/>
    <w:rsid w:val="007526FC"/>
    <w:rsid w:val="00752926"/>
    <w:rsid w:val="00752F45"/>
    <w:rsid w:val="00753CE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3D3"/>
    <w:rsid w:val="007856BA"/>
    <w:rsid w:val="00785A67"/>
    <w:rsid w:val="007912E5"/>
    <w:rsid w:val="00791A8D"/>
    <w:rsid w:val="00793B22"/>
    <w:rsid w:val="0079581B"/>
    <w:rsid w:val="00795890"/>
    <w:rsid w:val="00796975"/>
    <w:rsid w:val="007A17AA"/>
    <w:rsid w:val="007A3E25"/>
    <w:rsid w:val="007A504A"/>
    <w:rsid w:val="007A5AB7"/>
    <w:rsid w:val="007A7119"/>
    <w:rsid w:val="007A7D35"/>
    <w:rsid w:val="007B0ED5"/>
    <w:rsid w:val="007B1116"/>
    <w:rsid w:val="007B2C00"/>
    <w:rsid w:val="007B2FB7"/>
    <w:rsid w:val="007B6923"/>
    <w:rsid w:val="007C028C"/>
    <w:rsid w:val="007C1913"/>
    <w:rsid w:val="007C1D46"/>
    <w:rsid w:val="007C2A8C"/>
    <w:rsid w:val="007C387E"/>
    <w:rsid w:val="007C3A88"/>
    <w:rsid w:val="007C487E"/>
    <w:rsid w:val="007C5295"/>
    <w:rsid w:val="007C58EF"/>
    <w:rsid w:val="007C70A4"/>
    <w:rsid w:val="007C7383"/>
    <w:rsid w:val="007D0CD4"/>
    <w:rsid w:val="007D48F4"/>
    <w:rsid w:val="007D502E"/>
    <w:rsid w:val="007E219C"/>
    <w:rsid w:val="007E2890"/>
    <w:rsid w:val="007E2A73"/>
    <w:rsid w:val="007E4D6B"/>
    <w:rsid w:val="007E7B4C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4EE5"/>
    <w:rsid w:val="00806C47"/>
    <w:rsid w:val="00810EB4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7E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39CF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5B5"/>
    <w:rsid w:val="0088765A"/>
    <w:rsid w:val="0089229C"/>
    <w:rsid w:val="008933C2"/>
    <w:rsid w:val="0089346B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02A"/>
    <w:rsid w:val="008B014A"/>
    <w:rsid w:val="008B01AB"/>
    <w:rsid w:val="008B47F7"/>
    <w:rsid w:val="008B6C85"/>
    <w:rsid w:val="008C0C41"/>
    <w:rsid w:val="008C1B60"/>
    <w:rsid w:val="008C1D6E"/>
    <w:rsid w:val="008C3062"/>
    <w:rsid w:val="008C34BA"/>
    <w:rsid w:val="008C6B27"/>
    <w:rsid w:val="008C75CF"/>
    <w:rsid w:val="008C7AA1"/>
    <w:rsid w:val="008D13DB"/>
    <w:rsid w:val="008D30EC"/>
    <w:rsid w:val="008E00BA"/>
    <w:rsid w:val="008E068B"/>
    <w:rsid w:val="008E1CC1"/>
    <w:rsid w:val="008E4BCE"/>
    <w:rsid w:val="008E6664"/>
    <w:rsid w:val="008E7EFE"/>
    <w:rsid w:val="008F0D72"/>
    <w:rsid w:val="008F3833"/>
    <w:rsid w:val="008F7EC0"/>
    <w:rsid w:val="00901354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2A7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15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36C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0CAB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A6D47"/>
    <w:rsid w:val="009B31D2"/>
    <w:rsid w:val="009B4F4F"/>
    <w:rsid w:val="009B5831"/>
    <w:rsid w:val="009B5EB1"/>
    <w:rsid w:val="009B5F43"/>
    <w:rsid w:val="009C26DD"/>
    <w:rsid w:val="009C6B2D"/>
    <w:rsid w:val="009C76FE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575E"/>
    <w:rsid w:val="009E753B"/>
    <w:rsid w:val="009F0312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5B4C"/>
    <w:rsid w:val="00A06AE5"/>
    <w:rsid w:val="00A073BC"/>
    <w:rsid w:val="00A079A9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664"/>
    <w:rsid w:val="00A30A68"/>
    <w:rsid w:val="00A3207F"/>
    <w:rsid w:val="00A348D9"/>
    <w:rsid w:val="00A378D3"/>
    <w:rsid w:val="00A40DC6"/>
    <w:rsid w:val="00A411FE"/>
    <w:rsid w:val="00A4152C"/>
    <w:rsid w:val="00A42650"/>
    <w:rsid w:val="00A42D1A"/>
    <w:rsid w:val="00A46A10"/>
    <w:rsid w:val="00A475A0"/>
    <w:rsid w:val="00A47901"/>
    <w:rsid w:val="00A501AA"/>
    <w:rsid w:val="00A50615"/>
    <w:rsid w:val="00A5231A"/>
    <w:rsid w:val="00A54082"/>
    <w:rsid w:val="00A55813"/>
    <w:rsid w:val="00A55CC1"/>
    <w:rsid w:val="00A6004C"/>
    <w:rsid w:val="00A60D7C"/>
    <w:rsid w:val="00A6163F"/>
    <w:rsid w:val="00A617AB"/>
    <w:rsid w:val="00A65B87"/>
    <w:rsid w:val="00A70116"/>
    <w:rsid w:val="00A716AC"/>
    <w:rsid w:val="00A749C1"/>
    <w:rsid w:val="00A75AAD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5363"/>
    <w:rsid w:val="00A977A4"/>
    <w:rsid w:val="00AA059E"/>
    <w:rsid w:val="00AA2ADB"/>
    <w:rsid w:val="00AA4238"/>
    <w:rsid w:val="00AA45A1"/>
    <w:rsid w:val="00AA4FFC"/>
    <w:rsid w:val="00AA5031"/>
    <w:rsid w:val="00AA5E7C"/>
    <w:rsid w:val="00AB1A88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22CC"/>
    <w:rsid w:val="00AF2801"/>
    <w:rsid w:val="00AF3082"/>
    <w:rsid w:val="00AF454A"/>
    <w:rsid w:val="00AF505D"/>
    <w:rsid w:val="00AF6AD2"/>
    <w:rsid w:val="00AF6E2B"/>
    <w:rsid w:val="00AF7D9A"/>
    <w:rsid w:val="00B00086"/>
    <w:rsid w:val="00B0031A"/>
    <w:rsid w:val="00B025E4"/>
    <w:rsid w:val="00B03194"/>
    <w:rsid w:val="00B03C2C"/>
    <w:rsid w:val="00B04EFA"/>
    <w:rsid w:val="00B05124"/>
    <w:rsid w:val="00B06E92"/>
    <w:rsid w:val="00B06EA6"/>
    <w:rsid w:val="00B12DA7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1AD6"/>
    <w:rsid w:val="00B33923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1098"/>
    <w:rsid w:val="00B64813"/>
    <w:rsid w:val="00B64B5D"/>
    <w:rsid w:val="00B65318"/>
    <w:rsid w:val="00B65A94"/>
    <w:rsid w:val="00B66514"/>
    <w:rsid w:val="00B66C11"/>
    <w:rsid w:val="00B67289"/>
    <w:rsid w:val="00B67BD1"/>
    <w:rsid w:val="00B67E07"/>
    <w:rsid w:val="00B70881"/>
    <w:rsid w:val="00B71E41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3F3"/>
    <w:rsid w:val="00B943CD"/>
    <w:rsid w:val="00B97C1E"/>
    <w:rsid w:val="00BA484F"/>
    <w:rsid w:val="00BA50F8"/>
    <w:rsid w:val="00BA5FC1"/>
    <w:rsid w:val="00BB015B"/>
    <w:rsid w:val="00BB1914"/>
    <w:rsid w:val="00BB4FB7"/>
    <w:rsid w:val="00BB5BB9"/>
    <w:rsid w:val="00BB6C4E"/>
    <w:rsid w:val="00BB6DC9"/>
    <w:rsid w:val="00BB79C2"/>
    <w:rsid w:val="00BC0AF0"/>
    <w:rsid w:val="00BC13F8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3EE4"/>
    <w:rsid w:val="00BE58C1"/>
    <w:rsid w:val="00BF2E90"/>
    <w:rsid w:val="00BF3481"/>
    <w:rsid w:val="00BF43A5"/>
    <w:rsid w:val="00BF468B"/>
    <w:rsid w:val="00BF72A3"/>
    <w:rsid w:val="00C000CF"/>
    <w:rsid w:val="00C01DA4"/>
    <w:rsid w:val="00C037BC"/>
    <w:rsid w:val="00C03CCA"/>
    <w:rsid w:val="00C04117"/>
    <w:rsid w:val="00C04260"/>
    <w:rsid w:val="00C04728"/>
    <w:rsid w:val="00C0791B"/>
    <w:rsid w:val="00C10EE7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78F5"/>
    <w:rsid w:val="00C3061B"/>
    <w:rsid w:val="00C31726"/>
    <w:rsid w:val="00C3200E"/>
    <w:rsid w:val="00C32A3C"/>
    <w:rsid w:val="00C347FB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0CF3"/>
    <w:rsid w:val="00C5230D"/>
    <w:rsid w:val="00C54581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77DB8"/>
    <w:rsid w:val="00C80FDD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1948"/>
    <w:rsid w:val="00CC2455"/>
    <w:rsid w:val="00CC2AAA"/>
    <w:rsid w:val="00CC7563"/>
    <w:rsid w:val="00CD02A8"/>
    <w:rsid w:val="00CD09E3"/>
    <w:rsid w:val="00CD18D9"/>
    <w:rsid w:val="00CD3F64"/>
    <w:rsid w:val="00CD7946"/>
    <w:rsid w:val="00CE118D"/>
    <w:rsid w:val="00CE263B"/>
    <w:rsid w:val="00CE383E"/>
    <w:rsid w:val="00CE39BD"/>
    <w:rsid w:val="00CE4A27"/>
    <w:rsid w:val="00CE4BAE"/>
    <w:rsid w:val="00CE6A7A"/>
    <w:rsid w:val="00CF1F3E"/>
    <w:rsid w:val="00CF2650"/>
    <w:rsid w:val="00CF2AA3"/>
    <w:rsid w:val="00CF4A15"/>
    <w:rsid w:val="00CF64B4"/>
    <w:rsid w:val="00D00228"/>
    <w:rsid w:val="00D00EA3"/>
    <w:rsid w:val="00D01332"/>
    <w:rsid w:val="00D03F9F"/>
    <w:rsid w:val="00D047F3"/>
    <w:rsid w:val="00D06BF9"/>
    <w:rsid w:val="00D07290"/>
    <w:rsid w:val="00D1130C"/>
    <w:rsid w:val="00D13068"/>
    <w:rsid w:val="00D137A5"/>
    <w:rsid w:val="00D13BB6"/>
    <w:rsid w:val="00D14DFB"/>
    <w:rsid w:val="00D16043"/>
    <w:rsid w:val="00D16E89"/>
    <w:rsid w:val="00D17654"/>
    <w:rsid w:val="00D177A2"/>
    <w:rsid w:val="00D17D3B"/>
    <w:rsid w:val="00D21E85"/>
    <w:rsid w:val="00D21EF7"/>
    <w:rsid w:val="00D22A68"/>
    <w:rsid w:val="00D23415"/>
    <w:rsid w:val="00D23CFA"/>
    <w:rsid w:val="00D30FA4"/>
    <w:rsid w:val="00D33A74"/>
    <w:rsid w:val="00D36F18"/>
    <w:rsid w:val="00D37847"/>
    <w:rsid w:val="00D40231"/>
    <w:rsid w:val="00D43608"/>
    <w:rsid w:val="00D43FF9"/>
    <w:rsid w:val="00D53B17"/>
    <w:rsid w:val="00D5587D"/>
    <w:rsid w:val="00D55A10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2DCD"/>
    <w:rsid w:val="00D832E7"/>
    <w:rsid w:val="00D835E9"/>
    <w:rsid w:val="00D837B7"/>
    <w:rsid w:val="00D85672"/>
    <w:rsid w:val="00D86D4D"/>
    <w:rsid w:val="00D874D2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2140"/>
    <w:rsid w:val="00DA47E1"/>
    <w:rsid w:val="00DA54BB"/>
    <w:rsid w:val="00DA5C04"/>
    <w:rsid w:val="00DA74E1"/>
    <w:rsid w:val="00DA7F4B"/>
    <w:rsid w:val="00DB1643"/>
    <w:rsid w:val="00DB2133"/>
    <w:rsid w:val="00DB2D91"/>
    <w:rsid w:val="00DB3607"/>
    <w:rsid w:val="00DB361D"/>
    <w:rsid w:val="00DB438D"/>
    <w:rsid w:val="00DB48F1"/>
    <w:rsid w:val="00DB5189"/>
    <w:rsid w:val="00DB6CD0"/>
    <w:rsid w:val="00DC1F86"/>
    <w:rsid w:val="00DC3B17"/>
    <w:rsid w:val="00DC52E9"/>
    <w:rsid w:val="00DC5FF7"/>
    <w:rsid w:val="00DC6803"/>
    <w:rsid w:val="00DD0659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11"/>
    <w:rsid w:val="00DE0846"/>
    <w:rsid w:val="00DE1064"/>
    <w:rsid w:val="00DE1263"/>
    <w:rsid w:val="00DE18C4"/>
    <w:rsid w:val="00DE1B80"/>
    <w:rsid w:val="00DE44C5"/>
    <w:rsid w:val="00DE58B3"/>
    <w:rsid w:val="00DE5952"/>
    <w:rsid w:val="00DE5B76"/>
    <w:rsid w:val="00DE7076"/>
    <w:rsid w:val="00DF01FD"/>
    <w:rsid w:val="00DF339B"/>
    <w:rsid w:val="00DF3809"/>
    <w:rsid w:val="00DF3FA5"/>
    <w:rsid w:val="00DF4BE9"/>
    <w:rsid w:val="00DF7C1A"/>
    <w:rsid w:val="00E008E6"/>
    <w:rsid w:val="00E021F5"/>
    <w:rsid w:val="00E0240F"/>
    <w:rsid w:val="00E02703"/>
    <w:rsid w:val="00E0323E"/>
    <w:rsid w:val="00E04EC4"/>
    <w:rsid w:val="00E0675C"/>
    <w:rsid w:val="00E07EC0"/>
    <w:rsid w:val="00E13022"/>
    <w:rsid w:val="00E1317E"/>
    <w:rsid w:val="00E131EE"/>
    <w:rsid w:val="00E14B33"/>
    <w:rsid w:val="00E1588C"/>
    <w:rsid w:val="00E1623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51D5F"/>
    <w:rsid w:val="00E52760"/>
    <w:rsid w:val="00E555DA"/>
    <w:rsid w:val="00E57159"/>
    <w:rsid w:val="00E60A24"/>
    <w:rsid w:val="00E615AD"/>
    <w:rsid w:val="00E62685"/>
    <w:rsid w:val="00E642C5"/>
    <w:rsid w:val="00E6633F"/>
    <w:rsid w:val="00E674B5"/>
    <w:rsid w:val="00E674C0"/>
    <w:rsid w:val="00E7260E"/>
    <w:rsid w:val="00E75F68"/>
    <w:rsid w:val="00E77C00"/>
    <w:rsid w:val="00E8141D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2354"/>
    <w:rsid w:val="00E95828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5541"/>
    <w:rsid w:val="00EE68F2"/>
    <w:rsid w:val="00EE7263"/>
    <w:rsid w:val="00EE759C"/>
    <w:rsid w:val="00EF0F66"/>
    <w:rsid w:val="00EF22AB"/>
    <w:rsid w:val="00EF2A02"/>
    <w:rsid w:val="00EF532D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1CD7"/>
    <w:rsid w:val="00F12253"/>
    <w:rsid w:val="00F161B1"/>
    <w:rsid w:val="00F161D7"/>
    <w:rsid w:val="00F164B6"/>
    <w:rsid w:val="00F164BB"/>
    <w:rsid w:val="00F202B6"/>
    <w:rsid w:val="00F22032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40A6"/>
    <w:rsid w:val="00F445C5"/>
    <w:rsid w:val="00F45A0A"/>
    <w:rsid w:val="00F5172D"/>
    <w:rsid w:val="00F52771"/>
    <w:rsid w:val="00F536D3"/>
    <w:rsid w:val="00F53BCB"/>
    <w:rsid w:val="00F555D3"/>
    <w:rsid w:val="00F555DD"/>
    <w:rsid w:val="00F56715"/>
    <w:rsid w:val="00F5720D"/>
    <w:rsid w:val="00F626A6"/>
    <w:rsid w:val="00F627EB"/>
    <w:rsid w:val="00F636C5"/>
    <w:rsid w:val="00F64D37"/>
    <w:rsid w:val="00F64DA5"/>
    <w:rsid w:val="00F66B4F"/>
    <w:rsid w:val="00F7077C"/>
    <w:rsid w:val="00F721D8"/>
    <w:rsid w:val="00F730EE"/>
    <w:rsid w:val="00F75A3A"/>
    <w:rsid w:val="00F75B51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6B1"/>
    <w:rsid w:val="00F94C03"/>
    <w:rsid w:val="00F9533D"/>
    <w:rsid w:val="00F96A6C"/>
    <w:rsid w:val="00FA3CAD"/>
    <w:rsid w:val="00FA732B"/>
    <w:rsid w:val="00FB28A2"/>
    <w:rsid w:val="00FB4495"/>
    <w:rsid w:val="00FB5C6D"/>
    <w:rsid w:val="00FB718C"/>
    <w:rsid w:val="00FC0ACB"/>
    <w:rsid w:val="00FC1B6F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1922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673415"/>
    <w:pPr>
      <w:tabs>
        <w:tab w:val="center" w:pos="4819"/>
        <w:tab w:val="right" w:pos="9638"/>
      </w:tabs>
      <w:spacing w:line="360" w:lineRule="auto"/>
      <w:ind w:right="-143"/>
    </w:pPr>
    <w:rPr>
      <w:noProof/>
      <w:sz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customStyle="1" w:styleId="usoboll1">
    <w:name w:val="usoboll1"/>
    <w:basedOn w:val="Normale"/>
    <w:rsid w:val="001A0C26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2"/>
      <w:szCs w:val="20"/>
    </w:rPr>
  </w:style>
  <w:style w:type="character" w:styleId="Rimandocommento">
    <w:name w:val="annotation reference"/>
    <w:semiHidden/>
    <w:rsid w:val="005A17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A1739"/>
    <w:rPr>
      <w:szCs w:val="20"/>
    </w:rPr>
  </w:style>
  <w:style w:type="paragraph" w:styleId="Soggettocommento">
    <w:name w:val="annotation subject"/>
    <w:basedOn w:val="Testocommento"/>
    <w:next w:val="Testocommento"/>
    <w:semiHidden/>
    <w:rsid w:val="005A1739"/>
    <w:rPr>
      <w:b/>
      <w:bCs/>
    </w:rPr>
  </w:style>
  <w:style w:type="paragraph" w:customStyle="1" w:styleId="p2">
    <w:name w:val="p2"/>
    <w:basedOn w:val="Normale"/>
    <w:rsid w:val="00673415"/>
    <w:pPr>
      <w:tabs>
        <w:tab w:val="left" w:pos="6040"/>
      </w:tabs>
      <w:autoSpaceDE/>
      <w:autoSpaceDN/>
      <w:adjustRightInd/>
      <w:spacing w:line="280" w:lineRule="auto"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Testonormale1">
    <w:name w:val="Testo normale1"/>
    <w:basedOn w:val="Normale"/>
    <w:rsid w:val="00673415"/>
    <w:pPr>
      <w:widowControl/>
      <w:autoSpaceDE/>
      <w:autoSpaceDN/>
      <w:adjustRightInd/>
      <w:spacing w:line="240" w:lineRule="auto"/>
      <w:jc w:val="left"/>
    </w:pPr>
    <w:rPr>
      <w:rFonts w:ascii="Courier New" w:hAnsi="Courier New"/>
      <w:kern w:val="0"/>
      <w:szCs w:val="20"/>
    </w:rPr>
  </w:style>
  <w:style w:type="paragraph" w:styleId="Paragrafoelenco">
    <w:name w:val="List Paragraph"/>
    <w:basedOn w:val="Normale"/>
    <w:uiPriority w:val="34"/>
    <w:qFormat/>
    <w:rsid w:val="005B082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B0821"/>
    <w:rPr>
      <w:rFonts w:ascii="Trebuchet MS" w:hAnsi="Trebuchet MS"/>
      <w:kern w:val="2"/>
    </w:rPr>
  </w:style>
  <w:style w:type="paragraph" w:customStyle="1" w:styleId="Default">
    <w:name w:val="Default"/>
    <w:rsid w:val="005B082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2025-07-29T08:28:00Z</dcterms:created>
  <dcterms:modified xsi:type="dcterms:W3CDTF">2025-07-29T08:29:00Z</dcterms:modified>
</cp:coreProperties>
</file>