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17" w:rsidRPr="00692FAC" w:rsidRDefault="005F1417" w:rsidP="005F1417">
      <w:pPr>
        <w:spacing w:line="300" w:lineRule="exact"/>
        <w:rPr>
          <w:rFonts w:cs="Calibri"/>
          <w:b/>
          <w:bCs/>
          <w:caps/>
          <w:color w:val="000000"/>
          <w:kern w:val="1"/>
          <w:szCs w:val="20"/>
        </w:rPr>
      </w:pPr>
      <w:r>
        <w:rPr>
          <w:rFonts w:cs="Calibri"/>
          <w:b/>
          <w:bCs/>
          <w:caps/>
          <w:color w:val="000000"/>
          <w:kern w:val="1"/>
          <w:szCs w:val="20"/>
        </w:rPr>
        <w:t>ID 2710</w:t>
      </w:r>
    </w:p>
    <w:p w:rsidR="005F1417" w:rsidRPr="00692FAC" w:rsidRDefault="005F1417" w:rsidP="005F1417">
      <w:pPr>
        <w:spacing w:line="300" w:lineRule="exact"/>
        <w:rPr>
          <w:rFonts w:cs="Calibri"/>
          <w:b/>
          <w:bCs/>
          <w:caps/>
          <w:color w:val="000000"/>
          <w:kern w:val="1"/>
          <w:szCs w:val="20"/>
        </w:rPr>
      </w:pPr>
    </w:p>
    <w:p w:rsidR="005F1417" w:rsidRPr="00692FAC" w:rsidRDefault="005F1417" w:rsidP="005F1417">
      <w:pPr>
        <w:spacing w:line="300" w:lineRule="exact"/>
        <w:rPr>
          <w:rFonts w:cs="Calibri"/>
          <w:b/>
          <w:bCs/>
          <w:caps/>
          <w:color w:val="000000"/>
          <w:kern w:val="1"/>
          <w:szCs w:val="20"/>
        </w:rPr>
      </w:pPr>
      <w:r w:rsidRPr="00692FAC">
        <w:rPr>
          <w:rFonts w:cs="Calibri"/>
          <w:b/>
          <w:bCs/>
          <w:caps/>
          <w:color w:val="000000"/>
          <w:kern w:val="1"/>
          <w:szCs w:val="20"/>
        </w:rPr>
        <w:t>GARA A PROCEDURA APERTA</w:t>
      </w:r>
      <w:r>
        <w:rPr>
          <w:rFonts w:cs="Calibri"/>
          <w:b/>
          <w:bCs/>
          <w:caps/>
          <w:color w:val="000000"/>
          <w:kern w:val="1"/>
          <w:szCs w:val="20"/>
        </w:rPr>
        <w:t>, AI SENSI DEL D.LGS. 36</w:t>
      </w:r>
      <w:r w:rsidRPr="00692FAC">
        <w:rPr>
          <w:rFonts w:cs="Calibri"/>
          <w:b/>
          <w:bCs/>
          <w:caps/>
          <w:color w:val="000000"/>
          <w:kern w:val="1"/>
          <w:szCs w:val="20"/>
        </w:rPr>
        <w:t>/20</w:t>
      </w:r>
      <w:r>
        <w:rPr>
          <w:rFonts w:cs="Calibri"/>
          <w:b/>
          <w:bCs/>
          <w:caps/>
          <w:color w:val="000000"/>
          <w:kern w:val="1"/>
          <w:szCs w:val="20"/>
        </w:rPr>
        <w:t>23</w:t>
      </w:r>
      <w:r w:rsidRPr="00692FAC">
        <w:rPr>
          <w:rFonts w:cs="Calibri"/>
          <w:b/>
          <w:bCs/>
          <w:caps/>
          <w:color w:val="000000"/>
          <w:kern w:val="1"/>
          <w:szCs w:val="20"/>
        </w:rPr>
        <w:t xml:space="preserve"> E S.M.I., PER LA CONCLUSIONE DI </w:t>
      </w:r>
      <w:r>
        <w:rPr>
          <w:rFonts w:cs="Calibri"/>
          <w:b/>
          <w:bCs/>
          <w:caps/>
          <w:color w:val="000000"/>
          <w:kern w:val="1"/>
          <w:szCs w:val="20"/>
        </w:rPr>
        <w:t xml:space="preserve">UN </w:t>
      </w:r>
      <w:r w:rsidRPr="00692FAC">
        <w:rPr>
          <w:rFonts w:cs="Calibri"/>
          <w:b/>
          <w:bCs/>
          <w:caps/>
          <w:color w:val="000000"/>
          <w:kern w:val="1"/>
          <w:szCs w:val="20"/>
        </w:rPr>
        <w:t>ACCORD</w:t>
      </w:r>
      <w:r>
        <w:rPr>
          <w:rFonts w:cs="Calibri"/>
          <w:b/>
          <w:bCs/>
          <w:caps/>
          <w:color w:val="000000"/>
          <w:kern w:val="1"/>
          <w:szCs w:val="20"/>
        </w:rPr>
        <w:t>o QUADRO</w:t>
      </w:r>
      <w:r w:rsidRPr="00692FAC">
        <w:rPr>
          <w:rFonts w:cs="Calibri"/>
          <w:b/>
          <w:bCs/>
          <w:caps/>
          <w:color w:val="000000"/>
          <w:kern w:val="1"/>
          <w:szCs w:val="20"/>
        </w:rPr>
        <w:t xml:space="preserve"> AVENTE AD OGGETTO L’AFFIDAMENTO DI SERVIZI DI SYSTEM MANAGEMENT PER LE PUBBLICHE AMMINISTRAZIONI</w:t>
      </w:r>
    </w:p>
    <w:p w:rsidR="005F1417" w:rsidRPr="00692FAC" w:rsidRDefault="005F1417" w:rsidP="005F1417">
      <w:pPr>
        <w:spacing w:line="300" w:lineRule="exact"/>
        <w:rPr>
          <w:rFonts w:cs="Calibri"/>
          <w:b/>
          <w:bCs/>
          <w:caps/>
          <w:color w:val="000000"/>
          <w:kern w:val="1"/>
          <w:szCs w:val="20"/>
        </w:rPr>
      </w:pPr>
    </w:p>
    <w:p w:rsidR="005F1417" w:rsidRPr="00692FAC" w:rsidRDefault="005F1417" w:rsidP="005F1417">
      <w:pPr>
        <w:spacing w:line="300" w:lineRule="exact"/>
        <w:rPr>
          <w:rFonts w:cs="Calibri"/>
          <w:b/>
          <w:bCs/>
          <w:caps/>
          <w:color w:val="000000"/>
          <w:kern w:val="1"/>
          <w:szCs w:val="20"/>
        </w:rPr>
      </w:pPr>
      <w:r w:rsidRPr="00692FAC">
        <w:rPr>
          <w:rFonts w:cs="Calibri"/>
          <w:b/>
          <w:bCs/>
          <w:caps/>
          <w:color w:val="000000"/>
          <w:kern w:val="1"/>
          <w:szCs w:val="20"/>
        </w:rPr>
        <w:t xml:space="preserve">ALLEGATO </w:t>
      </w:r>
      <w:r>
        <w:rPr>
          <w:rFonts w:cs="Calibri"/>
          <w:b/>
          <w:bCs/>
          <w:caps/>
          <w:color w:val="000000"/>
          <w:kern w:val="1"/>
          <w:szCs w:val="20"/>
        </w:rPr>
        <w:t>2</w:t>
      </w:r>
      <w:r w:rsidRPr="00692FAC">
        <w:rPr>
          <w:rFonts w:cs="Calibri"/>
          <w:b/>
          <w:bCs/>
          <w:caps/>
          <w:color w:val="000000"/>
          <w:kern w:val="1"/>
          <w:szCs w:val="20"/>
        </w:rPr>
        <w:t xml:space="preserve"> </w:t>
      </w:r>
      <w:r>
        <w:rPr>
          <w:rFonts w:cs="Calibri"/>
          <w:b/>
          <w:bCs/>
          <w:caps/>
          <w:color w:val="000000"/>
          <w:kern w:val="1"/>
          <w:szCs w:val="20"/>
        </w:rPr>
        <w:t>–</w:t>
      </w:r>
      <w:r w:rsidRPr="00692FAC">
        <w:rPr>
          <w:rFonts w:cs="Calibri"/>
          <w:b/>
          <w:bCs/>
          <w:caps/>
          <w:color w:val="000000"/>
          <w:kern w:val="1"/>
          <w:szCs w:val="20"/>
        </w:rPr>
        <w:t xml:space="preserve"> </w:t>
      </w:r>
      <w:r>
        <w:rPr>
          <w:rFonts w:cs="Calibri"/>
          <w:b/>
          <w:bCs/>
          <w:caps/>
          <w:color w:val="000000"/>
          <w:kern w:val="1"/>
          <w:szCs w:val="20"/>
        </w:rPr>
        <w:t>DIchiarazione di ammissione al concordato preventivo</w:t>
      </w:r>
      <w:r w:rsidRPr="00692FAC">
        <w:rPr>
          <w:rFonts w:cs="Calibri"/>
          <w:b/>
          <w:bCs/>
          <w:caps/>
          <w:color w:val="000000"/>
          <w:kern w:val="1"/>
          <w:szCs w:val="20"/>
        </w:rPr>
        <w:t xml:space="preserve">  </w:t>
      </w:r>
    </w:p>
    <w:p w:rsidR="005F1417" w:rsidRPr="00692FAC" w:rsidRDefault="005F1417" w:rsidP="005F1417">
      <w:pPr>
        <w:spacing w:line="300" w:lineRule="exact"/>
        <w:rPr>
          <w:rFonts w:cs="Calibri"/>
          <w:b/>
          <w:bCs/>
          <w:caps/>
          <w:color w:val="000000"/>
          <w:kern w:val="1"/>
          <w:szCs w:val="20"/>
        </w:rPr>
      </w:pPr>
    </w:p>
    <w:p w:rsidR="005F1417" w:rsidRDefault="005F1417" w:rsidP="005F1417">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bookmarkStart w:id="0" w:name="_GoBack"/>
      <w:bookmarkEnd w:id="0"/>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034" w:rsidRDefault="00B74034">
      <w:r>
        <w:separator/>
      </w:r>
    </w:p>
  </w:endnote>
  <w:endnote w:type="continuationSeparator" w:id="0">
    <w:p w:rsidR="00B74034" w:rsidRDefault="00B7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B86" w:rsidRDefault="00610B86" w:rsidP="00610B86">
    <w:pPr>
      <w:pStyle w:val="Pidipagina"/>
      <w:rPr>
        <w:rFonts w:hAnsi="Times New Roman"/>
        <w:color w:val="000000" w:themeColor="dark1"/>
        <w:kern w:val="0"/>
        <w:szCs w:val="20"/>
      </w:rPr>
    </w:pPr>
    <w:r w:rsidRPr="00EB2057">
      <w:rPr>
        <w:sz w:val="16"/>
        <w:szCs w:val="16"/>
      </w:rPr>
      <w:t xml:space="preserve">Pag. </w:t>
    </w:r>
    <w:r w:rsidRPr="00EB2057">
      <w:rPr>
        <w:b/>
        <w:bCs/>
        <w:sz w:val="16"/>
        <w:szCs w:val="16"/>
      </w:rPr>
      <w:fldChar w:fldCharType="begin"/>
    </w:r>
    <w:r w:rsidRPr="00EB2057">
      <w:rPr>
        <w:b/>
        <w:bCs/>
        <w:sz w:val="16"/>
        <w:szCs w:val="16"/>
      </w:rPr>
      <w:instrText>PAGE</w:instrText>
    </w:r>
    <w:r w:rsidRPr="00EB2057">
      <w:rPr>
        <w:b/>
        <w:bCs/>
        <w:sz w:val="16"/>
        <w:szCs w:val="16"/>
      </w:rPr>
      <w:fldChar w:fldCharType="separate"/>
    </w:r>
    <w:r w:rsidR="00871C18">
      <w:rPr>
        <w:b/>
        <w:bCs/>
        <w:noProof/>
        <w:sz w:val="16"/>
        <w:szCs w:val="16"/>
      </w:rPr>
      <w:t>2</w:t>
    </w:r>
    <w:r w:rsidRPr="00EB2057">
      <w:rPr>
        <w:sz w:val="16"/>
        <w:szCs w:val="16"/>
      </w:rPr>
      <w:fldChar w:fldCharType="end"/>
    </w:r>
    <w:r w:rsidRPr="00EB2057">
      <w:rPr>
        <w:sz w:val="16"/>
        <w:szCs w:val="16"/>
      </w:rPr>
      <w:t xml:space="preserve"> di </w:t>
    </w:r>
    <w:r w:rsidRPr="00EB2057">
      <w:rPr>
        <w:b/>
        <w:bCs/>
        <w:sz w:val="16"/>
        <w:szCs w:val="16"/>
      </w:rPr>
      <w:fldChar w:fldCharType="begin"/>
    </w:r>
    <w:r w:rsidRPr="00EB2057">
      <w:rPr>
        <w:b/>
        <w:bCs/>
        <w:sz w:val="16"/>
        <w:szCs w:val="16"/>
      </w:rPr>
      <w:instrText>NUMPAGES</w:instrText>
    </w:r>
    <w:r w:rsidRPr="00EB2057">
      <w:rPr>
        <w:b/>
        <w:bCs/>
        <w:sz w:val="16"/>
        <w:szCs w:val="16"/>
      </w:rPr>
      <w:fldChar w:fldCharType="separate"/>
    </w:r>
    <w:r w:rsidR="00871C18">
      <w:rPr>
        <w:b/>
        <w:bCs/>
        <w:noProof/>
        <w:sz w:val="16"/>
        <w:szCs w:val="16"/>
      </w:rPr>
      <w:t>3</w:t>
    </w:r>
    <w:r w:rsidRPr="00EB2057">
      <w:rPr>
        <w:sz w:val="16"/>
        <w:szCs w:val="16"/>
      </w:rPr>
      <w:fldChar w:fldCharType="end"/>
    </w:r>
  </w:p>
  <w:p w:rsidR="00610B86" w:rsidRPr="00610B86" w:rsidRDefault="00610B86" w:rsidP="00610B86">
    <w:pPr>
      <w:pStyle w:val="Pidipagina"/>
      <w:rPr>
        <w:rFonts w:hAnsi="Times New Roman"/>
        <w:color w:val="000000" w:themeColor="dark1"/>
        <w:kern w:val="0"/>
        <w:szCs w:val="20"/>
      </w:rPr>
    </w:pPr>
    <w:r w:rsidRPr="00610B86">
      <w:rPr>
        <w:rFonts w:hAnsi="Times New Roman"/>
        <w:color w:val="000000" w:themeColor="dark1"/>
        <w:kern w:val="0"/>
        <w:szCs w:val="20"/>
      </w:rPr>
      <w:t>Gara a procedura aperta, ai sensi del D.lgs. 36/2023 e s.m.i., per la conclusione di un Accordo Quadro avente ad oggetto l</w:t>
    </w:r>
    <w:r w:rsidRPr="00610B86">
      <w:rPr>
        <w:rFonts w:hAnsi="Times New Roman"/>
        <w:color w:val="000000" w:themeColor="dark1"/>
        <w:kern w:val="0"/>
        <w:szCs w:val="20"/>
      </w:rPr>
      <w:t>’</w:t>
    </w:r>
    <w:r w:rsidRPr="00610B86">
      <w:rPr>
        <w:rFonts w:hAnsi="Times New Roman"/>
        <w:color w:val="000000" w:themeColor="dark1"/>
        <w:kern w:val="0"/>
        <w:szCs w:val="20"/>
      </w:rPr>
      <w:t xml:space="preserve">affidamento di servizi di System Management per le Pubbliche Amministrazioni </w:t>
    </w:r>
    <w:r w:rsidRPr="00610B86">
      <w:rPr>
        <w:rFonts w:hAnsi="Times New Roman"/>
        <w:color w:val="000000" w:themeColor="dark1"/>
        <w:kern w:val="0"/>
        <w:szCs w:val="20"/>
      </w:rPr>
      <w:t>–</w:t>
    </w:r>
    <w:r w:rsidRPr="00610B86">
      <w:rPr>
        <w:rFonts w:hAnsi="Times New Roman"/>
        <w:color w:val="000000" w:themeColor="dark1"/>
        <w:kern w:val="0"/>
        <w:szCs w:val="20"/>
      </w:rPr>
      <w:t xml:space="preserve"> ID 2710</w:t>
    </w:r>
  </w:p>
  <w:p w:rsidR="00610B86" w:rsidRPr="00610B86" w:rsidRDefault="00871C18" w:rsidP="00610B86">
    <w:pPr>
      <w:pStyle w:val="Pidipagina"/>
      <w:rPr>
        <w:rFonts w:hAnsi="Times New Roman"/>
        <w:color w:val="000000" w:themeColor="dark1"/>
        <w:kern w:val="0"/>
        <w:szCs w:val="20"/>
      </w:rPr>
    </w:pPr>
    <w:r>
      <w:rPr>
        <w:rFonts w:hAnsi="Times New Roman"/>
        <w:color w:val="000000" w:themeColor="dark1"/>
        <w:kern w:val="0"/>
        <w:szCs w:val="20"/>
      </w:rPr>
      <w:t>MODULI DI DICHIARAZIONE</w:t>
    </w:r>
  </w:p>
  <w:p w:rsidR="00292308" w:rsidRPr="00610B86" w:rsidRDefault="00292308" w:rsidP="00610B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C18" w:rsidRPr="00610B86" w:rsidRDefault="00871C18" w:rsidP="00871C18">
    <w:pPr>
      <w:pStyle w:val="Pidipagina"/>
      <w:rPr>
        <w:rFonts w:hAnsi="Times New Roman"/>
        <w:color w:val="000000" w:themeColor="dark1"/>
        <w:kern w:val="0"/>
        <w:szCs w:val="20"/>
      </w:rPr>
    </w:pPr>
    <w:r w:rsidRPr="00610B86">
      <w:rPr>
        <w:rFonts w:hAnsi="Times New Roman"/>
        <w:color w:val="000000" w:themeColor="dark1"/>
        <w:kern w:val="0"/>
        <w:szCs w:val="20"/>
      </w:rPr>
      <w:t xml:space="preserve">Gara a procedura aperta, ai sensi del D.lgs. 36/2023 e </w:t>
    </w:r>
    <w:proofErr w:type="spellStart"/>
    <w:r w:rsidRPr="00610B86">
      <w:rPr>
        <w:rFonts w:hAnsi="Times New Roman"/>
        <w:color w:val="000000" w:themeColor="dark1"/>
        <w:kern w:val="0"/>
        <w:szCs w:val="20"/>
      </w:rPr>
      <w:t>s.m.i.</w:t>
    </w:r>
    <w:proofErr w:type="spellEnd"/>
    <w:r w:rsidRPr="00610B86">
      <w:rPr>
        <w:rFonts w:hAnsi="Times New Roman"/>
        <w:color w:val="000000" w:themeColor="dark1"/>
        <w:kern w:val="0"/>
        <w:szCs w:val="20"/>
      </w:rPr>
      <w:t>, per la conclusione di un Accordo Quadro avente ad oggetto l</w:t>
    </w:r>
    <w:r w:rsidRPr="00610B86">
      <w:rPr>
        <w:rFonts w:hAnsi="Times New Roman"/>
        <w:color w:val="000000" w:themeColor="dark1"/>
        <w:kern w:val="0"/>
        <w:szCs w:val="20"/>
      </w:rPr>
      <w:t>’</w:t>
    </w:r>
    <w:r w:rsidRPr="00610B86">
      <w:rPr>
        <w:rFonts w:hAnsi="Times New Roman"/>
        <w:color w:val="000000" w:themeColor="dark1"/>
        <w:kern w:val="0"/>
        <w:szCs w:val="20"/>
      </w:rPr>
      <w:t xml:space="preserve">affidamento di servizi di System Management per le Pubbliche Amministrazioni </w:t>
    </w:r>
    <w:r w:rsidRPr="00610B86">
      <w:rPr>
        <w:rFonts w:hAnsi="Times New Roman"/>
        <w:color w:val="000000" w:themeColor="dark1"/>
        <w:kern w:val="0"/>
        <w:szCs w:val="20"/>
      </w:rPr>
      <w:t>–</w:t>
    </w:r>
    <w:r w:rsidRPr="00610B86">
      <w:rPr>
        <w:rFonts w:hAnsi="Times New Roman"/>
        <w:color w:val="000000" w:themeColor="dark1"/>
        <w:kern w:val="0"/>
        <w:szCs w:val="20"/>
      </w:rPr>
      <w:t xml:space="preserve"> ID 2710</w:t>
    </w:r>
  </w:p>
  <w:p w:rsidR="00871C18" w:rsidRPr="00610B86" w:rsidRDefault="00871C18" w:rsidP="00871C18">
    <w:pPr>
      <w:pStyle w:val="Pidipagina"/>
      <w:rPr>
        <w:rFonts w:hAnsi="Times New Roman"/>
        <w:color w:val="000000" w:themeColor="dark1"/>
        <w:kern w:val="0"/>
        <w:szCs w:val="20"/>
      </w:rPr>
    </w:pPr>
    <w:r>
      <w:rPr>
        <w:rFonts w:hAnsi="Times New Roman"/>
        <w:color w:val="000000" w:themeColor="dark1"/>
        <w:kern w:val="0"/>
        <w:szCs w:val="20"/>
      </w:rPr>
      <w:t>MODULI DI DICHIARAZIONE</w:t>
    </w:r>
  </w:p>
  <w:p w:rsidR="00871C18" w:rsidRDefault="00871C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034" w:rsidRDefault="00B74034">
      <w:r>
        <w:separator/>
      </w:r>
    </w:p>
  </w:footnote>
  <w:footnote w:type="continuationSeparator" w:id="0">
    <w:p w:rsidR="00B74034" w:rsidRDefault="00B74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B74034">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6162E"/>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06FD"/>
    <w:rsid w:val="002D720C"/>
    <w:rsid w:val="002E031D"/>
    <w:rsid w:val="002E3949"/>
    <w:rsid w:val="00303872"/>
    <w:rsid w:val="00320104"/>
    <w:rsid w:val="003276B1"/>
    <w:rsid w:val="003340A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5F1417"/>
    <w:rsid w:val="00610B86"/>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1C18"/>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74034"/>
    <w:rsid w:val="00B835BD"/>
    <w:rsid w:val="00B978D3"/>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726DD"/>
    <w:rsid w:val="00DB7BBE"/>
    <w:rsid w:val="00DC6A89"/>
    <w:rsid w:val="00DE20B3"/>
    <w:rsid w:val="00DF7ACA"/>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7EDB14"/>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E17CB-D9DC-4100-A25C-F7ADDBD1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3</TotalTime>
  <Pages>3</Pages>
  <Words>482</Words>
  <Characters>2753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3229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5</cp:revision>
  <dcterms:created xsi:type="dcterms:W3CDTF">2024-06-05T09:32:00Z</dcterms:created>
  <dcterms:modified xsi:type="dcterms:W3CDTF">2024-06-11T08:22:00Z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