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6B3" w:rsidRDefault="007E36B3" w:rsidP="006368ED">
      <w:pPr>
        <w:pStyle w:val="StileTitolocopertinaInterlineaesatta15pt"/>
        <w:rPr>
          <w:rFonts w:ascii="Calibri" w:hAnsi="Calibri"/>
          <w:b/>
          <w:sz w:val="32"/>
          <w:szCs w:val="32"/>
        </w:rPr>
      </w:pPr>
    </w:p>
    <w:p w:rsidR="007E36B3" w:rsidRDefault="007E36B3" w:rsidP="006368ED">
      <w:pPr>
        <w:pStyle w:val="StileTitolocopertinaInterlineaesatta15pt"/>
        <w:rPr>
          <w:rFonts w:ascii="Calibri" w:hAnsi="Calibri"/>
          <w:b/>
          <w:sz w:val="32"/>
          <w:szCs w:val="32"/>
        </w:rPr>
      </w:pPr>
    </w:p>
    <w:p w:rsidR="006368ED" w:rsidRPr="00452893" w:rsidRDefault="0027139A" w:rsidP="006368ED">
      <w:pPr>
        <w:pStyle w:val="StileTitolocopertinaInterlineaesatta15pt"/>
        <w:rPr>
          <w:rFonts w:ascii="Calibri" w:hAnsi="Calibri"/>
          <w:b/>
          <w:sz w:val="32"/>
          <w:szCs w:val="32"/>
        </w:rPr>
      </w:pPr>
      <w:r w:rsidRPr="00452893">
        <w:rPr>
          <w:rFonts w:ascii="Calibri" w:hAnsi="Calibri"/>
          <w:b/>
          <w:sz w:val="32"/>
          <w:szCs w:val="32"/>
        </w:rPr>
        <w:t>ALLEGATO 1</w:t>
      </w:r>
    </w:p>
    <w:p w:rsidR="00452893" w:rsidRDefault="00452893" w:rsidP="00265CD8">
      <w:pPr>
        <w:pStyle w:val="StileTitolocopertinaInterlineaesatta15pt"/>
        <w:rPr>
          <w:rFonts w:ascii="Calibri" w:hAnsi="Calibri"/>
          <w:b/>
          <w:sz w:val="32"/>
          <w:szCs w:val="32"/>
        </w:rPr>
      </w:pPr>
    </w:p>
    <w:p w:rsidR="00265CD8" w:rsidRPr="00452893" w:rsidRDefault="00265CD8" w:rsidP="00265CD8">
      <w:pPr>
        <w:pStyle w:val="StileTitolocopertinaInterlineaesatta15pt"/>
        <w:rPr>
          <w:rFonts w:ascii="Calibri" w:hAnsi="Calibri"/>
          <w:b/>
          <w:sz w:val="32"/>
          <w:szCs w:val="32"/>
        </w:rPr>
      </w:pPr>
      <w:r w:rsidRPr="00452893">
        <w:rPr>
          <w:rFonts w:ascii="Calibri" w:hAnsi="Calibri"/>
          <w:b/>
          <w:sz w:val="32"/>
          <w:szCs w:val="32"/>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(si ricorda che alla dichiarazione di avvalimento deve essere</w:t>
      </w:r>
      <w:r w:rsidR="007771C0">
        <w:rPr>
          <w:rFonts w:ascii="Calibri" w:hAnsi="Calibri" w:cs="Trebuchet MS"/>
          <w:i/>
        </w:rPr>
        <w:t xml:space="preserve"> allegata ai sensi dell’art. 104 </w:t>
      </w:r>
      <w:r w:rsidRPr="00CA37D0">
        <w:rPr>
          <w:rFonts w:ascii="Calibri" w:hAnsi="Calibri" w:cs="Trebuchet MS"/>
          <w:i/>
        </w:rPr>
        <w:t xml:space="preserve">del D. Lgs.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w:t>
      </w:r>
      <w:bookmarkStart w:id="0" w:name="_GoBack"/>
      <w:r w:rsidRPr="00CA37D0">
        <w:rPr>
          <w:rFonts w:ascii="Calibri" w:hAnsi="Calibri" w:cs="Trebuchet MS"/>
          <w:b/>
          <w:i/>
        </w:rPr>
        <w:t xml:space="preserve">obbliga nei confronti del concorrente a fornire i requisiti </w:t>
      </w:r>
      <w:r w:rsidRPr="00FA3A9F">
        <w:rPr>
          <w:rFonts w:ascii="Calibri" w:hAnsi="Calibri" w:cs="Trebuchet MS"/>
          <w:b/>
          <w:i/>
        </w:rPr>
        <w:t>dichiarati nel</w:t>
      </w:r>
      <w:r w:rsidR="007771C0" w:rsidRPr="00FA3A9F">
        <w:rPr>
          <w:rFonts w:ascii="Calibri" w:hAnsi="Calibri" w:cs="Trebuchet MS"/>
          <w:b/>
          <w:i/>
        </w:rPr>
        <w:t xml:space="preserve"> DGUE</w:t>
      </w:r>
      <w:r w:rsidRPr="00CA37D0">
        <w:rPr>
          <w:rFonts w:ascii="Calibri" w:hAnsi="Calibri" w:cs="Trebuchet MS"/>
          <w:b/>
          <w:i/>
        </w:rPr>
        <w:t xml:space="preserve"> e nella presente </w:t>
      </w:r>
      <w:bookmarkEnd w:id="0"/>
      <w:r w:rsidRPr="00CA37D0">
        <w:rPr>
          <w:rFonts w:ascii="Calibri" w:hAnsi="Calibri" w:cs="Trebuchet MS"/>
          <w:b/>
          <w:i/>
        </w:rPr>
        <w:t xml:space="preserve">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075517" w:rsidRPr="00CA37D0">
        <w:rPr>
          <w:rFonts w:ascii="Calibri" w:hAnsi="Calibri"/>
          <w:b/>
          <w:bCs/>
          <w:szCs w:val="20"/>
        </w:rPr>
        <w:t>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A654F9">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w:t>
      </w:r>
      <w:r w:rsidRPr="00A654F9">
        <w:rPr>
          <w:rFonts w:ascii="Calibri" w:hAnsi="Calibri" w:cs="Calibri"/>
          <w:sz w:val="20"/>
          <w:szCs w:val="20"/>
        </w:rPr>
        <w:t>la</w:t>
      </w:r>
      <w:r w:rsidRPr="002C6A81">
        <w:rPr>
          <w:rFonts w:asciiTheme="minorHAnsi" w:hAnsiTheme="minorHAnsi" w:cs="Calibri"/>
          <w:bCs/>
          <w:i/>
          <w:iCs/>
          <w:color w:val="0033CC"/>
          <w:sz w:val="20"/>
          <w:szCs w:val="20"/>
        </w:rPr>
        <w:t xml:space="preserve"> </w:t>
      </w:r>
      <w:r w:rsidRPr="00FA3A9F">
        <w:rPr>
          <w:rFonts w:ascii="Calibri" w:hAnsi="Calibri" w:cs="Calibri"/>
          <w:sz w:val="20"/>
          <w:szCs w:val="20"/>
        </w:rPr>
        <w:t>Committente</w:t>
      </w:r>
      <w:r w:rsidRPr="00CA37D0">
        <w:rPr>
          <w:rFonts w:ascii="Calibri" w:hAnsi="Calibri" w:cs="Calibri"/>
          <w:sz w:val="20"/>
          <w:szCs w:val="20"/>
        </w:rPr>
        <w:t>, a mettere a disposizione, per tutta la durata dell’appalto, le risorse necessarie di cui è carente il concorrente;</w:t>
      </w:r>
    </w:p>
    <w:p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hyperlink r:id="rId8" w:history="1">
        <w:r w:rsidR="00FA3A9F" w:rsidRPr="00BB399D">
          <w:rPr>
            <w:rStyle w:val="Collegamentoipertestuale"/>
            <w:rFonts w:ascii="Calibri" w:hAnsi="Calibri" w:cs="Calibri"/>
            <w:szCs w:val="20"/>
          </w:rPr>
          <w:t>www.sogei.it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52893" w:rsidRPr="00CA37D0" w:rsidRDefault="00452893" w:rsidP="00265CD8">
      <w:pPr>
        <w:tabs>
          <w:tab w:val="left" w:pos="708"/>
        </w:tabs>
        <w:rPr>
          <w:rFonts w:ascii="Calibri" w:hAnsi="Calibri"/>
          <w:lang w:eastAsia="ar-SA"/>
        </w:rPr>
      </w:pP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452893">
      <w:pPr>
        <w:ind w:left="4253" w:firstLine="703"/>
        <w:rPr>
          <w:rFonts w:ascii="Calibri" w:hAnsi="Calibri"/>
        </w:rPr>
      </w:pPr>
      <w:r w:rsidRPr="00CA37D0">
        <w:rPr>
          <w:rFonts w:ascii="Calibri" w:hAnsi="Calibri"/>
        </w:rPr>
        <w:t xml:space="preserve"> _______________</w:t>
      </w:r>
    </w:p>
    <w:p w:rsidR="001105D3" w:rsidRDefault="00265CD8" w:rsidP="00452893">
      <w:pPr>
        <w:ind w:left="4253" w:firstLine="703"/>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6971D3">
      <w:headerReference w:type="default" r:id="rId9"/>
      <w:footerReference w:type="default" r:id="rId10"/>
      <w:headerReference w:type="first" r:id="rId11"/>
      <w:pgSz w:w="11906" w:h="16838" w:code="9"/>
      <w:pgMar w:top="1985" w:right="1985" w:bottom="851" w:left="1985" w:header="709" w:footer="2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4E1" w:rsidRDefault="003964E1" w:rsidP="00265CD8">
      <w:pPr>
        <w:spacing w:line="240" w:lineRule="auto"/>
      </w:pPr>
      <w:r>
        <w:separator/>
      </w:r>
    </w:p>
  </w:endnote>
  <w:endnote w:type="continuationSeparator" w:id="0">
    <w:p w:rsidR="003964E1" w:rsidRDefault="003964E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893" w:rsidRPr="00F31AF4" w:rsidRDefault="00452893" w:rsidP="00452893">
    <w:pPr>
      <w:pStyle w:val="Pidipagina"/>
      <w:spacing w:line="300" w:lineRule="exact"/>
      <w:rPr>
        <w:rFonts w:ascii="Calibri" w:hAnsi="Calibri" w:cs="Calibri"/>
      </w:rPr>
    </w:pPr>
    <w:r w:rsidRPr="00F31AF4">
      <w:rPr>
        <w:rFonts w:ascii="Calibri" w:hAnsi="Calibri" w:cs="Calibri"/>
      </w:rPr>
      <w:tab/>
    </w:r>
  </w:p>
  <w:p w:rsidR="00452893" w:rsidRPr="00F31AF4" w:rsidRDefault="00257094" w:rsidP="00452893">
    <w:pPr>
      <w:pStyle w:val="Pidipagina"/>
      <w:tabs>
        <w:tab w:val="clear" w:pos="9638"/>
      </w:tabs>
      <w:spacing w:line="300" w:lineRule="exact"/>
      <w:rPr>
        <w:rFonts w:ascii="Calibri" w:hAnsi="Calibri" w:cs="Calibri"/>
      </w:rPr>
    </w:pPr>
    <w:r>
      <w:rPr>
        <w:rFonts w:ascii="Calibri" w:hAnsi="Calibri" w:cs="Calibri"/>
        <w:kern w:val="2"/>
      </w:rPr>
      <w:t xml:space="preserve">MODULI DI DICHIARAZIONE - </w:t>
    </w:r>
    <w:r w:rsidR="00452893" w:rsidRPr="00F31AF4">
      <w:rPr>
        <w:rFonts w:ascii="Calibri" w:hAnsi="Calibri" w:cs="Calibri"/>
        <w:kern w:val="2"/>
      </w:rPr>
      <w:t xml:space="preserve">Accordo Quadro per l’acquisizione </w:t>
    </w:r>
    <w:r w:rsidR="00452893" w:rsidRPr="00FE7283">
      <w:rPr>
        <w:rFonts w:ascii="Calibri" w:hAnsi="Calibri" w:cs="Calibri"/>
        <w:kern w:val="2"/>
      </w:rPr>
      <w:t xml:space="preserve">del potenziamento dei sistemi </w:t>
    </w:r>
    <w:r w:rsidR="00452893">
      <w:rPr>
        <w:rFonts w:ascii="Calibri" w:hAnsi="Calibri" w:cs="Calibri"/>
        <w:kern w:val="2"/>
      </w:rPr>
      <w:t>VSP H</w:t>
    </w:r>
    <w:r w:rsidR="00452893" w:rsidRPr="00FE7283">
      <w:rPr>
        <w:rFonts w:ascii="Calibri" w:hAnsi="Calibri" w:cs="Calibri"/>
        <w:kern w:val="2"/>
      </w:rPr>
      <w:t xml:space="preserve">itachi e dei relativi servizi di manutenzione e di supporto per </w:t>
    </w:r>
    <w:r w:rsidR="00452893">
      <w:rPr>
        <w:rFonts w:ascii="Calibri" w:hAnsi="Calibri" w:cs="Calibri"/>
        <w:kern w:val="2"/>
      </w:rPr>
      <w:t>S</w:t>
    </w:r>
    <w:r w:rsidR="00452893" w:rsidRPr="00FE7283">
      <w:rPr>
        <w:rFonts w:ascii="Calibri" w:hAnsi="Calibri" w:cs="Calibri"/>
        <w:kern w:val="2"/>
      </w:rPr>
      <w:t>ogei</w:t>
    </w:r>
    <w:r w:rsidR="00452893">
      <w:rPr>
        <w:rFonts w:ascii="Calibri" w:hAnsi="Calibri" w:cs="Calibri"/>
        <w:kern w:val="2"/>
      </w:rPr>
      <w:t xml:space="preserve"> – ID 2696</w:t>
    </w:r>
  </w:p>
  <w:p w:rsidR="007771C0" w:rsidRPr="00452893" w:rsidRDefault="00452893" w:rsidP="00452893">
    <w:pPr>
      <w:pStyle w:val="Pidipagina"/>
      <w:tabs>
        <w:tab w:val="clear" w:pos="9638"/>
      </w:tabs>
      <w:spacing w:line="300" w:lineRule="exact"/>
      <w:rPr>
        <w:rFonts w:ascii="Calibri" w:hAnsi="Calibri" w:cs="Calibri"/>
        <w:sz w:val="12"/>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621F64">
      <w:rPr>
        <w:rStyle w:val="Numeropagina"/>
        <w:rFonts w:ascii="Calibri" w:hAnsi="Calibri" w:cs="Calibri"/>
      </w:rPr>
      <w:fldChar w:fldCharType="begin"/>
    </w:r>
    <w:r w:rsidRPr="00621F64">
      <w:rPr>
        <w:rStyle w:val="Numeropagina"/>
        <w:rFonts w:ascii="Calibri" w:hAnsi="Calibri" w:cs="Calibri"/>
      </w:rPr>
      <w:instrText xml:space="preserve"> PAGE </w:instrText>
    </w:r>
    <w:r w:rsidRPr="00621F64">
      <w:rPr>
        <w:rStyle w:val="Numeropagina"/>
        <w:rFonts w:ascii="Calibri" w:hAnsi="Calibri" w:cs="Calibri"/>
      </w:rPr>
      <w:fldChar w:fldCharType="separate"/>
    </w:r>
    <w:r w:rsidR="00257094">
      <w:rPr>
        <w:rStyle w:val="Numeropagina"/>
        <w:rFonts w:ascii="Calibri" w:hAnsi="Calibri" w:cs="Calibri"/>
        <w:noProof/>
      </w:rPr>
      <w:t>2</w:t>
    </w:r>
    <w:r w:rsidRPr="00621F64">
      <w:rPr>
        <w:rStyle w:val="Numeropagina"/>
        <w:rFonts w:ascii="Calibri" w:hAnsi="Calibri" w:cs="Calibri"/>
      </w:rPr>
      <w:fldChar w:fldCharType="end"/>
    </w:r>
    <w:r w:rsidRPr="00621F64">
      <w:rPr>
        <w:rStyle w:val="Numeropagina"/>
        <w:rFonts w:ascii="Calibri" w:hAnsi="Calibri" w:cs="Calibri"/>
      </w:rPr>
      <w:t xml:space="preserve"> di </w:t>
    </w:r>
    <w:r w:rsidRPr="00621F64">
      <w:rPr>
        <w:rStyle w:val="Numeropagina"/>
        <w:rFonts w:ascii="Calibri" w:hAnsi="Calibri" w:cs="Calibri"/>
      </w:rPr>
      <w:fldChar w:fldCharType="begin"/>
    </w:r>
    <w:r w:rsidRPr="00621F64">
      <w:rPr>
        <w:rStyle w:val="Numeropagina"/>
        <w:rFonts w:ascii="Calibri" w:hAnsi="Calibri" w:cs="Calibri"/>
      </w:rPr>
      <w:instrText xml:space="preserve"> NUMPAGES </w:instrText>
    </w:r>
    <w:r w:rsidRPr="00621F64">
      <w:rPr>
        <w:rStyle w:val="Numeropagina"/>
        <w:rFonts w:ascii="Calibri" w:hAnsi="Calibri" w:cs="Calibri"/>
      </w:rPr>
      <w:fldChar w:fldCharType="separate"/>
    </w:r>
    <w:r w:rsidR="00257094">
      <w:rPr>
        <w:rStyle w:val="Numeropagina"/>
        <w:rFonts w:ascii="Calibri" w:hAnsi="Calibri" w:cs="Calibri"/>
        <w:noProof/>
      </w:rPr>
      <w:t>2</w:t>
    </w:r>
    <w:r w:rsidRPr="00621F64">
      <w:rPr>
        <w:rStyle w:val="Numeropagina"/>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4E1" w:rsidRDefault="003964E1" w:rsidP="00265CD8">
      <w:pPr>
        <w:spacing w:line="240" w:lineRule="auto"/>
      </w:pPr>
      <w:r>
        <w:separator/>
      </w:r>
    </w:p>
  </w:footnote>
  <w:footnote w:type="continuationSeparator" w:id="0">
    <w:p w:rsidR="003964E1" w:rsidRDefault="003964E1"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57094" w:rsidP="00C01A6B"/>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-449580</wp:posOffset>
          </wp:positionV>
          <wp:extent cx="2301240" cy="1085215"/>
          <wp:effectExtent l="0" t="0" r="3810" b="635"/>
          <wp:wrapTight wrapText="bothSides">
            <wp:wrapPolygon edited="0">
              <wp:start x="0" y="0"/>
              <wp:lineTo x="0" y="21233"/>
              <wp:lineTo x="21457" y="21233"/>
              <wp:lineTo x="21457" y="0"/>
              <wp:lineTo x="0" y="0"/>
            </wp:wrapPolygon>
          </wp:wrapTight>
          <wp:docPr id="8" name="Immagine 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75517"/>
    <w:rsid w:val="000D66E2"/>
    <w:rsid w:val="001105D3"/>
    <w:rsid w:val="001405B9"/>
    <w:rsid w:val="00257094"/>
    <w:rsid w:val="00265CD8"/>
    <w:rsid w:val="0027139A"/>
    <w:rsid w:val="002C6A81"/>
    <w:rsid w:val="003964E1"/>
    <w:rsid w:val="003D2A42"/>
    <w:rsid w:val="003F6E2C"/>
    <w:rsid w:val="00452893"/>
    <w:rsid w:val="00470057"/>
    <w:rsid w:val="004831C0"/>
    <w:rsid w:val="005535B8"/>
    <w:rsid w:val="005E4358"/>
    <w:rsid w:val="0062649A"/>
    <w:rsid w:val="006264C4"/>
    <w:rsid w:val="006368ED"/>
    <w:rsid w:val="006562E7"/>
    <w:rsid w:val="00693350"/>
    <w:rsid w:val="006971D3"/>
    <w:rsid w:val="00721848"/>
    <w:rsid w:val="007771C0"/>
    <w:rsid w:val="00785DBA"/>
    <w:rsid w:val="007E36B3"/>
    <w:rsid w:val="00824B4C"/>
    <w:rsid w:val="00997C57"/>
    <w:rsid w:val="009B3A51"/>
    <w:rsid w:val="00A51C85"/>
    <w:rsid w:val="00A654F9"/>
    <w:rsid w:val="00AA237C"/>
    <w:rsid w:val="00AC67E7"/>
    <w:rsid w:val="00AD76F6"/>
    <w:rsid w:val="00B75B87"/>
    <w:rsid w:val="00BD2629"/>
    <w:rsid w:val="00C90D60"/>
    <w:rsid w:val="00CA63D5"/>
    <w:rsid w:val="00D623D0"/>
    <w:rsid w:val="00D64B2F"/>
    <w:rsid w:val="00D951A8"/>
    <w:rsid w:val="00DE6D54"/>
    <w:rsid w:val="00F57A7B"/>
    <w:rsid w:val="00F65686"/>
    <w:rsid w:val="00FA3A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7CE0077F"/>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BODY33">
    <w:name w:val="CLASSIFICAZIONEBODY33"/>
    <w:hidden/>
    <w:uiPriority w:val="1"/>
    <w:semiHidden/>
    <w:unhideWhenUsed/>
    <w:qFormat/>
    <w:locked/>
    <w:rsid w:val="007E36B3"/>
    <w:pPr>
      <w:jc w:val="both"/>
    </w:pPr>
    <w:rPr>
      <w:rFonts w:ascii="Calibri"/>
      <w:b/>
      <w:color w:val="000000" w:themeColor="dark1"/>
      <w:sz w:val="20"/>
    </w:rPr>
  </w:style>
  <w:style w:type="paragraph" w:styleId="Revisione">
    <w:name w:val="Revision"/>
    <w:hidden/>
    <w:uiPriority w:val="99"/>
    <w:semiHidden/>
    <w:rsid w:val="00075517"/>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587</Words>
  <Characters>3348</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4</cp:revision>
  <dcterms:created xsi:type="dcterms:W3CDTF">2023-10-10T07:55:00Z</dcterms:created>
  <dcterms:modified xsi:type="dcterms:W3CDTF">2023-10-23T09:10:00Z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