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B5504C" w:rsidRDefault="00D4261A" w:rsidP="002C70BC">
      <w:pPr>
        <w:pStyle w:val="Annexetitre"/>
        <w:spacing w:before="0" w:after="0"/>
        <w:rPr>
          <w:b w:val="0"/>
          <w:i/>
          <w:color w:val="000000" w:themeColor="text1"/>
          <w:sz w:val="15"/>
          <w:szCs w:val="15"/>
          <w:u w:val="none"/>
        </w:rPr>
      </w:pPr>
      <w:bookmarkStart w:id="0" w:name="_GoBack"/>
      <w:bookmarkEnd w:id="0"/>
      <w:r w:rsidRPr="00B5504C">
        <w:rPr>
          <w:b w:val="0"/>
          <w:i/>
          <w:color w:val="000000" w:themeColor="text1"/>
          <w:sz w:val="15"/>
          <w:szCs w:val="15"/>
          <w:u w:val="none"/>
        </w:rPr>
        <w:t>Allegato</w:t>
      </w:r>
      <w:r w:rsidR="000B1316" w:rsidRPr="00B5504C">
        <w:rPr>
          <w:b w:val="0"/>
          <w:i/>
          <w:color w:val="000000" w:themeColor="text1"/>
          <w:sz w:val="15"/>
          <w:szCs w:val="15"/>
          <w:u w:val="none"/>
        </w:rPr>
        <w:t xml:space="preserve"> 1</w:t>
      </w:r>
    </w:p>
    <w:p w14:paraId="59B12F31" w14:textId="77777777" w:rsidR="00472387" w:rsidRPr="00B5504C" w:rsidRDefault="00472387" w:rsidP="00F84A30">
      <w:pPr>
        <w:spacing w:before="0" w:after="0"/>
        <w:rPr>
          <w:color w:val="000000" w:themeColor="text1"/>
          <w:sz w:val="15"/>
          <w:szCs w:val="15"/>
        </w:rPr>
      </w:pPr>
    </w:p>
    <w:p w14:paraId="7D6C592B" w14:textId="77777777" w:rsidR="000022F9" w:rsidRPr="00B5504C" w:rsidRDefault="000022F9" w:rsidP="00F84A30">
      <w:pPr>
        <w:pStyle w:val="Annexetitre"/>
        <w:spacing w:before="0" w:after="0"/>
        <w:jc w:val="both"/>
        <w:rPr>
          <w:caps/>
          <w:color w:val="000000" w:themeColor="text1"/>
          <w:sz w:val="15"/>
          <w:szCs w:val="15"/>
          <w:u w:val="none"/>
        </w:rPr>
      </w:pPr>
    </w:p>
    <w:p w14:paraId="40A5B5D1" w14:textId="45D24E05"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14:paraId="303CDBAF" w14:textId="77777777" w:rsidR="000022F9" w:rsidRPr="00B5504C" w:rsidRDefault="000022F9" w:rsidP="00F84A30">
      <w:pPr>
        <w:rPr>
          <w:color w:val="000000" w:themeColor="text1"/>
          <w:sz w:val="15"/>
          <w:szCs w:val="15"/>
        </w:rPr>
      </w:pPr>
    </w:p>
    <w:p w14:paraId="29C48A5D" w14:textId="77777777"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14:paraId="73FCD7B1" w14:textId="77777777" w:rsidR="000022F9" w:rsidRPr="00B5504C" w:rsidRDefault="000022F9" w:rsidP="00F84A30">
      <w:pPr>
        <w:spacing w:before="0" w:after="0"/>
        <w:rPr>
          <w:color w:val="000000" w:themeColor="text1"/>
          <w:sz w:val="15"/>
          <w:szCs w:val="15"/>
        </w:rPr>
      </w:pPr>
    </w:p>
    <w:p w14:paraId="45EB8D3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14:paraId="7894A694"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14:paraId="757E4451"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14:paraId="080FD2D6"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14:paraId="50FE1E27" w14:textId="77777777" w:rsidR="00472387" w:rsidRPr="00B5504C"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14:paraId="4CBB98BA"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7111B1" w14:textId="77777777" w:rsidTr="00D62E03">
        <w:trPr>
          <w:trHeight w:val="349"/>
        </w:trPr>
        <w:tc>
          <w:tcPr>
            <w:tcW w:w="4644" w:type="dxa"/>
            <w:shd w:val="clear" w:color="auto" w:fill="auto"/>
          </w:tcPr>
          <w:p w14:paraId="53DEEE69"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14:paraId="2A6D1FFE"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2CC1CD6" w14:textId="77777777" w:rsidTr="00D62E03">
        <w:trPr>
          <w:trHeight w:val="349"/>
        </w:trPr>
        <w:tc>
          <w:tcPr>
            <w:tcW w:w="4644" w:type="dxa"/>
            <w:shd w:val="clear" w:color="auto" w:fill="auto"/>
          </w:tcPr>
          <w:p w14:paraId="07C0728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14:paraId="7CF6FDA8" w14:textId="77777777"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14:paraId="5D0CE578" w14:textId="7A78944F"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14:paraId="34CEC065" w14:textId="77777777" w:rsidTr="00D62E03">
        <w:trPr>
          <w:trHeight w:val="485"/>
        </w:trPr>
        <w:tc>
          <w:tcPr>
            <w:tcW w:w="4644" w:type="dxa"/>
            <w:shd w:val="clear" w:color="auto" w:fill="auto"/>
          </w:tcPr>
          <w:p w14:paraId="7B7B1B53"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5B7D0E" w:rsidRPr="00B5504C" w14:paraId="13E14759" w14:textId="77777777" w:rsidTr="00D62E03">
        <w:trPr>
          <w:trHeight w:val="484"/>
        </w:trPr>
        <w:tc>
          <w:tcPr>
            <w:tcW w:w="4644" w:type="dxa"/>
            <w:shd w:val="clear" w:color="auto" w:fill="auto"/>
          </w:tcPr>
          <w:p w14:paraId="7AB7C3A5" w14:textId="77777777" w:rsidR="005B7D0E" w:rsidRPr="00B5504C" w:rsidRDefault="005B7D0E"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14:paraId="76D992CA" w14:textId="19C832CE" w:rsidR="005B7D0E" w:rsidRPr="0096572B" w:rsidRDefault="005B7D0E" w:rsidP="005B7D0E">
            <w:pPr>
              <w:rPr>
                <w:rFonts w:ascii="Arial" w:hAnsi="Arial" w:cs="Arial"/>
                <w:sz w:val="15"/>
                <w:szCs w:val="15"/>
              </w:rPr>
            </w:pPr>
            <w:r w:rsidRPr="006F6773">
              <w:rPr>
                <w:rFonts w:ascii="Arial" w:hAnsi="Arial" w:cs="Arial"/>
                <w:sz w:val="15"/>
                <w:szCs w:val="15"/>
              </w:rPr>
              <w:t xml:space="preserve">Gara a procedura aperta ai sensi del D.Lgs. n. 50/2016 e s.m.i., per l’affidamento della fornitura di </w:t>
            </w:r>
            <w:r>
              <w:rPr>
                <w:rFonts w:ascii="Arial" w:hAnsi="Arial" w:cs="Arial"/>
                <w:sz w:val="15"/>
                <w:szCs w:val="15"/>
              </w:rPr>
              <w:t>gas naturale</w:t>
            </w:r>
            <w:r w:rsidRPr="006F6773">
              <w:rPr>
                <w:rFonts w:ascii="Arial" w:hAnsi="Arial" w:cs="Arial"/>
                <w:sz w:val="15"/>
                <w:szCs w:val="15"/>
              </w:rPr>
              <w:t xml:space="preserve"> e dei servizi connessi per le P</w:t>
            </w:r>
            <w:r>
              <w:rPr>
                <w:rFonts w:ascii="Arial" w:hAnsi="Arial" w:cs="Arial"/>
                <w:sz w:val="15"/>
                <w:szCs w:val="15"/>
              </w:rPr>
              <w:t>ubbliche Amministrazioni, ed. 12</w:t>
            </w:r>
          </w:p>
        </w:tc>
      </w:tr>
      <w:tr w:rsidR="000D6167" w:rsidRPr="00B5504C" w14:paraId="63DEED1D" w14:textId="77777777" w:rsidTr="00D62E03">
        <w:trPr>
          <w:trHeight w:val="484"/>
        </w:trPr>
        <w:tc>
          <w:tcPr>
            <w:tcW w:w="4644" w:type="dxa"/>
            <w:shd w:val="clear" w:color="auto" w:fill="auto"/>
          </w:tcPr>
          <w:p w14:paraId="447ACD77"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14:paraId="3629278C" w14:textId="780F40ED" w:rsidR="000D6167" w:rsidRPr="0096572B" w:rsidRDefault="000D6167" w:rsidP="005B7D0E">
            <w:pPr>
              <w:rPr>
                <w:rFonts w:ascii="Arial" w:hAnsi="Arial" w:cs="Arial"/>
                <w:sz w:val="15"/>
                <w:szCs w:val="15"/>
              </w:rPr>
            </w:pPr>
            <w:r w:rsidRPr="0096572B">
              <w:rPr>
                <w:rFonts w:ascii="Arial" w:hAnsi="Arial" w:cs="Arial"/>
                <w:sz w:val="15"/>
                <w:szCs w:val="15"/>
              </w:rPr>
              <w:t xml:space="preserve">ID </w:t>
            </w:r>
            <w:r w:rsidR="005B7D0E">
              <w:rPr>
                <w:rFonts w:ascii="Arial" w:hAnsi="Arial" w:cs="Arial"/>
                <w:sz w:val="15"/>
                <w:szCs w:val="15"/>
              </w:rPr>
              <w:t>2165</w:t>
            </w:r>
          </w:p>
        </w:tc>
      </w:tr>
      <w:tr w:rsidR="000D6167" w:rsidRPr="00B5504C" w14:paraId="2075BAD1" w14:textId="77777777" w:rsidTr="00D62E03">
        <w:trPr>
          <w:trHeight w:val="484"/>
        </w:trPr>
        <w:tc>
          <w:tcPr>
            <w:tcW w:w="4644" w:type="dxa"/>
            <w:shd w:val="clear" w:color="auto" w:fill="auto"/>
          </w:tcPr>
          <w:p w14:paraId="7A3B67C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14:paraId="08A638DB" w14:textId="77777777" w:rsidR="00DB581B" w:rsidRDefault="00DB581B" w:rsidP="00F84A30">
            <w:pPr>
              <w:rPr>
                <w:rFonts w:ascii="Arial" w:hAnsi="Arial" w:cs="Arial"/>
                <w:color w:val="000000" w:themeColor="text1"/>
                <w:sz w:val="15"/>
                <w:szCs w:val="15"/>
              </w:rPr>
            </w:pPr>
          </w:p>
          <w:p w14:paraId="6BDFCC66" w14:textId="77777777" w:rsidR="00DB581B" w:rsidRDefault="00DB581B" w:rsidP="00F84A30">
            <w:pPr>
              <w:rPr>
                <w:rFonts w:ascii="Arial" w:hAnsi="Arial" w:cs="Arial"/>
                <w:color w:val="000000" w:themeColor="text1"/>
                <w:sz w:val="15"/>
                <w:szCs w:val="15"/>
              </w:rPr>
            </w:pPr>
          </w:p>
          <w:p w14:paraId="21639A42" w14:textId="77777777" w:rsidR="00DB581B" w:rsidRDefault="00DB581B" w:rsidP="00F84A30">
            <w:pPr>
              <w:rPr>
                <w:rFonts w:ascii="Arial" w:hAnsi="Arial" w:cs="Arial"/>
                <w:color w:val="000000" w:themeColor="text1"/>
                <w:sz w:val="15"/>
                <w:szCs w:val="15"/>
              </w:rPr>
            </w:pPr>
          </w:p>
          <w:p w14:paraId="5408E288"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14:paraId="73E75FE2"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14:paraId="2D299BB6" w14:textId="6340B72B" w:rsidR="00DB581B" w:rsidRPr="00DB581B" w:rsidRDefault="00DB581B" w:rsidP="00DB581B">
            <w:pPr>
              <w:suppressAutoHyphens/>
              <w:spacing w:after="0"/>
              <w:rPr>
                <w:rFonts w:ascii="Arial" w:hAnsi="Arial" w:cs="Arial"/>
                <w:sz w:val="15"/>
                <w:szCs w:val="15"/>
              </w:rPr>
            </w:pPr>
            <w:r w:rsidRPr="00DB581B">
              <w:rPr>
                <w:rFonts w:ascii="Arial" w:hAnsi="Arial" w:cs="Arial"/>
                <w:sz w:val="15"/>
                <w:szCs w:val="15"/>
              </w:rPr>
              <w:t xml:space="preserve">Lotto 1: </w:t>
            </w:r>
            <w:r>
              <w:rPr>
                <w:rFonts w:ascii="Arial" w:hAnsi="Arial" w:cs="Arial"/>
                <w:sz w:val="15"/>
                <w:szCs w:val="15"/>
              </w:rPr>
              <w:t xml:space="preserve">CIG 7939678D8B;   </w:t>
            </w:r>
            <w:r w:rsidRPr="00DB581B">
              <w:rPr>
                <w:rFonts w:ascii="Arial" w:hAnsi="Arial" w:cs="Arial"/>
                <w:sz w:val="15"/>
                <w:szCs w:val="15"/>
              </w:rPr>
              <w:t>Lotto 2</w:t>
            </w:r>
            <w:r>
              <w:rPr>
                <w:rFonts w:ascii="Arial" w:hAnsi="Arial" w:cs="Arial"/>
                <w:sz w:val="15"/>
                <w:szCs w:val="15"/>
              </w:rPr>
              <w:t xml:space="preserve">: </w:t>
            </w:r>
            <w:r w:rsidRPr="00DB581B">
              <w:rPr>
                <w:rFonts w:ascii="Arial" w:hAnsi="Arial" w:cs="Arial"/>
                <w:sz w:val="15"/>
                <w:szCs w:val="15"/>
              </w:rPr>
              <w:t>CIG 7939691847</w:t>
            </w:r>
            <w:r>
              <w:rPr>
                <w:rFonts w:ascii="Arial" w:hAnsi="Arial" w:cs="Arial"/>
                <w:sz w:val="15"/>
                <w:szCs w:val="15"/>
              </w:rPr>
              <w:t>;</w:t>
            </w:r>
            <w:r w:rsidRPr="00DB581B">
              <w:rPr>
                <w:rFonts w:ascii="Arial" w:hAnsi="Arial" w:cs="Arial"/>
                <w:sz w:val="15"/>
                <w:szCs w:val="15"/>
              </w:rPr>
              <w:t xml:space="preserve"> </w:t>
            </w:r>
          </w:p>
          <w:p w14:paraId="4027D6CA" w14:textId="260EC001" w:rsidR="00DB581B" w:rsidRPr="00DB581B" w:rsidRDefault="00DB581B" w:rsidP="00DB581B">
            <w:pPr>
              <w:suppressAutoHyphens/>
              <w:spacing w:before="0" w:after="0"/>
              <w:rPr>
                <w:rFonts w:ascii="Arial" w:hAnsi="Arial" w:cs="Arial"/>
                <w:sz w:val="15"/>
                <w:szCs w:val="15"/>
              </w:rPr>
            </w:pPr>
            <w:r>
              <w:rPr>
                <w:rFonts w:ascii="Arial" w:hAnsi="Arial" w:cs="Arial"/>
                <w:sz w:val="15"/>
                <w:szCs w:val="15"/>
              </w:rPr>
              <w:t xml:space="preserve">Lotto 3: </w:t>
            </w:r>
            <w:r w:rsidRPr="00DB581B">
              <w:rPr>
                <w:rFonts w:ascii="Arial" w:hAnsi="Arial" w:cs="Arial"/>
                <w:sz w:val="15"/>
                <w:szCs w:val="15"/>
              </w:rPr>
              <w:t>CIG 793970757C</w:t>
            </w:r>
            <w:r>
              <w:rPr>
                <w:rFonts w:ascii="Arial" w:hAnsi="Arial" w:cs="Arial"/>
                <w:sz w:val="15"/>
                <w:szCs w:val="15"/>
              </w:rPr>
              <w:t xml:space="preserve">;  Lotto 4: </w:t>
            </w:r>
            <w:r w:rsidRPr="00DB581B">
              <w:rPr>
                <w:rFonts w:ascii="Arial" w:hAnsi="Arial" w:cs="Arial"/>
                <w:sz w:val="15"/>
                <w:szCs w:val="15"/>
              </w:rPr>
              <w:t>CIG 79397221DE</w:t>
            </w:r>
            <w:r>
              <w:rPr>
                <w:rFonts w:ascii="Arial" w:hAnsi="Arial" w:cs="Arial"/>
                <w:sz w:val="15"/>
                <w:szCs w:val="15"/>
              </w:rPr>
              <w:t>;</w:t>
            </w:r>
            <w:r w:rsidRPr="00DB581B">
              <w:rPr>
                <w:rFonts w:ascii="Arial" w:hAnsi="Arial" w:cs="Arial"/>
                <w:sz w:val="15"/>
                <w:szCs w:val="15"/>
              </w:rPr>
              <w:t xml:space="preserve"> </w:t>
            </w:r>
          </w:p>
          <w:p w14:paraId="4F5FEAC1" w14:textId="2493584A" w:rsidR="00DB581B" w:rsidRPr="00DB581B" w:rsidRDefault="00DB581B" w:rsidP="00DB581B">
            <w:pPr>
              <w:suppressAutoHyphens/>
              <w:spacing w:before="0" w:after="0"/>
              <w:rPr>
                <w:rFonts w:ascii="Arial" w:hAnsi="Arial" w:cs="Arial"/>
                <w:sz w:val="15"/>
                <w:szCs w:val="15"/>
              </w:rPr>
            </w:pPr>
            <w:r>
              <w:rPr>
                <w:rFonts w:ascii="Arial" w:hAnsi="Arial" w:cs="Arial"/>
                <w:sz w:val="15"/>
                <w:szCs w:val="15"/>
              </w:rPr>
              <w:t xml:space="preserve">Lotto 5: </w:t>
            </w:r>
            <w:r w:rsidRPr="00DB581B">
              <w:rPr>
                <w:rFonts w:ascii="Arial" w:hAnsi="Arial" w:cs="Arial"/>
                <w:sz w:val="15"/>
                <w:szCs w:val="15"/>
              </w:rPr>
              <w:t>CIG 79397400B9</w:t>
            </w:r>
            <w:r>
              <w:rPr>
                <w:rFonts w:ascii="Arial" w:hAnsi="Arial" w:cs="Arial"/>
                <w:sz w:val="15"/>
                <w:szCs w:val="15"/>
              </w:rPr>
              <w:t xml:space="preserve">;  Lotto 6: </w:t>
            </w:r>
            <w:r w:rsidRPr="00DB581B">
              <w:rPr>
                <w:rFonts w:ascii="Arial" w:hAnsi="Arial" w:cs="Arial"/>
                <w:sz w:val="15"/>
                <w:szCs w:val="15"/>
              </w:rPr>
              <w:t>CIG 7939771A4B</w:t>
            </w:r>
            <w:r>
              <w:rPr>
                <w:rFonts w:ascii="Arial" w:hAnsi="Arial" w:cs="Arial"/>
                <w:sz w:val="15"/>
                <w:szCs w:val="15"/>
              </w:rPr>
              <w:t>;</w:t>
            </w:r>
            <w:r w:rsidRPr="00DB581B">
              <w:rPr>
                <w:rFonts w:ascii="Arial" w:hAnsi="Arial" w:cs="Arial"/>
                <w:sz w:val="15"/>
                <w:szCs w:val="15"/>
              </w:rPr>
              <w:t xml:space="preserve"> </w:t>
            </w:r>
          </w:p>
          <w:p w14:paraId="64DD8B1D" w14:textId="63DA82E9" w:rsidR="00DB581B" w:rsidRPr="00DB581B" w:rsidRDefault="00DB581B" w:rsidP="00DB581B">
            <w:pPr>
              <w:suppressAutoHyphens/>
              <w:spacing w:before="0" w:after="0"/>
              <w:rPr>
                <w:rFonts w:ascii="Arial" w:hAnsi="Arial" w:cs="Arial"/>
                <w:sz w:val="15"/>
                <w:szCs w:val="15"/>
                <w:lang w:val="en-US"/>
              </w:rPr>
            </w:pPr>
            <w:r>
              <w:rPr>
                <w:rFonts w:ascii="Arial" w:hAnsi="Arial" w:cs="Arial"/>
                <w:sz w:val="15"/>
                <w:szCs w:val="15"/>
                <w:lang w:val="en-US"/>
              </w:rPr>
              <w:t xml:space="preserve">Lotto 7: </w:t>
            </w:r>
            <w:r w:rsidRPr="00DB581B">
              <w:rPr>
                <w:rFonts w:ascii="Arial" w:hAnsi="Arial" w:cs="Arial"/>
                <w:sz w:val="15"/>
                <w:szCs w:val="15"/>
                <w:lang w:val="en-US"/>
              </w:rPr>
              <w:t>CIG 7939822463</w:t>
            </w:r>
            <w:r>
              <w:rPr>
                <w:rFonts w:ascii="Arial" w:hAnsi="Arial" w:cs="Arial"/>
                <w:sz w:val="15"/>
                <w:szCs w:val="15"/>
                <w:lang w:val="en-US"/>
              </w:rPr>
              <w:t xml:space="preserve">;   Lotto 8: </w:t>
            </w:r>
            <w:r w:rsidRPr="00DB581B">
              <w:rPr>
                <w:rFonts w:ascii="Arial" w:hAnsi="Arial" w:cs="Arial"/>
                <w:sz w:val="15"/>
                <w:szCs w:val="15"/>
                <w:lang w:val="en-US"/>
              </w:rPr>
              <w:t>CIG 7939836FED</w:t>
            </w:r>
            <w:r>
              <w:rPr>
                <w:rFonts w:ascii="Arial" w:hAnsi="Arial" w:cs="Arial"/>
                <w:sz w:val="15"/>
                <w:szCs w:val="15"/>
                <w:lang w:val="en-US"/>
              </w:rPr>
              <w:t>;</w:t>
            </w:r>
            <w:r w:rsidRPr="00DB581B">
              <w:rPr>
                <w:rFonts w:ascii="Arial" w:hAnsi="Arial" w:cs="Arial"/>
                <w:sz w:val="15"/>
                <w:szCs w:val="15"/>
                <w:lang w:val="en-US"/>
              </w:rPr>
              <w:t xml:space="preserve"> </w:t>
            </w:r>
          </w:p>
          <w:p w14:paraId="69EF3A8F" w14:textId="7A0EB5DB" w:rsidR="00DB581B" w:rsidRPr="00DB581B" w:rsidRDefault="00DB581B" w:rsidP="00DB581B">
            <w:pPr>
              <w:suppressAutoHyphens/>
              <w:spacing w:before="0" w:after="0"/>
              <w:rPr>
                <w:rFonts w:ascii="Arial" w:hAnsi="Arial" w:cs="Arial"/>
                <w:sz w:val="15"/>
                <w:szCs w:val="15"/>
                <w:highlight w:val="yellow"/>
                <w:lang w:val="en-US"/>
              </w:rPr>
            </w:pPr>
            <w:r>
              <w:rPr>
                <w:rFonts w:ascii="Arial" w:hAnsi="Arial" w:cs="Arial"/>
                <w:sz w:val="15"/>
                <w:szCs w:val="15"/>
              </w:rPr>
              <w:t xml:space="preserve">Lotto 9: </w:t>
            </w:r>
            <w:r w:rsidRPr="00DB581B">
              <w:rPr>
                <w:rFonts w:ascii="Arial" w:hAnsi="Arial" w:cs="Arial"/>
                <w:sz w:val="15"/>
                <w:szCs w:val="15"/>
              </w:rPr>
              <w:t>CIG 793984575D</w:t>
            </w:r>
            <w:r>
              <w:rPr>
                <w:rFonts w:ascii="Arial" w:hAnsi="Arial" w:cs="Arial"/>
                <w:sz w:val="15"/>
                <w:szCs w:val="15"/>
              </w:rPr>
              <w:t xml:space="preserve">;  </w:t>
            </w:r>
            <w:r>
              <w:rPr>
                <w:rFonts w:ascii="Arial" w:hAnsi="Arial" w:cs="Arial"/>
                <w:sz w:val="15"/>
                <w:szCs w:val="15"/>
                <w:lang w:val="en-US"/>
              </w:rPr>
              <w:t xml:space="preserve">Lotto 10: </w:t>
            </w:r>
            <w:r w:rsidRPr="00DB581B">
              <w:rPr>
                <w:rFonts w:ascii="Arial" w:hAnsi="Arial" w:cs="Arial"/>
                <w:sz w:val="15"/>
                <w:szCs w:val="15"/>
                <w:lang w:val="en-US"/>
              </w:rPr>
              <w:t>CIG 7939853DF5</w:t>
            </w:r>
            <w:r>
              <w:rPr>
                <w:rFonts w:ascii="Arial" w:hAnsi="Arial" w:cs="Arial"/>
                <w:sz w:val="15"/>
                <w:szCs w:val="15"/>
                <w:lang w:val="en-US"/>
              </w:rPr>
              <w:t>;</w:t>
            </w:r>
            <w:r w:rsidRPr="00DB581B">
              <w:rPr>
                <w:rFonts w:ascii="Arial" w:hAnsi="Arial" w:cs="Arial"/>
                <w:sz w:val="15"/>
                <w:szCs w:val="15"/>
                <w:lang w:val="en-US"/>
              </w:rPr>
              <w:t xml:space="preserve"> </w:t>
            </w:r>
          </w:p>
          <w:p w14:paraId="052187A8" w14:textId="77777777" w:rsidR="00DB581B" w:rsidRPr="00DB581B" w:rsidRDefault="00DB581B" w:rsidP="00F84A30">
            <w:pPr>
              <w:suppressAutoHyphens/>
              <w:rPr>
                <w:rFonts w:ascii="Arial" w:hAnsi="Arial" w:cs="Arial"/>
                <w:sz w:val="15"/>
                <w:szCs w:val="15"/>
              </w:rPr>
            </w:pPr>
          </w:p>
          <w:p w14:paraId="28BE81F8" w14:textId="77777777" w:rsidR="004B1B84" w:rsidRPr="00DB581B" w:rsidRDefault="004B1B84" w:rsidP="00F84A30">
            <w:pPr>
              <w:suppressAutoHyphens/>
              <w:rPr>
                <w:rFonts w:ascii="Arial" w:hAnsi="Arial" w:cs="Arial"/>
                <w:sz w:val="15"/>
                <w:szCs w:val="15"/>
              </w:rPr>
            </w:pPr>
            <w:r w:rsidRPr="00DB581B">
              <w:rPr>
                <w:rFonts w:ascii="Arial" w:hAnsi="Arial" w:cs="Arial"/>
                <w:sz w:val="15"/>
                <w:szCs w:val="15"/>
              </w:rPr>
              <w:t>[   ]</w:t>
            </w:r>
          </w:p>
          <w:p w14:paraId="0E565133" w14:textId="2F8CC642" w:rsidR="004B1B84" w:rsidRPr="005B7D0E" w:rsidRDefault="004B1B84" w:rsidP="00F84A30">
            <w:pPr>
              <w:suppressAutoHyphens/>
              <w:rPr>
                <w:rFonts w:ascii="Arial" w:hAnsi="Arial" w:cs="Arial"/>
                <w:sz w:val="15"/>
                <w:szCs w:val="15"/>
                <w:highlight w:val="yellow"/>
              </w:rPr>
            </w:pPr>
            <w:r w:rsidRPr="00DB581B">
              <w:rPr>
                <w:rFonts w:ascii="Arial" w:hAnsi="Arial" w:cs="Arial"/>
                <w:sz w:val="15"/>
                <w:szCs w:val="15"/>
              </w:rPr>
              <w:t>[   ]</w:t>
            </w:r>
          </w:p>
        </w:tc>
      </w:tr>
    </w:tbl>
    <w:p w14:paraId="5F8C9A9F"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5504C" w:rsidRDefault="00472387" w:rsidP="00F84A30">
      <w:pPr>
        <w:spacing w:before="0"/>
        <w:rPr>
          <w:b/>
          <w:color w:val="000000" w:themeColor="text1"/>
          <w:sz w:val="15"/>
          <w:szCs w:val="15"/>
        </w:rPr>
      </w:pPr>
      <w:r w:rsidRPr="00B5504C">
        <w:rPr>
          <w:color w:val="000000" w:themeColor="text1"/>
          <w:sz w:val="15"/>
          <w:szCs w:val="15"/>
        </w:rPr>
        <w:br w:type="page"/>
      </w:r>
    </w:p>
    <w:p w14:paraId="25AB410C"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lastRenderedPageBreak/>
        <w:t>Parte II: Informazioni sull'operatore economico</w:t>
      </w:r>
    </w:p>
    <w:p w14:paraId="35EB2155"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490C7F3" w14:textId="77777777" w:rsidTr="00D62E03">
        <w:tc>
          <w:tcPr>
            <w:tcW w:w="4644" w:type="dxa"/>
            <w:shd w:val="clear" w:color="auto" w:fill="auto"/>
          </w:tcPr>
          <w:p w14:paraId="186A87A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341C269" w14:textId="77777777" w:rsidTr="00D62E03">
        <w:tc>
          <w:tcPr>
            <w:tcW w:w="4644" w:type="dxa"/>
            <w:shd w:val="clear" w:color="auto" w:fill="auto"/>
          </w:tcPr>
          <w:p w14:paraId="61536D8C" w14:textId="77777777"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14:paraId="589E7D8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20868F52" w14:textId="77777777" w:rsidTr="00092591">
        <w:trPr>
          <w:trHeight w:val="826"/>
        </w:trPr>
        <w:tc>
          <w:tcPr>
            <w:tcW w:w="4644" w:type="dxa"/>
            <w:shd w:val="clear" w:color="auto" w:fill="auto"/>
          </w:tcPr>
          <w:p w14:paraId="1CCC1C59"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14:paraId="5D6852E1"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14:paraId="6F8A1CF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6AB6B563" w14:textId="77777777" w:rsidTr="00D62E03">
        <w:tc>
          <w:tcPr>
            <w:tcW w:w="4644" w:type="dxa"/>
            <w:shd w:val="clear" w:color="auto" w:fill="auto"/>
          </w:tcPr>
          <w:p w14:paraId="6534F0D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B87F413" w14:textId="77777777" w:rsidTr="00267B27">
        <w:trPr>
          <w:trHeight w:val="1503"/>
        </w:trPr>
        <w:tc>
          <w:tcPr>
            <w:tcW w:w="4644" w:type="dxa"/>
            <w:shd w:val="clear" w:color="auto" w:fill="auto"/>
          </w:tcPr>
          <w:p w14:paraId="7E598E8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CBE8D2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14:paraId="453A6B49" w14:textId="77777777"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14:paraId="6D329FF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14:paraId="4A30B04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8E6BDD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0E20E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411D793"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48172B5" w14:textId="77777777" w:rsidTr="00D62E03">
        <w:tc>
          <w:tcPr>
            <w:tcW w:w="4644" w:type="dxa"/>
            <w:shd w:val="clear" w:color="auto" w:fill="auto"/>
          </w:tcPr>
          <w:p w14:paraId="39AB564B"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0BD519F8" w14:textId="77777777" w:rsidTr="00D62E03">
        <w:tc>
          <w:tcPr>
            <w:tcW w:w="4644" w:type="dxa"/>
            <w:shd w:val="clear" w:color="auto" w:fill="auto"/>
          </w:tcPr>
          <w:p w14:paraId="251A7C2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è una microimpresa,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041A658D" w14:textId="77777777"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6B5CD41" w14:textId="77777777" w:rsidTr="00D62E03">
        <w:tc>
          <w:tcPr>
            <w:tcW w:w="4644" w:type="dxa"/>
            <w:shd w:val="clear" w:color="auto" w:fill="auto"/>
          </w:tcPr>
          <w:p w14:paraId="382A61C9" w14:textId="77777777" w:rsidR="00F73670" w:rsidRPr="00B5504C"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14:paraId="2AE45968" w14:textId="77777777" w:rsidR="009F5F5E" w:rsidRPr="00B5504C"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1199C1A2"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14:paraId="4CF640F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C8D96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5504C"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5504C"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C9C1697" w14:textId="77777777" w:rsidR="00072730" w:rsidRPr="00B5504C"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05E5A715" w14:textId="77777777" w:rsidTr="00D62E03">
        <w:tc>
          <w:tcPr>
            <w:tcW w:w="4644" w:type="dxa"/>
            <w:shd w:val="clear" w:color="auto" w:fill="auto"/>
          </w:tcPr>
          <w:p w14:paraId="05851D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14:paraId="0B0EAAFC"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5966BE33" w14:textId="77777777"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5504C"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14:paraId="7CA545D4" w14:textId="77777777" w:rsidR="00E34D83" w:rsidRPr="00B5504C"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14:paraId="573F323C" w14:textId="77777777"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14:paraId="2E771784" w14:textId="77777777"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14:paraId="5032B20A" w14:textId="77777777" w:rsidR="00E34D83" w:rsidRPr="00B5504C"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14:paraId="5D67F4ED" w14:textId="68A7BF05"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14:paraId="5B2A7DA9"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5504C"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5504C"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B2F7359" w14:textId="77777777" w:rsidR="00F73670" w:rsidRPr="00B5504C"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5504C"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14:paraId="752A1BA0"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2D35322E" w14:textId="77777777" w:rsidR="00072730" w:rsidRPr="00B5504C"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BEF051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5504C"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14:paraId="185140FA" w14:textId="77777777" w:rsidR="00B6440F" w:rsidRPr="00B5504C"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5504C"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5504C"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5504C"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14:paraId="302D093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5504C"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14:paraId="3F77E1D8" w14:textId="77777777" w:rsidTr="00072730">
        <w:trPr>
          <w:trHeight w:val="771"/>
        </w:trPr>
        <w:tc>
          <w:tcPr>
            <w:tcW w:w="4644" w:type="dxa"/>
            <w:shd w:val="clear" w:color="auto" w:fill="auto"/>
          </w:tcPr>
          <w:p w14:paraId="5B7503A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14:paraId="1119AC2E" w14:textId="77777777"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14:paraId="20EF2A98" w14:textId="77777777"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14:paraId="1241C072"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107EA54B" w14:textId="77777777"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14:paraId="6597EA57" w14:textId="77777777" w:rsidR="008E66F3" w:rsidRPr="00B5504C"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14:paraId="467EBC09" w14:textId="77777777" w:rsidR="00072730" w:rsidRPr="00B5504C"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14:paraId="37363C92" w14:textId="77777777" w:rsidR="00AF696B" w:rsidRPr="00B5504C"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14:paraId="467CF515"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6141808" w14:textId="77777777" w:rsidR="00D62E03" w:rsidRPr="00B5504C"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5504C"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5504C"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3CAD57A" w14:textId="77777777" w:rsidR="00B6440F" w:rsidRPr="00B5504C"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77A5696" w14:textId="77777777" w:rsidR="00E34D83" w:rsidRPr="00B5504C"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5504C"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5504C"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14:paraId="77151328" w14:textId="77777777"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14:paraId="0DC934B8" w14:textId="77777777"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ACFCEA" w14:textId="77777777"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14:paraId="3590549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14:paraId="639765F3" w14:textId="77777777" w:rsidTr="00493E96">
        <w:trPr>
          <w:trHeight w:val="1110"/>
        </w:trPr>
        <w:tc>
          <w:tcPr>
            <w:tcW w:w="9289" w:type="dxa"/>
            <w:gridSpan w:val="2"/>
            <w:shd w:val="clear" w:color="auto" w:fill="auto"/>
          </w:tcPr>
          <w:p w14:paraId="751FE4BF" w14:textId="77777777"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14:paraId="09EADA8A" w14:textId="77777777" w:rsidTr="00D62E03">
        <w:tc>
          <w:tcPr>
            <w:tcW w:w="4644" w:type="dxa"/>
            <w:shd w:val="clear" w:color="auto" w:fill="auto"/>
          </w:tcPr>
          <w:p w14:paraId="422F112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1CA0A8CA" w14:textId="77777777" w:rsidTr="00D62E03">
        <w:tc>
          <w:tcPr>
            <w:tcW w:w="4644" w:type="dxa"/>
            <w:shd w:val="clear" w:color="auto" w:fill="auto"/>
          </w:tcPr>
          <w:p w14:paraId="11CEA106" w14:textId="77777777"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14:paraId="3F04223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B552C1B" w14:textId="77777777" w:rsidTr="00D62E03">
        <w:tc>
          <w:tcPr>
            <w:tcW w:w="9289" w:type="dxa"/>
            <w:gridSpan w:val="2"/>
            <w:shd w:val="clear" w:color="auto" w:fill="BFBFBF"/>
          </w:tcPr>
          <w:p w14:paraId="5A7811F1" w14:textId="77777777"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14:paraId="20089ADE" w14:textId="77777777" w:rsidTr="00D62E03">
        <w:tc>
          <w:tcPr>
            <w:tcW w:w="4644" w:type="dxa"/>
            <w:shd w:val="clear" w:color="auto" w:fill="auto"/>
          </w:tcPr>
          <w:p w14:paraId="0C1EBC0E" w14:textId="77777777" w:rsidR="00B97715" w:rsidRPr="00B5504C"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14:paraId="507C8E21" w14:textId="77777777"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comma 2, lett.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lett.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14:paraId="55655670" w14:textId="77777777" w:rsidR="00D62E03" w:rsidRPr="00B5504C"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14:paraId="60505A83"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14:paraId="520225EB" w14:textId="77777777" w:rsidR="00D62E03" w:rsidRPr="00B5504C"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lastRenderedPageBreak/>
              <w:t>comma 2,</w:t>
            </w:r>
            <w:r w:rsidR="00CE583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lett.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lett.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14:paraId="356F7C7E" w14:textId="77777777"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11D6900E"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5504C"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94C3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90A2B1" w14:textId="77777777" w:rsidR="00D62E03" w:rsidRPr="00B5504C"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5504C"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7503D8F" w14:textId="77777777" w:rsidTr="00D62E03">
        <w:tc>
          <w:tcPr>
            <w:tcW w:w="4644" w:type="dxa"/>
            <w:shd w:val="clear" w:color="auto" w:fill="auto"/>
          </w:tcPr>
          <w:p w14:paraId="052A0B5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77D1DC0D" w14:textId="77777777" w:rsidTr="00D62E03">
        <w:tc>
          <w:tcPr>
            <w:tcW w:w="4644" w:type="dxa"/>
            <w:shd w:val="clear" w:color="auto" w:fill="auto"/>
          </w:tcPr>
          <w:p w14:paraId="5C56980D" w14:textId="77777777"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14:paraId="48F3D3B0" w14:textId="77777777"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14:paraId="785BDCDD" w14:textId="77777777"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761F4E1" w14:textId="77777777" w:rsidTr="00D62E03">
        <w:tc>
          <w:tcPr>
            <w:tcW w:w="4644" w:type="dxa"/>
            <w:shd w:val="clear" w:color="auto" w:fill="auto"/>
          </w:tcPr>
          <w:p w14:paraId="7735074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20118C7" w14:textId="77777777" w:rsidTr="00D62E03">
        <w:tc>
          <w:tcPr>
            <w:tcW w:w="4644" w:type="dxa"/>
            <w:shd w:val="clear" w:color="auto" w:fill="auto"/>
          </w:tcPr>
          <w:p w14:paraId="67585C86" w14:textId="77777777"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14:paraId="63FC325B" w14:textId="43E27B1D"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A9D020A" w14:textId="77777777" w:rsidTr="00D62E03">
        <w:tc>
          <w:tcPr>
            <w:tcW w:w="4644" w:type="dxa"/>
            <w:shd w:val="clear" w:color="auto" w:fill="auto"/>
          </w:tcPr>
          <w:p w14:paraId="5F206EC5"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000709" w14:textId="77777777" w:rsidTr="00D62E03">
        <w:tc>
          <w:tcPr>
            <w:tcW w:w="4644" w:type="dxa"/>
            <w:shd w:val="clear" w:color="auto" w:fill="auto"/>
          </w:tcPr>
          <w:p w14:paraId="74643D21"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9935D5D" w14:textId="77777777" w:rsidTr="00D62E03">
        <w:tc>
          <w:tcPr>
            <w:tcW w:w="4644" w:type="dxa"/>
            <w:shd w:val="clear" w:color="auto" w:fill="auto"/>
          </w:tcPr>
          <w:p w14:paraId="1C1A9F7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14:paraId="44645EBD"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C3B4581" w14:textId="77777777" w:rsidTr="00D62E03">
        <w:tc>
          <w:tcPr>
            <w:tcW w:w="4644" w:type="dxa"/>
            <w:shd w:val="clear" w:color="auto" w:fill="auto"/>
          </w:tcPr>
          <w:p w14:paraId="0571976C"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14:paraId="71CACD8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1FC55709" w14:textId="77777777" w:rsidTr="00D62E03">
        <w:tc>
          <w:tcPr>
            <w:tcW w:w="4644" w:type="dxa"/>
            <w:shd w:val="clear" w:color="auto" w:fill="auto"/>
          </w:tcPr>
          <w:p w14:paraId="58E625C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0A8B3F5" w14:textId="77777777"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B92A5AB" w14:textId="77777777" w:rsidTr="00D62E03">
        <w:tc>
          <w:tcPr>
            <w:tcW w:w="4644" w:type="dxa"/>
            <w:shd w:val="clear" w:color="auto" w:fill="auto"/>
          </w:tcPr>
          <w:p w14:paraId="676EB1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14:paraId="1C8CAB4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3F1E4A" w14:textId="77777777" w:rsidTr="00D62E03">
        <w:tc>
          <w:tcPr>
            <w:tcW w:w="4644" w:type="dxa"/>
            <w:shd w:val="clear" w:color="auto" w:fill="auto"/>
          </w:tcPr>
          <w:p w14:paraId="02F5A3D3" w14:textId="77777777" w:rsidR="00B97715" w:rsidRPr="00B5504C" w:rsidRDefault="00B97715" w:rsidP="00B97715">
            <w:pPr>
              <w:spacing w:before="0" w:after="0"/>
              <w:rPr>
                <w:rFonts w:ascii="Arial" w:hAnsi="Arial" w:cs="Arial"/>
                <w:color w:val="000000" w:themeColor="text1"/>
                <w:sz w:val="15"/>
                <w:szCs w:val="15"/>
              </w:rPr>
            </w:pPr>
          </w:p>
          <w:p w14:paraId="23EA6EC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5504C" w:rsidRDefault="00B97715" w:rsidP="00B97715">
            <w:pPr>
              <w:spacing w:before="0" w:after="0"/>
              <w:rPr>
                <w:rFonts w:ascii="Arial" w:hAnsi="Arial" w:cs="Arial"/>
                <w:b/>
                <w:iCs/>
                <w:color w:val="000000" w:themeColor="text1"/>
                <w:sz w:val="15"/>
                <w:szCs w:val="15"/>
              </w:rPr>
            </w:pPr>
          </w:p>
          <w:p w14:paraId="73A8CA71" w14:textId="77777777"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14:paraId="2D6B3E73" w14:textId="77777777"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14:paraId="06477CC0" w14:textId="7F4E2FEE"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14:paraId="55D97C31" w14:textId="77777777" w:rsidR="00B97715" w:rsidRPr="00B5504C" w:rsidRDefault="00B97715" w:rsidP="00B97715">
            <w:pPr>
              <w:spacing w:before="0" w:after="0"/>
              <w:rPr>
                <w:rFonts w:ascii="Arial" w:hAnsi="Arial" w:cs="Arial"/>
                <w:color w:val="000000" w:themeColor="text1"/>
                <w:sz w:val="15"/>
                <w:szCs w:val="15"/>
              </w:rPr>
            </w:pPr>
          </w:p>
          <w:p w14:paraId="7F89835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5980F6F9" w14:textId="77777777" w:rsidR="00F0080C" w:rsidRPr="00B5504C" w:rsidRDefault="00F0080C" w:rsidP="00B97715">
            <w:pPr>
              <w:spacing w:before="0" w:after="0"/>
              <w:rPr>
                <w:rFonts w:ascii="Arial" w:hAnsi="Arial" w:cs="Arial"/>
                <w:color w:val="000000" w:themeColor="text1"/>
                <w:sz w:val="15"/>
                <w:szCs w:val="15"/>
              </w:rPr>
            </w:pPr>
          </w:p>
          <w:p w14:paraId="438FA239" w14:textId="77777777" w:rsidR="00F0080C" w:rsidRPr="00B5504C" w:rsidRDefault="00F0080C" w:rsidP="00B97715">
            <w:pPr>
              <w:spacing w:before="0" w:after="0"/>
              <w:rPr>
                <w:rFonts w:ascii="Arial" w:hAnsi="Arial" w:cs="Arial"/>
                <w:color w:val="000000" w:themeColor="text1"/>
                <w:sz w:val="15"/>
                <w:szCs w:val="15"/>
              </w:rPr>
            </w:pPr>
          </w:p>
          <w:p w14:paraId="137E364D" w14:textId="77777777" w:rsidR="00B97715" w:rsidRPr="00B5504C" w:rsidRDefault="00B97715" w:rsidP="00B97715">
            <w:pPr>
              <w:spacing w:before="0" w:after="0"/>
              <w:rPr>
                <w:rFonts w:ascii="Arial" w:hAnsi="Arial" w:cs="Arial"/>
                <w:color w:val="000000" w:themeColor="text1"/>
                <w:sz w:val="15"/>
                <w:szCs w:val="15"/>
              </w:rPr>
            </w:pPr>
          </w:p>
          <w:p w14:paraId="6BF5DAEC" w14:textId="77777777" w:rsidR="00B97715" w:rsidRPr="00B5504C" w:rsidRDefault="00B97715" w:rsidP="00B97715">
            <w:pPr>
              <w:spacing w:before="0" w:after="0"/>
              <w:rPr>
                <w:rFonts w:ascii="Arial" w:hAnsi="Arial" w:cs="Arial"/>
                <w:color w:val="000000" w:themeColor="text1"/>
                <w:sz w:val="15"/>
                <w:szCs w:val="15"/>
              </w:rPr>
            </w:pPr>
          </w:p>
          <w:p w14:paraId="784F3088"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105CAB8" w14:textId="77777777" w:rsidR="00802A00" w:rsidRPr="00B5504C" w:rsidRDefault="00802A00" w:rsidP="00B97715">
            <w:pPr>
              <w:spacing w:before="0" w:after="0"/>
              <w:rPr>
                <w:rFonts w:ascii="Arial" w:hAnsi="Arial" w:cs="Arial"/>
                <w:color w:val="000000" w:themeColor="text1"/>
                <w:sz w:val="15"/>
                <w:szCs w:val="15"/>
              </w:rPr>
            </w:pPr>
          </w:p>
          <w:p w14:paraId="263EAB52"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0979CAE3" w14:textId="2EC9AD9F"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14:paraId="20691D51" w14:textId="77777777"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5504C" w:rsidRDefault="007B00CA" w:rsidP="007B00CA">
      <w:pPr>
        <w:rPr>
          <w:color w:val="000000" w:themeColor="text1"/>
          <w:sz w:val="15"/>
          <w:szCs w:val="15"/>
        </w:rPr>
      </w:pPr>
    </w:p>
    <w:p w14:paraId="587E0ECC" w14:textId="77777777"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14:paraId="6A9DC822" w14:textId="77777777"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7BE890D" w14:textId="77777777" w:rsidTr="00D62E03">
        <w:tc>
          <w:tcPr>
            <w:tcW w:w="4644" w:type="dxa"/>
            <w:shd w:val="clear" w:color="auto" w:fill="auto"/>
          </w:tcPr>
          <w:p w14:paraId="4213C17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2982A77F" w14:textId="77777777" w:rsidTr="00D62E03">
        <w:tc>
          <w:tcPr>
            <w:tcW w:w="4644" w:type="dxa"/>
            <w:shd w:val="clear" w:color="auto" w:fill="auto"/>
          </w:tcPr>
          <w:p w14:paraId="139CB0CF" w14:textId="77777777"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14:paraId="34C07E11" w14:textId="77777777" w:rsidR="00910862" w:rsidRPr="00B5504C" w:rsidRDefault="00910862" w:rsidP="00B97715">
            <w:pPr>
              <w:spacing w:before="0" w:after="0"/>
              <w:rPr>
                <w:rFonts w:ascii="Arial" w:hAnsi="Arial" w:cs="Arial"/>
                <w:b/>
                <w:color w:val="000000" w:themeColor="text1"/>
                <w:sz w:val="15"/>
                <w:szCs w:val="15"/>
              </w:rPr>
            </w:pPr>
          </w:p>
          <w:p w14:paraId="7D37BD0D" w14:textId="77777777"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5E5CA357" w14:textId="548B94AA"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4EB4D97F" w14:textId="77777777" w:rsidR="00B97715" w:rsidRPr="00B5504C" w:rsidRDefault="00B97715" w:rsidP="00B97715">
            <w:pPr>
              <w:spacing w:before="0" w:after="0"/>
              <w:rPr>
                <w:rFonts w:ascii="Arial" w:hAnsi="Arial" w:cs="Arial"/>
                <w:color w:val="000000" w:themeColor="text1"/>
                <w:sz w:val="15"/>
                <w:szCs w:val="15"/>
              </w:rPr>
            </w:pPr>
          </w:p>
          <w:p w14:paraId="22F3381E" w14:textId="77777777"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Nel caso ricorrano le condizioni di cui all’articolo 105, comma 6, 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14:paraId="67BCA5DF" w14:textId="51DC7D5B"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4B344715" w14:textId="77777777" w:rsidR="0081043F" w:rsidRPr="00B5504C" w:rsidRDefault="0081043F" w:rsidP="00B97715">
            <w:pPr>
              <w:spacing w:before="0" w:after="0"/>
              <w:rPr>
                <w:rFonts w:ascii="Arial" w:hAnsi="Arial" w:cs="Arial"/>
                <w:b/>
                <w:color w:val="000000" w:themeColor="text1"/>
                <w:sz w:val="15"/>
                <w:szCs w:val="15"/>
              </w:rPr>
            </w:pPr>
          </w:p>
          <w:p w14:paraId="6B9F211D" w14:textId="77777777" w:rsidR="00B97715" w:rsidRPr="00B5504C" w:rsidRDefault="00B97715" w:rsidP="00B97715">
            <w:pPr>
              <w:spacing w:before="0" w:after="0"/>
              <w:rPr>
                <w:rFonts w:ascii="Arial" w:hAnsi="Arial" w:cs="Arial"/>
                <w:color w:val="000000" w:themeColor="text1"/>
                <w:sz w:val="15"/>
                <w:szCs w:val="15"/>
              </w:rPr>
            </w:pPr>
          </w:p>
          <w:p w14:paraId="52C65390" w14:textId="77777777" w:rsidR="00B97715" w:rsidRPr="00B5504C" w:rsidRDefault="00B97715" w:rsidP="00B97715">
            <w:pPr>
              <w:spacing w:before="0" w:after="0"/>
              <w:rPr>
                <w:rFonts w:ascii="Arial" w:hAnsi="Arial" w:cs="Arial"/>
                <w:color w:val="000000" w:themeColor="text1"/>
                <w:sz w:val="15"/>
                <w:szCs w:val="15"/>
              </w:rPr>
            </w:pPr>
          </w:p>
          <w:p w14:paraId="1D80A916" w14:textId="77777777" w:rsidR="00B97715" w:rsidRPr="00B5504C" w:rsidRDefault="00B97715" w:rsidP="00B97715">
            <w:pPr>
              <w:spacing w:before="0" w:after="0"/>
              <w:rPr>
                <w:rFonts w:ascii="Arial" w:hAnsi="Arial" w:cs="Arial"/>
                <w:color w:val="000000" w:themeColor="text1"/>
                <w:sz w:val="15"/>
                <w:szCs w:val="15"/>
              </w:rPr>
            </w:pPr>
          </w:p>
          <w:p w14:paraId="4331A448" w14:textId="77777777" w:rsidR="00910862" w:rsidRPr="00B5504C" w:rsidRDefault="00910862" w:rsidP="00B97715">
            <w:pPr>
              <w:spacing w:before="0" w:after="0"/>
              <w:rPr>
                <w:rFonts w:ascii="Arial" w:hAnsi="Arial" w:cs="Arial"/>
                <w:color w:val="000000" w:themeColor="text1"/>
                <w:sz w:val="15"/>
                <w:szCs w:val="15"/>
              </w:rPr>
            </w:pPr>
          </w:p>
          <w:p w14:paraId="2F97E020" w14:textId="0B08CCA2"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E36870" w14:textId="77777777" w:rsidR="00B97715" w:rsidRPr="00B5504C" w:rsidRDefault="00B97715" w:rsidP="00B97715">
            <w:pPr>
              <w:spacing w:before="0" w:after="0"/>
              <w:rPr>
                <w:rFonts w:ascii="Arial" w:hAnsi="Arial" w:cs="Arial"/>
                <w:color w:val="000000" w:themeColor="text1"/>
                <w:sz w:val="15"/>
                <w:szCs w:val="15"/>
              </w:rPr>
            </w:pPr>
          </w:p>
          <w:p w14:paraId="0EA6F360" w14:textId="77777777" w:rsidR="00B97715" w:rsidRPr="00B5504C" w:rsidRDefault="00B97715" w:rsidP="00B97715">
            <w:pPr>
              <w:spacing w:before="0" w:after="0"/>
              <w:rPr>
                <w:rFonts w:ascii="Arial" w:hAnsi="Arial" w:cs="Arial"/>
                <w:color w:val="000000" w:themeColor="text1"/>
                <w:sz w:val="15"/>
                <w:szCs w:val="15"/>
              </w:rPr>
            </w:pPr>
          </w:p>
          <w:p w14:paraId="707DE9E3" w14:textId="77777777"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4607AB2" w14:textId="761F7EB0"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1320E1D8" w14:textId="77777777"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14:paraId="6F84DB01" w14:textId="77777777"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14:paraId="56D2B6C3" w14:textId="77777777"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14:paraId="6CBA4B5A" w14:textId="77777777"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14:paraId="41E9A6D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14:paraId="3BB27CB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496766ED"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14:paraId="1EE461E6"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2"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2"/>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12D3B4CD" w14:textId="77777777"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14:paraId="0456120E" w14:textId="5ECBC9E1"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14:paraId="3A8C7931" w14:textId="7AA81501"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14:paraId="3E0D4231" w14:textId="77777777" w:rsidTr="00092591">
        <w:trPr>
          <w:trHeight w:val="663"/>
        </w:trPr>
        <w:tc>
          <w:tcPr>
            <w:tcW w:w="4530" w:type="dxa"/>
          </w:tcPr>
          <w:p w14:paraId="3A120EF7" w14:textId="77777777"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14:paraId="61D4DC1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7C6AA965" w14:textId="77777777" w:rsidTr="00092591">
        <w:trPr>
          <w:trHeight w:val="1849"/>
        </w:trPr>
        <w:tc>
          <w:tcPr>
            <w:tcW w:w="4530" w:type="dxa"/>
          </w:tcPr>
          <w:p w14:paraId="1DB11CBB" w14:textId="4CBACEB4"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14:paraId="2EA7FDF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DC79465" w14:textId="77777777" w:rsidR="008F7FC1" w:rsidRPr="00B5504C" w:rsidRDefault="008F7FC1" w:rsidP="00F84A30">
            <w:pPr>
              <w:jc w:val="both"/>
              <w:rPr>
                <w:rFonts w:ascii="Arial" w:hAnsi="Arial" w:cs="Arial"/>
                <w:color w:val="000000" w:themeColor="text1"/>
                <w:sz w:val="15"/>
                <w:szCs w:val="15"/>
              </w:rPr>
            </w:pPr>
          </w:p>
          <w:p w14:paraId="6C94DD73"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14:paraId="41B96D9F" w14:textId="77777777" w:rsidTr="002938D7">
        <w:trPr>
          <w:trHeight w:val="2943"/>
        </w:trPr>
        <w:tc>
          <w:tcPr>
            <w:tcW w:w="4530" w:type="dxa"/>
          </w:tcPr>
          <w:p w14:paraId="2FEB8029" w14:textId="77777777" w:rsidR="00102F2E" w:rsidRPr="00B5504C" w:rsidRDefault="00102F2E" w:rsidP="00B97715">
            <w:pPr>
              <w:spacing w:before="0"/>
              <w:jc w:val="both"/>
              <w:rPr>
                <w:rFonts w:ascii="Arial" w:hAnsi="Arial" w:cs="Arial"/>
                <w:b/>
                <w:color w:val="000000" w:themeColor="text1"/>
                <w:sz w:val="15"/>
                <w:szCs w:val="15"/>
              </w:rPr>
            </w:pPr>
          </w:p>
          <w:p w14:paraId="22F1764A" w14:textId="174DAF4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14:paraId="1A4A0578" w14:textId="77777777" w:rsidR="00F73670" w:rsidRPr="00B5504C" w:rsidRDefault="00F73670" w:rsidP="00B97715">
            <w:pPr>
              <w:spacing w:before="0"/>
              <w:jc w:val="both"/>
              <w:rPr>
                <w:rFonts w:ascii="Arial" w:hAnsi="Arial" w:cs="Arial"/>
                <w:color w:val="000000" w:themeColor="text1"/>
                <w:sz w:val="15"/>
                <w:szCs w:val="15"/>
              </w:rPr>
            </w:pPr>
          </w:p>
          <w:p w14:paraId="2453AC42" w14:textId="77777777"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14:paraId="39041C5F" w14:textId="77777777" w:rsidR="008F7FC1" w:rsidRPr="00B5504C"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5504C"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14:paraId="645F9F23" w14:textId="77777777" w:rsidR="00395CDD" w:rsidRPr="00B5504C" w:rsidRDefault="00395CDD" w:rsidP="00B97715">
            <w:pPr>
              <w:spacing w:before="0"/>
              <w:jc w:val="both"/>
              <w:rPr>
                <w:rFonts w:ascii="Arial" w:hAnsi="Arial" w:cs="Arial"/>
                <w:b/>
                <w:color w:val="000000" w:themeColor="text1"/>
                <w:sz w:val="15"/>
                <w:szCs w:val="15"/>
              </w:rPr>
            </w:pPr>
          </w:p>
          <w:p w14:paraId="68696CE4" w14:textId="77777777" w:rsidR="00102F2E" w:rsidRPr="00B5504C" w:rsidRDefault="00102F2E" w:rsidP="00B97715">
            <w:pPr>
              <w:spacing w:before="0"/>
              <w:jc w:val="both"/>
              <w:rPr>
                <w:rFonts w:ascii="Arial" w:hAnsi="Arial" w:cs="Arial"/>
                <w:b/>
                <w:color w:val="000000" w:themeColor="text1"/>
                <w:sz w:val="15"/>
                <w:szCs w:val="15"/>
              </w:rPr>
            </w:pPr>
          </w:p>
          <w:p w14:paraId="6DBFF94F" w14:textId="47AD31E2"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14:paraId="78CC4142" w14:textId="77777777" w:rsidR="008F7FC1" w:rsidRPr="00B5504C" w:rsidRDefault="008F7FC1" w:rsidP="00B97715">
            <w:pPr>
              <w:spacing w:before="0"/>
              <w:jc w:val="both"/>
              <w:rPr>
                <w:rFonts w:ascii="Arial" w:hAnsi="Arial" w:cs="Arial"/>
                <w:color w:val="000000" w:themeColor="text1"/>
                <w:sz w:val="15"/>
                <w:szCs w:val="15"/>
              </w:rPr>
            </w:pPr>
          </w:p>
          <w:p w14:paraId="4EF08107" w14:textId="77777777" w:rsidR="00C15485" w:rsidRPr="00B5504C" w:rsidRDefault="00C15485" w:rsidP="00B97715">
            <w:pPr>
              <w:spacing w:before="0"/>
              <w:jc w:val="both"/>
              <w:rPr>
                <w:rFonts w:ascii="Arial" w:hAnsi="Arial" w:cs="Arial"/>
                <w:color w:val="000000" w:themeColor="text1"/>
                <w:sz w:val="15"/>
                <w:szCs w:val="15"/>
              </w:rPr>
            </w:pPr>
          </w:p>
          <w:p w14:paraId="78A0603C" w14:textId="77777777" w:rsidR="00102F2E" w:rsidRPr="00B5504C" w:rsidRDefault="00102F2E" w:rsidP="00B97715">
            <w:pPr>
              <w:spacing w:before="0"/>
              <w:jc w:val="both"/>
              <w:rPr>
                <w:rFonts w:ascii="Arial" w:hAnsi="Arial" w:cs="Arial"/>
                <w:color w:val="000000" w:themeColor="text1"/>
                <w:sz w:val="15"/>
                <w:szCs w:val="15"/>
              </w:rPr>
            </w:pPr>
          </w:p>
          <w:p w14:paraId="7B92D3B7" w14:textId="35D36C90"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14:paraId="0AF89D1E" w14:textId="77777777" w:rsidR="00B97715" w:rsidRPr="00B5504C" w:rsidRDefault="00B97715" w:rsidP="00B97715">
            <w:pPr>
              <w:spacing w:before="0"/>
              <w:jc w:val="both"/>
              <w:rPr>
                <w:rFonts w:ascii="Arial" w:hAnsi="Arial" w:cs="Arial"/>
                <w:color w:val="000000" w:themeColor="text1"/>
                <w:sz w:val="15"/>
                <w:szCs w:val="15"/>
              </w:rPr>
            </w:pPr>
          </w:p>
          <w:p w14:paraId="4AD0FC14" w14:textId="77777777" w:rsidR="008F7FC1" w:rsidRPr="00B5504C" w:rsidRDefault="008F7FC1" w:rsidP="00B97715">
            <w:pPr>
              <w:spacing w:before="0"/>
              <w:jc w:val="both"/>
              <w:rPr>
                <w:rFonts w:ascii="Arial" w:hAnsi="Arial" w:cs="Arial"/>
                <w:color w:val="000000" w:themeColor="text1"/>
                <w:sz w:val="15"/>
                <w:szCs w:val="15"/>
              </w:rPr>
            </w:pPr>
          </w:p>
          <w:p w14:paraId="6E227996" w14:textId="77777777" w:rsidR="00B97715" w:rsidRPr="00B5504C" w:rsidRDefault="00B97715" w:rsidP="00B97715">
            <w:pPr>
              <w:spacing w:before="0"/>
              <w:jc w:val="both"/>
              <w:rPr>
                <w:rFonts w:ascii="Arial" w:hAnsi="Arial" w:cs="Arial"/>
                <w:color w:val="000000" w:themeColor="text1"/>
                <w:sz w:val="15"/>
                <w:szCs w:val="15"/>
              </w:rPr>
            </w:pPr>
          </w:p>
          <w:p w14:paraId="3B9F685A" w14:textId="77777777" w:rsidR="00B97715" w:rsidRPr="00B5504C" w:rsidRDefault="00B97715" w:rsidP="00B97715">
            <w:pPr>
              <w:spacing w:before="0"/>
              <w:jc w:val="both"/>
              <w:rPr>
                <w:rFonts w:ascii="Arial" w:hAnsi="Arial" w:cs="Arial"/>
                <w:color w:val="000000" w:themeColor="text1"/>
                <w:sz w:val="15"/>
                <w:szCs w:val="15"/>
              </w:rPr>
            </w:pPr>
          </w:p>
          <w:p w14:paraId="34B1E5EB" w14:textId="77777777" w:rsidR="00E01CA2" w:rsidRPr="00B5504C" w:rsidRDefault="00E01CA2" w:rsidP="00B97715">
            <w:pPr>
              <w:spacing w:before="0"/>
              <w:jc w:val="both"/>
              <w:rPr>
                <w:rFonts w:ascii="Arial" w:hAnsi="Arial" w:cs="Arial"/>
                <w:color w:val="000000" w:themeColor="text1"/>
                <w:sz w:val="15"/>
                <w:szCs w:val="15"/>
              </w:rPr>
            </w:pPr>
          </w:p>
          <w:p w14:paraId="71BA810E" w14:textId="77777777" w:rsidR="00102F2E" w:rsidRPr="00B5504C" w:rsidRDefault="00102F2E" w:rsidP="00B97715">
            <w:pPr>
              <w:spacing w:before="0"/>
              <w:jc w:val="both"/>
              <w:rPr>
                <w:rFonts w:ascii="Arial" w:hAnsi="Arial" w:cs="Arial"/>
                <w:color w:val="000000" w:themeColor="text1"/>
                <w:sz w:val="15"/>
                <w:szCs w:val="15"/>
              </w:rPr>
            </w:pPr>
          </w:p>
          <w:p w14:paraId="4E637AFC" w14:textId="7EB0425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14:paraId="57C2B9D8" w14:textId="77777777" w:rsidR="00B97715" w:rsidRPr="00B5504C" w:rsidRDefault="00B97715" w:rsidP="00B97715">
            <w:pPr>
              <w:spacing w:before="0"/>
              <w:jc w:val="both"/>
              <w:rPr>
                <w:rFonts w:ascii="Arial" w:hAnsi="Arial" w:cs="Arial"/>
                <w:color w:val="000000" w:themeColor="text1"/>
                <w:sz w:val="15"/>
                <w:szCs w:val="15"/>
              </w:rPr>
            </w:pPr>
          </w:p>
          <w:p w14:paraId="1AF5F29F" w14:textId="77777777" w:rsidR="00102F2E" w:rsidRPr="00B5504C" w:rsidRDefault="00102F2E" w:rsidP="00B97715">
            <w:pPr>
              <w:spacing w:before="0"/>
              <w:jc w:val="both"/>
              <w:rPr>
                <w:rFonts w:ascii="Arial" w:hAnsi="Arial" w:cs="Arial"/>
                <w:color w:val="000000" w:themeColor="text1"/>
                <w:sz w:val="15"/>
                <w:szCs w:val="15"/>
              </w:rPr>
            </w:pPr>
          </w:p>
          <w:p w14:paraId="311D079A" w14:textId="6D731E15"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14:paraId="50DD494B" w14:textId="77777777" w:rsidTr="008F7FC1">
        <w:tc>
          <w:tcPr>
            <w:tcW w:w="4530" w:type="dxa"/>
          </w:tcPr>
          <w:p w14:paraId="01AF3BF7" w14:textId="37C4530B"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w:t>
            </w:r>
            <w:proofErr w:type="spellStart"/>
            <w:r w:rsidRPr="00B5504C">
              <w:rPr>
                <w:rStyle w:val="NormalBoldChar"/>
                <w:rFonts w:ascii="Arial" w:eastAsia="Calibri" w:hAnsi="Arial" w:cs="Arial"/>
                <w:color w:val="000000" w:themeColor="text1"/>
                <w:sz w:val="15"/>
                <w:szCs w:val="15"/>
              </w:rPr>
              <w:t>Cleaning</w:t>
            </w:r>
            <w:proofErr w:type="spellEnd"/>
            <w:r w:rsidRPr="00B5504C">
              <w:rPr>
                <w:rStyle w:val="NormalBoldChar"/>
                <w:rFonts w:ascii="Arial" w:eastAsia="Calibri" w:hAnsi="Arial" w:cs="Arial"/>
                <w:color w:val="000000" w:themeColor="text1"/>
                <w:sz w:val="15"/>
                <w:szCs w:val="15"/>
              </w:rPr>
              <w:t>”</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14:paraId="3A9C25FB" w14:textId="77777777" w:rsidR="008F7FC1" w:rsidRPr="00B5504C"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lastRenderedPageBreak/>
              <w:t>[ ] Sì [ ] No</w:t>
            </w:r>
          </w:p>
          <w:p w14:paraId="6C4FEA52" w14:textId="77777777" w:rsidR="008F7FC1" w:rsidRPr="00B5504C" w:rsidRDefault="008F7FC1" w:rsidP="00F84A30">
            <w:pPr>
              <w:jc w:val="both"/>
              <w:rPr>
                <w:rFonts w:ascii="Arial" w:hAnsi="Arial" w:cs="Arial"/>
                <w:color w:val="000000" w:themeColor="text1"/>
                <w:sz w:val="15"/>
                <w:szCs w:val="15"/>
              </w:rPr>
            </w:pPr>
          </w:p>
        </w:tc>
      </w:tr>
      <w:tr w:rsidR="00711B60" w:rsidRPr="00B5504C" w14:paraId="798C5B99" w14:textId="77777777" w:rsidTr="008F7FC1">
        <w:tc>
          <w:tcPr>
            <w:tcW w:w="4530" w:type="dxa"/>
          </w:tcPr>
          <w:p w14:paraId="5451A5AD" w14:textId="77777777"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lastRenderedPageBreak/>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14:paraId="036D6DE8" w14:textId="77777777" w:rsidR="00102F2E" w:rsidRPr="00B5504C" w:rsidRDefault="00102F2E" w:rsidP="00102F2E">
            <w:pPr>
              <w:spacing w:before="0"/>
              <w:jc w:val="both"/>
              <w:rPr>
                <w:rFonts w:ascii="Arial" w:hAnsi="Arial" w:cs="Arial"/>
                <w:color w:val="000000" w:themeColor="text1"/>
                <w:sz w:val="15"/>
                <w:szCs w:val="15"/>
              </w:rPr>
            </w:pPr>
          </w:p>
          <w:p w14:paraId="5B4DB91C"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le singole fattispecie di reato?</w:t>
            </w:r>
          </w:p>
          <w:p w14:paraId="4C0F6383"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14:paraId="2A18A71E"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14:paraId="7575ABC6"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14:paraId="3E4BC211" w14:textId="77777777" w:rsidR="00102F2E" w:rsidRPr="00B5504C" w:rsidRDefault="00102F2E" w:rsidP="00102F2E">
            <w:pPr>
              <w:spacing w:before="0"/>
              <w:jc w:val="both"/>
              <w:rPr>
                <w:rFonts w:ascii="Arial" w:hAnsi="Arial" w:cs="Arial"/>
                <w:color w:val="000000" w:themeColor="text1"/>
                <w:sz w:val="15"/>
                <w:szCs w:val="15"/>
              </w:rPr>
            </w:pPr>
          </w:p>
          <w:p w14:paraId="3B9F1166" w14:textId="3185CF7D"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14:paraId="4456EA8F" w14:textId="77777777" w:rsidR="00102F2E" w:rsidRPr="00B5504C" w:rsidRDefault="00102F2E" w:rsidP="00102F2E">
            <w:pPr>
              <w:spacing w:before="0"/>
              <w:jc w:val="both"/>
              <w:rPr>
                <w:rFonts w:ascii="Arial" w:hAnsi="Arial" w:cs="Arial"/>
                <w:color w:val="000000" w:themeColor="text1"/>
                <w:sz w:val="15"/>
                <w:szCs w:val="15"/>
              </w:rPr>
            </w:pPr>
          </w:p>
          <w:p w14:paraId="2E6034CB"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14:paraId="0D341A60" w14:textId="77777777" w:rsidR="00E9170B" w:rsidRPr="00B5504C" w:rsidRDefault="00E9170B" w:rsidP="00102F2E">
            <w:pPr>
              <w:spacing w:before="0"/>
              <w:jc w:val="both"/>
              <w:rPr>
                <w:rFonts w:ascii="Arial" w:hAnsi="Arial" w:cs="Arial"/>
                <w:color w:val="000000" w:themeColor="text1"/>
                <w:sz w:val="15"/>
                <w:szCs w:val="15"/>
              </w:rPr>
            </w:pPr>
          </w:p>
          <w:p w14:paraId="2FB4D8F2" w14:textId="77777777" w:rsidR="00E01CA2" w:rsidRPr="00B5504C" w:rsidRDefault="00E01CA2" w:rsidP="00102F2E">
            <w:pPr>
              <w:spacing w:before="0"/>
              <w:jc w:val="both"/>
              <w:rPr>
                <w:rFonts w:ascii="Arial" w:hAnsi="Arial" w:cs="Arial"/>
                <w:color w:val="000000" w:themeColor="text1"/>
                <w:sz w:val="15"/>
                <w:szCs w:val="15"/>
              </w:rPr>
            </w:pPr>
          </w:p>
          <w:p w14:paraId="22E49FF5" w14:textId="77777777" w:rsidR="00E9170B" w:rsidRPr="00B5504C" w:rsidRDefault="00E9170B" w:rsidP="00102F2E">
            <w:pPr>
              <w:spacing w:before="0"/>
              <w:jc w:val="both"/>
              <w:rPr>
                <w:rFonts w:ascii="Arial" w:hAnsi="Arial" w:cs="Arial"/>
                <w:color w:val="000000" w:themeColor="text1"/>
                <w:sz w:val="15"/>
                <w:szCs w:val="15"/>
              </w:rPr>
            </w:pPr>
          </w:p>
          <w:p w14:paraId="37D92DA1" w14:textId="77777777" w:rsidR="00E9170B" w:rsidRPr="00B5504C" w:rsidRDefault="00E9170B" w:rsidP="00102F2E">
            <w:pPr>
              <w:spacing w:before="0"/>
              <w:jc w:val="both"/>
              <w:rPr>
                <w:rFonts w:ascii="Arial" w:hAnsi="Arial" w:cs="Arial"/>
                <w:color w:val="000000" w:themeColor="text1"/>
                <w:sz w:val="15"/>
                <w:szCs w:val="15"/>
              </w:rPr>
            </w:pPr>
          </w:p>
          <w:p w14:paraId="606B3A2A" w14:textId="767802D2"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5504C" w:rsidRDefault="00B62EBD" w:rsidP="00102F2E">
            <w:pPr>
              <w:spacing w:before="0"/>
              <w:jc w:val="both"/>
              <w:rPr>
                <w:rFonts w:ascii="Arial" w:hAnsi="Arial" w:cs="Arial"/>
                <w:color w:val="000000" w:themeColor="text1"/>
                <w:sz w:val="15"/>
                <w:szCs w:val="15"/>
              </w:rPr>
            </w:pPr>
          </w:p>
          <w:p w14:paraId="181E1E3F" w14:textId="77777777" w:rsidR="00102F2E" w:rsidRPr="00B5504C" w:rsidRDefault="00102F2E" w:rsidP="00102F2E">
            <w:pPr>
              <w:spacing w:before="0"/>
              <w:jc w:val="both"/>
              <w:rPr>
                <w:rFonts w:ascii="Arial" w:hAnsi="Arial" w:cs="Arial"/>
                <w:color w:val="000000" w:themeColor="text1"/>
                <w:sz w:val="15"/>
                <w:szCs w:val="15"/>
              </w:rPr>
            </w:pPr>
          </w:p>
          <w:p w14:paraId="6D29646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7FCD845" w14:textId="77777777" w:rsidR="00B62EBD" w:rsidRPr="00B5504C" w:rsidRDefault="00B62EBD" w:rsidP="00102F2E">
            <w:pPr>
              <w:spacing w:before="0"/>
              <w:jc w:val="both"/>
              <w:rPr>
                <w:rFonts w:ascii="Arial" w:hAnsi="Arial" w:cs="Arial"/>
                <w:color w:val="000000" w:themeColor="text1"/>
                <w:sz w:val="15"/>
                <w:szCs w:val="15"/>
              </w:rPr>
            </w:pPr>
          </w:p>
          <w:p w14:paraId="27CE4835" w14:textId="77777777" w:rsidR="00E01CA2" w:rsidRPr="00B5504C" w:rsidRDefault="00E01CA2" w:rsidP="00102F2E">
            <w:pPr>
              <w:spacing w:before="0"/>
              <w:jc w:val="both"/>
              <w:rPr>
                <w:rFonts w:ascii="Arial" w:hAnsi="Arial" w:cs="Arial"/>
                <w:color w:val="000000" w:themeColor="text1"/>
                <w:sz w:val="15"/>
                <w:szCs w:val="15"/>
              </w:rPr>
            </w:pPr>
          </w:p>
          <w:p w14:paraId="567B1CDE" w14:textId="77777777" w:rsidR="00102F2E" w:rsidRPr="00B5504C" w:rsidRDefault="00102F2E" w:rsidP="00102F2E">
            <w:pPr>
              <w:spacing w:before="0"/>
              <w:jc w:val="both"/>
              <w:rPr>
                <w:rFonts w:ascii="Arial" w:hAnsi="Arial" w:cs="Arial"/>
                <w:color w:val="000000" w:themeColor="text1"/>
                <w:sz w:val="15"/>
                <w:szCs w:val="15"/>
              </w:rPr>
            </w:pPr>
          </w:p>
          <w:p w14:paraId="6A01B2C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E350CE1" w14:textId="77777777" w:rsidR="00B62EBD" w:rsidRPr="00B5504C" w:rsidRDefault="00B62EBD" w:rsidP="00102F2E">
            <w:pPr>
              <w:spacing w:before="0"/>
              <w:jc w:val="both"/>
              <w:rPr>
                <w:rFonts w:ascii="Arial" w:hAnsi="Arial" w:cs="Arial"/>
                <w:color w:val="000000" w:themeColor="text1"/>
                <w:sz w:val="15"/>
                <w:szCs w:val="15"/>
              </w:rPr>
            </w:pPr>
          </w:p>
          <w:p w14:paraId="343C0C99" w14:textId="77777777" w:rsidR="00B62EBD" w:rsidRPr="00B5504C" w:rsidRDefault="00B62EBD" w:rsidP="00102F2E">
            <w:pPr>
              <w:spacing w:before="0"/>
              <w:jc w:val="both"/>
              <w:rPr>
                <w:rFonts w:ascii="Arial" w:hAnsi="Arial" w:cs="Arial"/>
                <w:color w:val="000000" w:themeColor="text1"/>
                <w:sz w:val="15"/>
                <w:szCs w:val="15"/>
              </w:rPr>
            </w:pPr>
          </w:p>
          <w:p w14:paraId="025173BF" w14:textId="77777777" w:rsidR="00CC48B5" w:rsidRPr="00B5504C" w:rsidRDefault="00CC48B5" w:rsidP="00102F2E">
            <w:pPr>
              <w:spacing w:before="0"/>
              <w:jc w:val="both"/>
              <w:rPr>
                <w:rFonts w:ascii="Arial" w:hAnsi="Arial" w:cs="Arial"/>
                <w:color w:val="000000" w:themeColor="text1"/>
                <w:sz w:val="15"/>
                <w:szCs w:val="15"/>
              </w:rPr>
            </w:pPr>
          </w:p>
          <w:p w14:paraId="09D21A77" w14:textId="77777777" w:rsidR="00CC48B5" w:rsidRPr="00B5504C" w:rsidRDefault="00CC48B5" w:rsidP="00102F2E">
            <w:pPr>
              <w:spacing w:before="0"/>
              <w:jc w:val="both"/>
              <w:rPr>
                <w:rFonts w:ascii="Arial" w:hAnsi="Arial" w:cs="Arial"/>
                <w:color w:val="000000" w:themeColor="text1"/>
                <w:sz w:val="15"/>
                <w:szCs w:val="15"/>
              </w:rPr>
            </w:pPr>
          </w:p>
          <w:p w14:paraId="37F96A83" w14:textId="77777777" w:rsidR="00CC48B5" w:rsidRPr="00B5504C" w:rsidRDefault="00CC48B5" w:rsidP="00102F2E">
            <w:pPr>
              <w:spacing w:before="0"/>
              <w:jc w:val="both"/>
              <w:rPr>
                <w:rFonts w:ascii="Arial" w:hAnsi="Arial" w:cs="Arial"/>
                <w:color w:val="000000" w:themeColor="text1"/>
                <w:sz w:val="15"/>
                <w:szCs w:val="15"/>
              </w:rPr>
            </w:pPr>
          </w:p>
          <w:p w14:paraId="129398D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0ECFF3C8" w14:textId="77777777" w:rsidR="00102F2E" w:rsidRPr="00B5504C" w:rsidRDefault="00102F2E" w:rsidP="00102F2E">
            <w:pPr>
              <w:spacing w:before="0"/>
              <w:jc w:val="both"/>
              <w:rPr>
                <w:rFonts w:ascii="Arial" w:hAnsi="Arial" w:cs="Arial"/>
                <w:color w:val="000000" w:themeColor="text1"/>
                <w:sz w:val="15"/>
                <w:szCs w:val="15"/>
              </w:rPr>
            </w:pPr>
          </w:p>
          <w:p w14:paraId="435A3383"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6517CC" w14:textId="77777777" w:rsidR="00102F2E" w:rsidRPr="00B5504C" w:rsidRDefault="00102F2E" w:rsidP="00102F2E">
            <w:pPr>
              <w:spacing w:before="0"/>
              <w:jc w:val="both"/>
              <w:rPr>
                <w:rFonts w:ascii="Arial" w:hAnsi="Arial" w:cs="Arial"/>
                <w:color w:val="000000" w:themeColor="text1"/>
                <w:sz w:val="15"/>
                <w:szCs w:val="15"/>
              </w:rPr>
            </w:pPr>
          </w:p>
          <w:p w14:paraId="7676FB28"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8E342D" w14:textId="77777777"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7C77AF0F" w14:textId="77777777" w:rsidR="00E9170B" w:rsidRPr="00B5504C" w:rsidRDefault="00E9170B" w:rsidP="00102F2E">
            <w:pPr>
              <w:spacing w:before="0"/>
              <w:jc w:val="both"/>
              <w:rPr>
                <w:rFonts w:ascii="Arial" w:hAnsi="Arial" w:cs="Arial"/>
                <w:color w:val="000000" w:themeColor="text1"/>
                <w:sz w:val="15"/>
                <w:szCs w:val="15"/>
              </w:rPr>
            </w:pPr>
          </w:p>
          <w:p w14:paraId="0928B3F4" w14:textId="287B4D44"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8A2F31F" w14:textId="77777777"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14:paraId="3E55AD86" w14:textId="77777777"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14:paraId="5645A7AD" w14:textId="77777777" w:rsidTr="00D62E03">
        <w:tc>
          <w:tcPr>
            <w:tcW w:w="4644" w:type="dxa"/>
            <w:shd w:val="clear" w:color="auto" w:fill="auto"/>
          </w:tcPr>
          <w:p w14:paraId="77EECF8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7609E53" w14:textId="77777777" w:rsidTr="00D62E03">
        <w:tc>
          <w:tcPr>
            <w:tcW w:w="4644" w:type="dxa"/>
            <w:shd w:val="clear" w:color="auto" w:fill="auto"/>
          </w:tcPr>
          <w:p w14:paraId="493E6EC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14:paraId="116CB11A" w14:textId="77777777" w:rsidTr="009819BB">
        <w:trPr>
          <w:trHeight w:val="306"/>
        </w:trPr>
        <w:tc>
          <w:tcPr>
            <w:tcW w:w="4644" w:type="dxa"/>
            <w:vMerge w:val="restart"/>
            <w:shd w:val="clear" w:color="auto" w:fill="auto"/>
          </w:tcPr>
          <w:p w14:paraId="0BFA0550" w14:textId="4D344DA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14:paraId="56AE0BFE" w14:textId="77777777" w:rsidR="00CC48B5" w:rsidRPr="00B5504C" w:rsidRDefault="00CC48B5" w:rsidP="00CC48B5">
            <w:pPr>
              <w:spacing w:before="0" w:after="0"/>
              <w:jc w:val="left"/>
              <w:rPr>
                <w:rFonts w:ascii="Arial" w:hAnsi="Arial" w:cs="Arial"/>
                <w:color w:val="000000" w:themeColor="text1"/>
                <w:sz w:val="15"/>
                <w:szCs w:val="15"/>
              </w:rPr>
            </w:pPr>
          </w:p>
          <w:p w14:paraId="6A93F454" w14:textId="77777777" w:rsidR="00CC48B5" w:rsidRPr="00B5504C" w:rsidRDefault="00CC48B5" w:rsidP="00CC48B5">
            <w:pPr>
              <w:spacing w:before="0" w:after="0"/>
              <w:jc w:val="left"/>
              <w:rPr>
                <w:rFonts w:ascii="Arial" w:hAnsi="Arial" w:cs="Arial"/>
                <w:color w:val="000000" w:themeColor="text1"/>
                <w:sz w:val="15"/>
                <w:szCs w:val="15"/>
              </w:rPr>
            </w:pPr>
          </w:p>
          <w:p w14:paraId="5241175F" w14:textId="11AA8B48"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14:paraId="262A8851" w14:textId="47893045"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14:paraId="48BC63B1" w14:textId="79FDFA1B"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14:paraId="7E495616" w14:textId="2ACA6EF4"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14:paraId="5E78938F" w14:textId="77777777"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14:paraId="52C1C1AB"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14:paraId="6E2FAC76"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14:paraId="35F827EC" w14:textId="330F4CD9"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14:paraId="4DD6BD18" w14:textId="77777777" w:rsidR="00CC48B5" w:rsidRPr="00B5504C" w:rsidRDefault="00CC48B5" w:rsidP="00CC48B5">
            <w:pPr>
              <w:spacing w:before="0" w:after="0"/>
              <w:rPr>
                <w:rFonts w:ascii="Arial" w:hAnsi="Arial" w:cs="Arial"/>
                <w:color w:val="000000" w:themeColor="text1"/>
                <w:w w:val="0"/>
                <w:sz w:val="15"/>
                <w:szCs w:val="15"/>
              </w:rPr>
            </w:pPr>
          </w:p>
          <w:p w14:paraId="0C2068B9" w14:textId="6D04023D"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14:paraId="525E2878" w14:textId="77777777"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14:paraId="01436455" w14:textId="77777777"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14:paraId="40A2B417" w14:textId="77777777" w:rsidTr="00D62E03">
        <w:trPr>
          <w:trHeight w:val="1977"/>
        </w:trPr>
        <w:tc>
          <w:tcPr>
            <w:tcW w:w="4644" w:type="dxa"/>
            <w:vMerge/>
            <w:shd w:val="clear" w:color="auto" w:fill="auto"/>
          </w:tcPr>
          <w:p w14:paraId="11D2E9F9" w14:textId="77777777"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5504C" w:rsidRDefault="00077297" w:rsidP="00CC48B5">
            <w:pPr>
              <w:spacing w:before="0" w:after="0"/>
              <w:rPr>
                <w:rFonts w:ascii="Arial" w:hAnsi="Arial" w:cs="Arial"/>
                <w:color w:val="000000" w:themeColor="text1"/>
                <w:sz w:val="15"/>
                <w:szCs w:val="15"/>
              </w:rPr>
            </w:pPr>
          </w:p>
          <w:p w14:paraId="48F955C0" w14:textId="77777777" w:rsidR="009819BB" w:rsidRPr="00B5504C" w:rsidRDefault="009819BB" w:rsidP="00CC48B5">
            <w:pPr>
              <w:spacing w:before="0" w:after="0"/>
              <w:rPr>
                <w:rFonts w:ascii="Arial" w:hAnsi="Arial" w:cs="Arial"/>
                <w:color w:val="000000" w:themeColor="text1"/>
                <w:sz w:val="15"/>
                <w:szCs w:val="15"/>
              </w:rPr>
            </w:pPr>
          </w:p>
          <w:p w14:paraId="55C1826A" w14:textId="74638FE9"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2A94D143" w14:textId="77777777" w:rsidR="009819BB" w:rsidRPr="00B5504C" w:rsidRDefault="009819BB" w:rsidP="00CC48B5">
            <w:pPr>
              <w:spacing w:before="0" w:after="0"/>
              <w:rPr>
                <w:rFonts w:ascii="Arial" w:hAnsi="Arial" w:cs="Arial"/>
                <w:color w:val="000000" w:themeColor="text1"/>
                <w:sz w:val="15"/>
                <w:szCs w:val="15"/>
              </w:rPr>
            </w:pPr>
          </w:p>
          <w:p w14:paraId="70F98C33" w14:textId="77777777"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C8B9D3C" w14:textId="3084810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2A79ACF" w14:textId="77777777" w:rsidR="00CC48B5" w:rsidRPr="00B5504C" w:rsidRDefault="00CC48B5" w:rsidP="00CC48B5">
            <w:pPr>
              <w:spacing w:before="0" w:after="0"/>
              <w:rPr>
                <w:rFonts w:ascii="Arial" w:hAnsi="Arial" w:cs="Arial"/>
                <w:color w:val="000000" w:themeColor="text1"/>
                <w:sz w:val="15"/>
                <w:szCs w:val="15"/>
              </w:rPr>
            </w:pPr>
          </w:p>
          <w:p w14:paraId="7BB4ED5A" w14:textId="431BF58B"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67029585" w14:textId="77777777"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14:paraId="692F0B05"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4CC6BABF"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7EF71BDB" w14:textId="77777777"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5504C" w:rsidRDefault="00CC48B5" w:rsidP="00CC48B5">
            <w:pPr>
              <w:spacing w:before="0" w:after="0"/>
              <w:rPr>
                <w:rFonts w:ascii="Arial" w:hAnsi="Arial" w:cs="Arial"/>
                <w:color w:val="000000" w:themeColor="text1"/>
                <w:w w:val="0"/>
                <w:sz w:val="15"/>
                <w:szCs w:val="15"/>
              </w:rPr>
            </w:pPr>
          </w:p>
          <w:p w14:paraId="0C6C0325" w14:textId="49113399"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14:paraId="33F562CD" w14:textId="77777777" w:rsidR="00CC48B5" w:rsidRPr="00B5504C" w:rsidRDefault="00CC48B5" w:rsidP="00CC48B5">
            <w:pPr>
              <w:spacing w:before="0" w:after="0"/>
              <w:rPr>
                <w:rFonts w:ascii="Arial" w:hAnsi="Arial" w:cs="Arial"/>
                <w:color w:val="000000" w:themeColor="text1"/>
                <w:w w:val="0"/>
                <w:sz w:val="15"/>
                <w:szCs w:val="15"/>
              </w:rPr>
            </w:pPr>
          </w:p>
          <w:p w14:paraId="26C150C0" w14:textId="780B2767"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5EF3936D" w14:textId="77777777" w:rsidR="00CC48B5" w:rsidRPr="00B5504C" w:rsidRDefault="00CC48B5" w:rsidP="00CC48B5">
            <w:pPr>
              <w:spacing w:before="0" w:after="0"/>
              <w:rPr>
                <w:rFonts w:ascii="Arial" w:hAnsi="Arial" w:cs="Arial"/>
                <w:b/>
                <w:color w:val="000000" w:themeColor="text1"/>
                <w:w w:val="0"/>
                <w:sz w:val="15"/>
                <w:szCs w:val="15"/>
              </w:rPr>
            </w:pPr>
          </w:p>
          <w:p w14:paraId="614392F7" w14:textId="77777777"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5504C" w:rsidRDefault="001E2C0A" w:rsidP="00CC48B5">
            <w:pPr>
              <w:spacing w:before="0" w:after="0"/>
              <w:rPr>
                <w:rFonts w:ascii="Arial" w:hAnsi="Arial" w:cs="Arial"/>
                <w:color w:val="000000" w:themeColor="text1"/>
                <w:sz w:val="15"/>
                <w:szCs w:val="15"/>
              </w:rPr>
            </w:pPr>
          </w:p>
          <w:p w14:paraId="7033201B" w14:textId="77777777" w:rsidR="009819BB" w:rsidRPr="00B5504C" w:rsidRDefault="009819BB" w:rsidP="00CC48B5">
            <w:pPr>
              <w:spacing w:before="0" w:after="0"/>
              <w:rPr>
                <w:rFonts w:ascii="Arial" w:hAnsi="Arial" w:cs="Arial"/>
                <w:color w:val="000000" w:themeColor="text1"/>
                <w:sz w:val="15"/>
                <w:szCs w:val="15"/>
              </w:rPr>
            </w:pPr>
          </w:p>
          <w:p w14:paraId="7F42F42A" w14:textId="54EDB698"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14:paraId="3E82D829" w14:textId="77777777" w:rsidR="009819BB" w:rsidRPr="00B5504C" w:rsidRDefault="009819BB" w:rsidP="00CC48B5">
            <w:pPr>
              <w:spacing w:before="0" w:after="0"/>
              <w:rPr>
                <w:rFonts w:ascii="Arial" w:hAnsi="Arial" w:cs="Arial"/>
                <w:color w:val="000000" w:themeColor="text1"/>
                <w:sz w:val="15"/>
                <w:szCs w:val="15"/>
              </w:rPr>
            </w:pPr>
          </w:p>
          <w:p w14:paraId="4FBC5F5B" w14:textId="10FE0A64"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14:paraId="7CE14CA1" w14:textId="77777777" w:rsidR="009819BB" w:rsidRPr="00B5504C" w:rsidRDefault="009819BB" w:rsidP="00CC48B5">
            <w:pPr>
              <w:spacing w:before="0" w:after="0"/>
              <w:rPr>
                <w:rFonts w:ascii="Arial" w:hAnsi="Arial" w:cs="Arial"/>
                <w:color w:val="000000" w:themeColor="text1"/>
                <w:sz w:val="15"/>
                <w:szCs w:val="15"/>
              </w:rPr>
            </w:pPr>
          </w:p>
          <w:p w14:paraId="705F8ACD" w14:textId="77777777" w:rsidR="00CC48B5" w:rsidRPr="00B5504C" w:rsidRDefault="00CC48B5" w:rsidP="00CC48B5">
            <w:pPr>
              <w:spacing w:before="0" w:after="0"/>
              <w:rPr>
                <w:rFonts w:ascii="Arial" w:hAnsi="Arial" w:cs="Arial"/>
                <w:color w:val="000000" w:themeColor="text1"/>
                <w:sz w:val="15"/>
                <w:szCs w:val="15"/>
              </w:rPr>
            </w:pPr>
          </w:p>
          <w:p w14:paraId="205B78B9" w14:textId="77777777" w:rsidR="009819BB" w:rsidRPr="00B5504C" w:rsidRDefault="009819BB" w:rsidP="00CC48B5">
            <w:pPr>
              <w:spacing w:before="0" w:after="0"/>
              <w:rPr>
                <w:rFonts w:ascii="Arial" w:hAnsi="Arial" w:cs="Arial"/>
                <w:color w:val="000000" w:themeColor="text1"/>
                <w:sz w:val="15"/>
                <w:szCs w:val="15"/>
              </w:rPr>
            </w:pPr>
          </w:p>
          <w:p w14:paraId="469DEAE4" w14:textId="08A300BA"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14:paraId="3348FB94" w14:textId="4851628C"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14:paraId="11E832F0"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13F6D052"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7EA296ED" w14:textId="77777777"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5504C" w:rsidRDefault="00CC48B5" w:rsidP="00CC48B5">
            <w:pPr>
              <w:spacing w:before="0" w:after="0"/>
              <w:rPr>
                <w:rFonts w:ascii="Arial" w:hAnsi="Arial" w:cs="Arial"/>
                <w:color w:val="000000" w:themeColor="text1"/>
                <w:w w:val="0"/>
                <w:sz w:val="15"/>
                <w:szCs w:val="15"/>
              </w:rPr>
            </w:pPr>
          </w:p>
          <w:p w14:paraId="10F8073D" w14:textId="1C5CD342"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14:paraId="30215D53" w14:textId="77777777" w:rsidR="00CC48B5" w:rsidRPr="00B5504C" w:rsidRDefault="00CC48B5" w:rsidP="00CC48B5">
            <w:pPr>
              <w:spacing w:before="0" w:after="0"/>
              <w:rPr>
                <w:rFonts w:ascii="Arial" w:hAnsi="Arial" w:cs="Arial"/>
                <w:color w:val="000000" w:themeColor="text1"/>
                <w:w w:val="0"/>
                <w:sz w:val="15"/>
                <w:szCs w:val="15"/>
              </w:rPr>
            </w:pPr>
          </w:p>
          <w:p w14:paraId="163A67F5" w14:textId="416BAF50"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14:paraId="5B316D6C" w14:textId="77777777" w:rsidR="00CC48B5" w:rsidRPr="00B5504C" w:rsidRDefault="00CC48B5" w:rsidP="00CC48B5">
            <w:pPr>
              <w:spacing w:before="0" w:after="0"/>
              <w:rPr>
                <w:rFonts w:ascii="Arial" w:hAnsi="Arial" w:cs="Arial"/>
                <w:b/>
                <w:color w:val="000000" w:themeColor="text1"/>
                <w:w w:val="0"/>
                <w:sz w:val="15"/>
                <w:szCs w:val="15"/>
              </w:rPr>
            </w:pPr>
          </w:p>
          <w:p w14:paraId="59B2EFB4" w14:textId="77777777"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14:paraId="0D1B6522" w14:textId="77777777" w:rsidTr="00D62E03">
        <w:tc>
          <w:tcPr>
            <w:tcW w:w="4644" w:type="dxa"/>
            <w:shd w:val="clear" w:color="auto" w:fill="auto"/>
          </w:tcPr>
          <w:p w14:paraId="3CE3BF2E"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14:paraId="53FF884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6F038751" w14:textId="77777777" w:rsidR="009C5BCA" w:rsidRPr="00B5504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14:paraId="2767FC2C"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C25D677" w14:textId="77777777" w:rsidTr="00D62E03">
        <w:tc>
          <w:tcPr>
            <w:tcW w:w="4644" w:type="dxa"/>
            <w:shd w:val="clear" w:color="auto" w:fill="auto"/>
          </w:tcPr>
          <w:p w14:paraId="5B41E7F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8B804F0" w14:textId="77777777" w:rsidTr="00D62E03">
        <w:trPr>
          <w:trHeight w:val="406"/>
        </w:trPr>
        <w:tc>
          <w:tcPr>
            <w:tcW w:w="4644" w:type="dxa"/>
            <w:vMerge w:val="restart"/>
            <w:shd w:val="clear" w:color="auto" w:fill="auto"/>
          </w:tcPr>
          <w:p w14:paraId="02A18D84" w14:textId="77777777"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lett.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14:paraId="0ABEC537" w14:textId="77777777" w:rsidR="00DA6490" w:rsidRPr="00B5504C" w:rsidRDefault="00DA6490" w:rsidP="00F84A30">
            <w:pPr>
              <w:spacing w:before="0" w:after="0"/>
              <w:rPr>
                <w:rFonts w:ascii="Arial" w:hAnsi="Arial" w:cs="Arial"/>
                <w:color w:val="000000" w:themeColor="text1"/>
                <w:sz w:val="15"/>
                <w:szCs w:val="15"/>
              </w:rPr>
            </w:pPr>
          </w:p>
          <w:p w14:paraId="52742BBE" w14:textId="77777777" w:rsidR="00DA6490" w:rsidRPr="00B5504C" w:rsidRDefault="00DA6490" w:rsidP="00F84A30">
            <w:pPr>
              <w:spacing w:before="0" w:after="0"/>
              <w:rPr>
                <w:rFonts w:ascii="Arial" w:hAnsi="Arial" w:cs="Arial"/>
                <w:color w:val="000000" w:themeColor="text1"/>
                <w:sz w:val="15"/>
                <w:szCs w:val="15"/>
              </w:rPr>
            </w:pPr>
          </w:p>
          <w:p w14:paraId="6233FE12" w14:textId="77777777" w:rsidR="009819BB" w:rsidRPr="00B5504C" w:rsidRDefault="009819BB" w:rsidP="00F84A30">
            <w:pPr>
              <w:spacing w:before="0" w:after="0"/>
              <w:rPr>
                <w:rFonts w:ascii="Arial" w:hAnsi="Arial" w:cs="Arial"/>
                <w:color w:val="000000" w:themeColor="text1"/>
                <w:sz w:val="15"/>
                <w:szCs w:val="15"/>
              </w:rPr>
            </w:pPr>
          </w:p>
          <w:p w14:paraId="4DBEFB74" w14:textId="77777777"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 xml:space="preserve">, cfr. </w:t>
            </w:r>
            <w:r w:rsidR="00681D57" w:rsidRPr="00B5504C">
              <w:rPr>
                <w:rFonts w:ascii="Arial" w:hAnsi="Arial" w:cs="Arial"/>
                <w:color w:val="000000" w:themeColor="text1"/>
                <w:sz w:val="15"/>
                <w:szCs w:val="15"/>
              </w:rPr>
              <w:t>articolo 80, comma 7)?</w:t>
            </w:r>
          </w:p>
          <w:p w14:paraId="41688E66" w14:textId="77777777" w:rsidR="00363A10" w:rsidRPr="00B5504C" w:rsidRDefault="00363A10" w:rsidP="00F84A30">
            <w:pPr>
              <w:spacing w:before="0" w:after="0"/>
              <w:rPr>
                <w:rFonts w:ascii="Arial" w:hAnsi="Arial" w:cs="Arial"/>
                <w:color w:val="000000" w:themeColor="text1"/>
                <w:sz w:val="15"/>
                <w:szCs w:val="15"/>
              </w:rPr>
            </w:pPr>
          </w:p>
          <w:p w14:paraId="632BB6DE"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1F135E5B" w14:textId="77777777" w:rsidR="00363A10" w:rsidRPr="00B5504C" w:rsidRDefault="00363A10" w:rsidP="00F84A30">
            <w:pPr>
              <w:spacing w:before="0" w:after="0"/>
              <w:rPr>
                <w:rFonts w:ascii="Arial" w:hAnsi="Arial" w:cs="Arial"/>
                <w:color w:val="000000" w:themeColor="text1"/>
                <w:sz w:val="15"/>
                <w:szCs w:val="15"/>
              </w:rPr>
            </w:pPr>
          </w:p>
          <w:p w14:paraId="45179EA0" w14:textId="0F416AB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362D4A99" w14:textId="5BA7A6F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0293ADB2" w14:textId="0A3D4DE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767B3E88" w14:textId="77777777" w:rsidR="00363A10" w:rsidRPr="00B5504C" w:rsidRDefault="00363A10" w:rsidP="00F84A30">
            <w:pPr>
              <w:spacing w:before="0" w:after="0"/>
              <w:rPr>
                <w:rFonts w:ascii="Arial" w:hAnsi="Arial" w:cs="Arial"/>
                <w:color w:val="000000" w:themeColor="text1"/>
                <w:sz w:val="15"/>
                <w:szCs w:val="15"/>
              </w:rPr>
            </w:pPr>
          </w:p>
          <w:p w14:paraId="711AE270"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5504C" w:rsidRDefault="00DA6490" w:rsidP="00F84A30">
            <w:pPr>
              <w:spacing w:before="0" w:after="0"/>
              <w:rPr>
                <w:rFonts w:ascii="Arial" w:hAnsi="Arial" w:cs="Arial"/>
                <w:color w:val="000000" w:themeColor="text1"/>
                <w:sz w:val="15"/>
                <w:szCs w:val="15"/>
              </w:rPr>
            </w:pPr>
          </w:p>
          <w:p w14:paraId="24D16026" w14:textId="77777777"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B5504C" w:rsidRDefault="000246F8" w:rsidP="000246F8">
            <w:pPr>
              <w:spacing w:before="0" w:after="0"/>
              <w:rPr>
                <w:rFonts w:ascii="Arial" w:hAnsi="Arial" w:cs="Arial"/>
                <w:color w:val="000000" w:themeColor="text1"/>
                <w:sz w:val="15"/>
                <w:szCs w:val="15"/>
              </w:rPr>
            </w:pPr>
          </w:p>
          <w:p w14:paraId="7A4216A8" w14:textId="4C6B9C16"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574FD49A" w14:textId="77777777" w:rsidR="000246F8" w:rsidRPr="00B5504C" w:rsidRDefault="000246F8" w:rsidP="000246F8">
            <w:pPr>
              <w:spacing w:before="0" w:after="0"/>
              <w:rPr>
                <w:rFonts w:ascii="Arial" w:hAnsi="Arial" w:cs="Arial"/>
                <w:color w:val="000000" w:themeColor="text1"/>
                <w:sz w:val="15"/>
                <w:szCs w:val="15"/>
              </w:rPr>
            </w:pPr>
          </w:p>
          <w:p w14:paraId="0F6249DB" w14:textId="06580846" w:rsidR="000246F8" w:rsidRPr="00B5504C" w:rsidRDefault="000246F8" w:rsidP="00F84A30">
            <w:pPr>
              <w:rPr>
                <w:rFonts w:ascii="Arial" w:hAnsi="Arial" w:cs="Arial"/>
                <w:color w:val="000000" w:themeColor="text1"/>
                <w:sz w:val="15"/>
                <w:szCs w:val="15"/>
              </w:rPr>
            </w:pPr>
          </w:p>
        </w:tc>
      </w:tr>
      <w:tr w:rsidR="00711B60" w:rsidRPr="00B5504C" w14:paraId="049940CD" w14:textId="77777777" w:rsidTr="00D62E03">
        <w:trPr>
          <w:trHeight w:val="405"/>
        </w:trPr>
        <w:tc>
          <w:tcPr>
            <w:tcW w:w="4644" w:type="dxa"/>
            <w:vMerge/>
            <w:shd w:val="clear" w:color="auto" w:fill="auto"/>
          </w:tcPr>
          <w:p w14:paraId="56A255BC" w14:textId="77777777" w:rsidR="00472387" w:rsidRPr="00B5504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5504C" w:rsidRDefault="00681D57" w:rsidP="009819BB">
            <w:pPr>
              <w:spacing w:before="0" w:after="0"/>
              <w:rPr>
                <w:rFonts w:ascii="Arial" w:hAnsi="Arial" w:cs="Arial"/>
                <w:color w:val="000000" w:themeColor="text1"/>
                <w:sz w:val="15"/>
                <w:szCs w:val="15"/>
              </w:rPr>
            </w:pPr>
          </w:p>
          <w:p w14:paraId="0F62F3E9" w14:textId="77777777" w:rsidR="009819BB" w:rsidRPr="00B5504C" w:rsidRDefault="009819BB" w:rsidP="009819BB">
            <w:pPr>
              <w:spacing w:before="0" w:after="0"/>
              <w:rPr>
                <w:rFonts w:ascii="Arial" w:hAnsi="Arial" w:cs="Arial"/>
                <w:color w:val="000000" w:themeColor="text1"/>
                <w:sz w:val="15"/>
                <w:szCs w:val="15"/>
              </w:rPr>
            </w:pPr>
          </w:p>
          <w:p w14:paraId="6133920C" w14:textId="77777777" w:rsidR="000246F8" w:rsidRPr="00B5504C" w:rsidRDefault="000246F8" w:rsidP="009819BB">
            <w:pPr>
              <w:spacing w:before="0" w:after="0"/>
              <w:rPr>
                <w:rFonts w:ascii="Arial" w:hAnsi="Arial" w:cs="Arial"/>
                <w:color w:val="000000" w:themeColor="text1"/>
                <w:sz w:val="15"/>
                <w:szCs w:val="15"/>
              </w:rPr>
            </w:pPr>
          </w:p>
          <w:p w14:paraId="7FA6DCDD" w14:textId="77777777" w:rsidR="009819BB" w:rsidRPr="00B5504C" w:rsidRDefault="009819BB" w:rsidP="009819BB">
            <w:pPr>
              <w:spacing w:before="0" w:after="0"/>
              <w:rPr>
                <w:rFonts w:ascii="Arial" w:hAnsi="Arial" w:cs="Arial"/>
                <w:color w:val="000000" w:themeColor="text1"/>
                <w:sz w:val="15"/>
                <w:szCs w:val="15"/>
              </w:rPr>
            </w:pPr>
          </w:p>
          <w:p w14:paraId="7F1D489E" w14:textId="48566862"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5EF5902" w14:textId="77777777" w:rsidR="009819BB" w:rsidRPr="00B5504C" w:rsidRDefault="009819BB" w:rsidP="009819BB">
            <w:pPr>
              <w:spacing w:before="0" w:after="0"/>
              <w:rPr>
                <w:rFonts w:ascii="Arial" w:hAnsi="Arial" w:cs="Arial"/>
                <w:b/>
                <w:color w:val="000000" w:themeColor="text1"/>
                <w:sz w:val="15"/>
                <w:szCs w:val="15"/>
              </w:rPr>
            </w:pPr>
          </w:p>
          <w:p w14:paraId="2177D860" w14:textId="77777777" w:rsidR="00363A10" w:rsidRPr="00B5504C" w:rsidRDefault="00363A10" w:rsidP="00F84A30">
            <w:pPr>
              <w:rPr>
                <w:rFonts w:ascii="Arial" w:hAnsi="Arial" w:cs="Arial"/>
                <w:color w:val="000000" w:themeColor="text1"/>
                <w:sz w:val="15"/>
                <w:szCs w:val="15"/>
              </w:rPr>
            </w:pPr>
          </w:p>
          <w:p w14:paraId="7A304FAE" w14:textId="77777777" w:rsidR="00E01CA2" w:rsidRPr="00B5504C" w:rsidRDefault="00E01CA2" w:rsidP="00E01CA2">
            <w:pPr>
              <w:spacing w:before="0" w:after="0"/>
              <w:rPr>
                <w:rFonts w:ascii="Arial" w:hAnsi="Arial" w:cs="Arial"/>
                <w:color w:val="000000" w:themeColor="text1"/>
                <w:sz w:val="15"/>
                <w:szCs w:val="15"/>
              </w:rPr>
            </w:pPr>
          </w:p>
          <w:p w14:paraId="1276BF0A" w14:textId="77777777" w:rsidR="000246F8" w:rsidRPr="00B5504C" w:rsidRDefault="000246F8" w:rsidP="00E01CA2">
            <w:pPr>
              <w:spacing w:before="0" w:after="0"/>
              <w:rPr>
                <w:rFonts w:ascii="Arial" w:hAnsi="Arial" w:cs="Arial"/>
                <w:color w:val="000000" w:themeColor="text1"/>
                <w:sz w:val="15"/>
                <w:szCs w:val="15"/>
              </w:rPr>
            </w:pPr>
          </w:p>
          <w:p w14:paraId="2C9C0544" w14:textId="77777777" w:rsidR="000246F8" w:rsidRPr="00B5504C" w:rsidRDefault="000246F8" w:rsidP="00E01CA2">
            <w:pPr>
              <w:spacing w:before="0" w:after="0"/>
              <w:rPr>
                <w:rFonts w:ascii="Arial" w:hAnsi="Arial" w:cs="Arial"/>
                <w:color w:val="000000" w:themeColor="text1"/>
                <w:sz w:val="15"/>
                <w:szCs w:val="15"/>
              </w:rPr>
            </w:pPr>
          </w:p>
          <w:p w14:paraId="65B142BE"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C5A4F1C"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 ] Sì [ ] No</w:t>
            </w:r>
          </w:p>
          <w:p w14:paraId="2A6DC837" w14:textId="77777777" w:rsidR="00E01CA2" w:rsidRPr="00B5504C" w:rsidRDefault="00E01CA2" w:rsidP="00E01CA2">
            <w:pPr>
              <w:spacing w:before="0" w:after="0"/>
              <w:rPr>
                <w:rFonts w:ascii="Arial" w:hAnsi="Arial" w:cs="Arial"/>
                <w:color w:val="000000" w:themeColor="text1"/>
                <w:sz w:val="15"/>
                <w:szCs w:val="15"/>
              </w:rPr>
            </w:pPr>
          </w:p>
          <w:p w14:paraId="0F99C815"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199D781E" w14:textId="77777777"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14:paraId="06DE36B2" w14:textId="77777777" w:rsidTr="00D62E03">
        <w:tc>
          <w:tcPr>
            <w:tcW w:w="4644" w:type="dxa"/>
            <w:shd w:val="clear" w:color="auto" w:fill="auto"/>
          </w:tcPr>
          <w:p w14:paraId="06579E77" w14:textId="39D66EB1"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lett.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14:paraId="6A66F23A" w14:textId="77777777"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14:paraId="0A67815A" w14:textId="77777777"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14:paraId="490F8DCF" w14:textId="77777777" w:rsidR="008956BD" w:rsidRPr="00B5504C"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14:paraId="0AABAF2F" w14:textId="67D69F41"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14:paraId="788E1CC7" w14:textId="77777777"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5504C"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5504C"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14:paraId="59AB0BA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14:paraId="11EAB21B"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14:paraId="163BF45B"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14:paraId="4BD81136" w14:textId="220892BD"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lett.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14:paraId="23B82865" w14:textId="66877388"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14:paraId="6AF27FCF" w14:textId="77777777"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5504C" w:rsidRDefault="00B531B4" w:rsidP="00F84A30">
            <w:pPr>
              <w:spacing w:before="0" w:after="0"/>
              <w:rPr>
                <w:rFonts w:ascii="Arial" w:hAnsi="Arial" w:cs="Arial"/>
                <w:color w:val="000000" w:themeColor="text1"/>
                <w:sz w:val="15"/>
                <w:szCs w:val="15"/>
              </w:rPr>
            </w:pPr>
          </w:p>
          <w:p w14:paraId="403AF49E" w14:textId="77777777" w:rsidR="00DB6C04" w:rsidRPr="00B5504C" w:rsidRDefault="00DB6C04" w:rsidP="00E01CA2">
            <w:pPr>
              <w:spacing w:before="0" w:after="0"/>
              <w:rPr>
                <w:rFonts w:ascii="Arial" w:hAnsi="Arial" w:cs="Arial"/>
                <w:color w:val="000000" w:themeColor="text1"/>
                <w:sz w:val="15"/>
                <w:szCs w:val="15"/>
              </w:rPr>
            </w:pPr>
          </w:p>
          <w:p w14:paraId="30C7356E" w14:textId="77777777" w:rsidR="00DB6C04" w:rsidRPr="00B5504C" w:rsidRDefault="00DB6C04" w:rsidP="00E01CA2">
            <w:pPr>
              <w:spacing w:before="0" w:after="0"/>
              <w:rPr>
                <w:rFonts w:ascii="Arial" w:hAnsi="Arial" w:cs="Arial"/>
                <w:color w:val="000000" w:themeColor="text1"/>
                <w:sz w:val="15"/>
                <w:szCs w:val="15"/>
              </w:rPr>
            </w:pPr>
          </w:p>
          <w:p w14:paraId="6559833E" w14:textId="77777777" w:rsidR="00DB6C04" w:rsidRPr="00B5504C" w:rsidRDefault="00DB6C04" w:rsidP="00E01CA2">
            <w:pPr>
              <w:spacing w:before="0" w:after="0"/>
              <w:rPr>
                <w:rFonts w:ascii="Arial" w:hAnsi="Arial" w:cs="Arial"/>
                <w:color w:val="000000" w:themeColor="text1"/>
                <w:sz w:val="15"/>
                <w:szCs w:val="15"/>
              </w:rPr>
            </w:pPr>
          </w:p>
          <w:p w14:paraId="58F59A43" w14:textId="77777777" w:rsidR="00E01CA2" w:rsidRPr="00B5504C" w:rsidRDefault="00E01CA2" w:rsidP="00E01CA2">
            <w:pPr>
              <w:spacing w:before="0" w:after="0"/>
              <w:rPr>
                <w:rFonts w:ascii="Arial" w:hAnsi="Arial" w:cs="Arial"/>
                <w:color w:val="000000" w:themeColor="text1"/>
                <w:sz w:val="15"/>
                <w:szCs w:val="15"/>
              </w:rPr>
            </w:pPr>
          </w:p>
          <w:p w14:paraId="360CC9E6" w14:textId="7BA59141"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14:paraId="58E690AE" w14:textId="77777777" w:rsidR="00B531B4" w:rsidRPr="00B5504C" w:rsidRDefault="00B531B4" w:rsidP="00E01CA2">
            <w:pPr>
              <w:spacing w:before="0" w:after="0"/>
              <w:rPr>
                <w:rFonts w:ascii="Arial" w:hAnsi="Arial" w:cs="Arial"/>
                <w:color w:val="000000" w:themeColor="text1"/>
                <w:sz w:val="15"/>
                <w:szCs w:val="15"/>
              </w:rPr>
            </w:pPr>
          </w:p>
          <w:p w14:paraId="612BCF35" w14:textId="77777777" w:rsidR="00E01CA2" w:rsidRPr="00B5504C" w:rsidRDefault="00E01CA2" w:rsidP="00E01CA2">
            <w:pPr>
              <w:spacing w:before="0" w:after="0"/>
              <w:rPr>
                <w:rFonts w:ascii="Arial" w:hAnsi="Arial" w:cs="Arial"/>
                <w:color w:val="000000" w:themeColor="text1"/>
                <w:sz w:val="15"/>
                <w:szCs w:val="15"/>
              </w:rPr>
            </w:pPr>
          </w:p>
          <w:p w14:paraId="204953C1"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81EE636" w14:textId="31B485E6"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14:paraId="1ECE3C03" w14:textId="68E107C5"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68B92068" w14:textId="77777777" w:rsidR="00E01CA2" w:rsidRPr="00B5504C" w:rsidRDefault="00E01CA2" w:rsidP="00E01CA2">
            <w:pPr>
              <w:spacing w:before="0" w:after="0"/>
              <w:rPr>
                <w:rFonts w:ascii="Arial" w:hAnsi="Arial" w:cs="Arial"/>
                <w:color w:val="000000" w:themeColor="text1"/>
                <w:sz w:val="15"/>
                <w:szCs w:val="15"/>
              </w:rPr>
            </w:pPr>
          </w:p>
          <w:p w14:paraId="211D3529" w14:textId="77777777" w:rsidR="00E01CA2" w:rsidRPr="00B5504C" w:rsidRDefault="00E01CA2" w:rsidP="00E01CA2">
            <w:pPr>
              <w:spacing w:before="0" w:after="0"/>
              <w:rPr>
                <w:rFonts w:ascii="Arial" w:hAnsi="Arial" w:cs="Arial"/>
                <w:color w:val="000000" w:themeColor="text1"/>
                <w:sz w:val="15"/>
                <w:szCs w:val="15"/>
              </w:rPr>
            </w:pPr>
          </w:p>
          <w:p w14:paraId="147269F4"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0457824C" w14:textId="7581A77C"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14:paraId="44B87FA3" w14:textId="77777777"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788D37A3" w14:textId="77777777" w:rsidR="00E01CA2" w:rsidRPr="00B5504C" w:rsidRDefault="00E01CA2" w:rsidP="00E01CA2">
            <w:pPr>
              <w:spacing w:before="0" w:after="0"/>
              <w:rPr>
                <w:rFonts w:ascii="Arial" w:hAnsi="Arial" w:cs="Arial"/>
                <w:b/>
                <w:color w:val="000000" w:themeColor="text1"/>
                <w:sz w:val="15"/>
                <w:szCs w:val="15"/>
              </w:rPr>
            </w:pPr>
          </w:p>
          <w:p w14:paraId="5C9C6EEF" w14:textId="77777777" w:rsidR="00E01CA2" w:rsidRPr="00B5504C" w:rsidRDefault="00E01CA2" w:rsidP="00E01CA2">
            <w:pPr>
              <w:spacing w:before="0" w:after="0"/>
              <w:rPr>
                <w:rFonts w:ascii="Arial" w:hAnsi="Arial" w:cs="Arial"/>
                <w:b/>
                <w:color w:val="000000" w:themeColor="text1"/>
                <w:sz w:val="15"/>
                <w:szCs w:val="15"/>
              </w:rPr>
            </w:pPr>
          </w:p>
          <w:p w14:paraId="7858B74A" w14:textId="77777777" w:rsidR="00E01CA2" w:rsidRPr="00B5504C" w:rsidRDefault="00E01CA2" w:rsidP="00E01CA2">
            <w:pPr>
              <w:spacing w:before="0" w:after="0"/>
              <w:rPr>
                <w:rFonts w:ascii="Arial" w:hAnsi="Arial" w:cs="Arial"/>
                <w:b/>
                <w:color w:val="000000" w:themeColor="text1"/>
                <w:sz w:val="15"/>
                <w:szCs w:val="15"/>
              </w:rPr>
            </w:pPr>
          </w:p>
          <w:p w14:paraId="75057511"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688060F1" w14:textId="77777777" w:rsidR="00E97F83" w:rsidRPr="00B5504C" w:rsidRDefault="00E97F83" w:rsidP="00E01CA2">
            <w:pPr>
              <w:spacing w:before="0" w:after="0"/>
              <w:rPr>
                <w:rFonts w:ascii="Arial" w:hAnsi="Arial" w:cs="Arial"/>
                <w:b/>
                <w:color w:val="000000" w:themeColor="text1"/>
                <w:sz w:val="15"/>
                <w:szCs w:val="15"/>
              </w:rPr>
            </w:pPr>
          </w:p>
          <w:p w14:paraId="17B4D195" w14:textId="77777777" w:rsidR="00E97F83" w:rsidRPr="00B5504C" w:rsidRDefault="00E97F83" w:rsidP="00E01CA2">
            <w:pPr>
              <w:spacing w:before="0" w:after="0"/>
              <w:rPr>
                <w:rFonts w:ascii="Arial" w:hAnsi="Arial" w:cs="Arial"/>
                <w:b/>
                <w:color w:val="000000" w:themeColor="text1"/>
                <w:sz w:val="15"/>
                <w:szCs w:val="15"/>
              </w:rPr>
            </w:pPr>
          </w:p>
          <w:p w14:paraId="6D68F9BF"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2013EE9F" w14:textId="77777777" w:rsidR="00E97F83" w:rsidRPr="00B5504C" w:rsidRDefault="00E97F83" w:rsidP="00E01CA2">
            <w:pPr>
              <w:spacing w:before="0" w:after="0"/>
              <w:rPr>
                <w:rFonts w:ascii="Arial" w:hAnsi="Arial" w:cs="Arial"/>
                <w:b/>
                <w:color w:val="000000" w:themeColor="text1"/>
                <w:sz w:val="15"/>
                <w:szCs w:val="15"/>
              </w:rPr>
            </w:pPr>
          </w:p>
          <w:p w14:paraId="0ED900E5" w14:textId="77777777" w:rsidR="00E97F83" w:rsidRPr="00B5504C" w:rsidRDefault="00E97F83" w:rsidP="00E01CA2">
            <w:pPr>
              <w:spacing w:before="0" w:after="0"/>
              <w:rPr>
                <w:rFonts w:ascii="Arial" w:hAnsi="Arial" w:cs="Arial"/>
                <w:b/>
                <w:color w:val="000000" w:themeColor="text1"/>
                <w:sz w:val="15"/>
                <w:szCs w:val="15"/>
              </w:rPr>
            </w:pPr>
          </w:p>
          <w:p w14:paraId="6F41F5DE"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36041AC6" w14:textId="77777777" w:rsidR="00E97F83" w:rsidRPr="00B5504C" w:rsidRDefault="00E97F83" w:rsidP="00E01CA2">
            <w:pPr>
              <w:spacing w:before="0" w:after="0"/>
              <w:rPr>
                <w:rFonts w:ascii="Arial" w:hAnsi="Arial" w:cs="Arial"/>
                <w:color w:val="000000" w:themeColor="text1"/>
                <w:sz w:val="15"/>
                <w:szCs w:val="15"/>
              </w:rPr>
            </w:pPr>
          </w:p>
          <w:p w14:paraId="5792F4B6" w14:textId="77777777" w:rsidR="00E97F83" w:rsidRPr="00B5504C" w:rsidRDefault="00E97F83" w:rsidP="00E01CA2">
            <w:pPr>
              <w:spacing w:before="0" w:after="0"/>
              <w:rPr>
                <w:rFonts w:ascii="Arial" w:hAnsi="Arial" w:cs="Arial"/>
                <w:color w:val="000000" w:themeColor="text1"/>
                <w:sz w:val="15"/>
                <w:szCs w:val="15"/>
              </w:rPr>
            </w:pPr>
          </w:p>
          <w:p w14:paraId="724C7696"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3BC2DA96" w14:textId="77777777" w:rsidR="00E97F83" w:rsidRPr="00B5504C" w:rsidRDefault="00E97F83" w:rsidP="00E01CA2">
            <w:pPr>
              <w:spacing w:before="0" w:after="0"/>
              <w:rPr>
                <w:rFonts w:ascii="Arial" w:hAnsi="Arial" w:cs="Arial"/>
                <w:color w:val="000000" w:themeColor="text1"/>
                <w:sz w:val="15"/>
                <w:szCs w:val="15"/>
              </w:rPr>
            </w:pPr>
          </w:p>
          <w:p w14:paraId="39D3939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7A6E427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14:paraId="2C2E4A1E" w14:textId="72F7BCE5"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4C7CD810" w14:textId="77777777" w:rsidTr="00D62E03">
        <w:trPr>
          <w:trHeight w:val="303"/>
        </w:trPr>
        <w:tc>
          <w:tcPr>
            <w:tcW w:w="4644" w:type="dxa"/>
            <w:shd w:val="clear" w:color="auto" w:fill="auto"/>
          </w:tcPr>
          <w:p w14:paraId="15E4FD52" w14:textId="77777777"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lett.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14:paraId="2A161E58" w14:textId="5B5348B1"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14:paraId="29B78269" w14:textId="77777777" w:rsidR="00F73670" w:rsidRPr="00B5504C" w:rsidRDefault="00F73670" w:rsidP="00F84A30">
            <w:pPr>
              <w:rPr>
                <w:rFonts w:ascii="Arial" w:hAnsi="Arial" w:cs="Arial"/>
                <w:color w:val="000000" w:themeColor="text1"/>
                <w:sz w:val="15"/>
                <w:szCs w:val="15"/>
              </w:rPr>
            </w:pPr>
          </w:p>
          <w:p w14:paraId="1110CC5D" w14:textId="30C4D464"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66370917" w14:textId="77777777" w:rsidTr="00D62E03">
        <w:trPr>
          <w:trHeight w:val="303"/>
        </w:trPr>
        <w:tc>
          <w:tcPr>
            <w:tcW w:w="4644" w:type="dxa"/>
            <w:shd w:val="clear" w:color="auto" w:fill="auto"/>
          </w:tcPr>
          <w:p w14:paraId="6C79B434" w14:textId="77777777"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14:paraId="1403194B"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55EE0306" w14:textId="77777777" w:rsidR="002C221E" w:rsidRPr="00B5504C" w:rsidRDefault="002C221E" w:rsidP="00F84A30">
            <w:pPr>
              <w:spacing w:before="0" w:after="0"/>
              <w:rPr>
                <w:rFonts w:ascii="Arial" w:hAnsi="Arial" w:cs="Arial"/>
                <w:color w:val="000000" w:themeColor="text1"/>
                <w:sz w:val="15"/>
                <w:szCs w:val="15"/>
              </w:rPr>
            </w:pPr>
          </w:p>
          <w:p w14:paraId="26F6E089" w14:textId="3A90BFBE"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6810BC10" w14:textId="5E189D5C"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650B98E9" w14:textId="1A713E26"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08F62074" w14:textId="77777777" w:rsidR="002C221E" w:rsidRPr="00B5504C" w:rsidRDefault="002C221E" w:rsidP="00F84A30">
            <w:pPr>
              <w:spacing w:before="0" w:after="0"/>
              <w:rPr>
                <w:rFonts w:ascii="Arial" w:hAnsi="Arial" w:cs="Arial"/>
                <w:color w:val="000000" w:themeColor="text1"/>
                <w:sz w:val="15"/>
                <w:szCs w:val="15"/>
              </w:rPr>
            </w:pPr>
          </w:p>
          <w:p w14:paraId="6547B4A4"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5504C" w:rsidRDefault="002C221E" w:rsidP="00F84A30">
            <w:pPr>
              <w:rPr>
                <w:rFonts w:ascii="Arial" w:hAnsi="Arial" w:cs="Arial"/>
                <w:b/>
                <w:color w:val="000000" w:themeColor="text1"/>
                <w:sz w:val="15"/>
                <w:szCs w:val="15"/>
              </w:rPr>
            </w:pPr>
          </w:p>
          <w:p w14:paraId="49866B5A" w14:textId="77777777"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68736E5" w14:textId="77777777" w:rsidR="00BB622B" w:rsidRPr="00B5504C" w:rsidRDefault="00BB622B" w:rsidP="00F84A30">
            <w:pPr>
              <w:rPr>
                <w:rFonts w:ascii="Arial" w:hAnsi="Arial" w:cs="Arial"/>
                <w:color w:val="000000" w:themeColor="text1"/>
                <w:sz w:val="15"/>
                <w:szCs w:val="15"/>
              </w:rPr>
            </w:pPr>
          </w:p>
          <w:p w14:paraId="2C51BA7F" w14:textId="77777777" w:rsidR="00BB622B" w:rsidRPr="00B5504C" w:rsidRDefault="00BB622B" w:rsidP="00E01CA2">
            <w:pPr>
              <w:spacing w:before="0" w:after="0"/>
              <w:rPr>
                <w:rFonts w:ascii="Arial" w:hAnsi="Arial" w:cs="Arial"/>
                <w:color w:val="000000" w:themeColor="text1"/>
                <w:sz w:val="15"/>
                <w:szCs w:val="15"/>
              </w:rPr>
            </w:pPr>
          </w:p>
          <w:p w14:paraId="566C62AB" w14:textId="77777777" w:rsidR="002C221E" w:rsidRPr="00B5504C" w:rsidRDefault="002C221E" w:rsidP="00E01CA2">
            <w:pPr>
              <w:spacing w:before="0" w:after="0"/>
              <w:rPr>
                <w:rFonts w:ascii="Arial" w:hAnsi="Arial" w:cs="Arial"/>
                <w:color w:val="000000" w:themeColor="text1"/>
                <w:sz w:val="15"/>
                <w:szCs w:val="15"/>
              </w:rPr>
            </w:pPr>
          </w:p>
          <w:p w14:paraId="11DAE207" w14:textId="77777777" w:rsidR="00E01CA2" w:rsidRPr="00B5504C" w:rsidRDefault="00E01CA2" w:rsidP="00E01CA2">
            <w:pPr>
              <w:spacing w:before="0" w:after="0"/>
              <w:rPr>
                <w:rFonts w:ascii="Arial" w:hAnsi="Arial" w:cs="Arial"/>
                <w:color w:val="000000" w:themeColor="text1"/>
                <w:sz w:val="15"/>
                <w:szCs w:val="15"/>
              </w:rPr>
            </w:pPr>
          </w:p>
          <w:p w14:paraId="17120D5F"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97A16C"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4E8A780" w14:textId="77777777" w:rsidR="00E01CA2" w:rsidRPr="00B5504C" w:rsidRDefault="00E01CA2" w:rsidP="00E01CA2">
            <w:pPr>
              <w:spacing w:before="0" w:after="0"/>
              <w:rPr>
                <w:rFonts w:ascii="Arial" w:hAnsi="Arial" w:cs="Arial"/>
                <w:color w:val="000000" w:themeColor="text1"/>
                <w:sz w:val="15"/>
                <w:szCs w:val="15"/>
              </w:rPr>
            </w:pPr>
          </w:p>
          <w:p w14:paraId="161870A6"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2A63D90" w14:textId="77777777"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14:paraId="347ACDD4" w14:textId="77777777" w:rsidR="00BB622B" w:rsidRPr="00B5504C" w:rsidRDefault="00BB622B" w:rsidP="00F84A30">
            <w:pPr>
              <w:spacing w:before="0" w:after="0"/>
              <w:rPr>
                <w:rFonts w:ascii="Arial" w:hAnsi="Arial" w:cs="Arial"/>
                <w:color w:val="000000" w:themeColor="text1"/>
                <w:sz w:val="15"/>
                <w:szCs w:val="15"/>
              </w:rPr>
            </w:pPr>
          </w:p>
        </w:tc>
      </w:tr>
      <w:tr w:rsidR="00711B60" w:rsidRPr="00B5504C" w14:paraId="7D8DF5B8" w14:textId="77777777" w:rsidTr="00D62E03">
        <w:trPr>
          <w:trHeight w:val="1316"/>
        </w:trPr>
        <w:tc>
          <w:tcPr>
            <w:tcW w:w="4644" w:type="dxa"/>
            <w:shd w:val="clear" w:color="auto" w:fill="auto"/>
          </w:tcPr>
          <w:p w14:paraId="271F2443" w14:textId="77777777"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lett.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AE87A5C" w14:textId="77777777"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5504C" w:rsidRDefault="00E01CA2" w:rsidP="00E01CA2">
            <w:pPr>
              <w:spacing w:before="0" w:after="0"/>
              <w:rPr>
                <w:rFonts w:ascii="Arial" w:hAnsi="Arial" w:cs="Arial"/>
                <w:color w:val="000000" w:themeColor="text1"/>
                <w:sz w:val="15"/>
                <w:szCs w:val="15"/>
              </w:rPr>
            </w:pPr>
          </w:p>
          <w:p w14:paraId="061E5D8A" w14:textId="77777777"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50229E0" w14:textId="55F71DF2"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F0D420E"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AABD819" w14:textId="77777777" w:rsidR="00DB666F" w:rsidRPr="00B5504C" w:rsidRDefault="00DB666F" w:rsidP="00E01CA2">
            <w:pPr>
              <w:spacing w:after="0"/>
              <w:rPr>
                <w:rFonts w:ascii="Arial" w:hAnsi="Arial" w:cs="Arial"/>
                <w:color w:val="000000" w:themeColor="text1"/>
                <w:sz w:val="15"/>
                <w:szCs w:val="15"/>
              </w:rPr>
            </w:pPr>
          </w:p>
        </w:tc>
      </w:tr>
      <w:tr w:rsidR="00711B60" w:rsidRPr="00B5504C" w14:paraId="3742CE98" w14:textId="77777777" w:rsidTr="00D62E03">
        <w:trPr>
          <w:trHeight w:val="1544"/>
        </w:trPr>
        <w:tc>
          <w:tcPr>
            <w:tcW w:w="4644" w:type="dxa"/>
            <w:shd w:val="clear" w:color="auto" w:fill="auto"/>
          </w:tcPr>
          <w:p w14:paraId="4A188E5A" w14:textId="77777777"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lastRenderedPageBreak/>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lett.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2B19EBF0" w14:textId="77777777"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C7D167A" w14:textId="04EAC0BF"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350260A8" w14:textId="3CF10141"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411C4DEF" w14:textId="77777777" w:rsidTr="00D62E03">
        <w:tc>
          <w:tcPr>
            <w:tcW w:w="4644" w:type="dxa"/>
            <w:shd w:val="clear" w:color="auto" w:fill="auto"/>
          </w:tcPr>
          <w:p w14:paraId="18FC7496" w14:textId="04C9F85A"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14:paraId="6B760B87" w14:textId="77777777" w:rsidR="00E01CA2" w:rsidRPr="00B5504C"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14:paraId="5DDFCA9C" w14:textId="77777777"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14:paraId="40117442" w14:textId="7EFE8E3E"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5504C" w:rsidRDefault="00CE049D" w:rsidP="00E01CA2">
            <w:pPr>
              <w:spacing w:before="0" w:after="0"/>
              <w:rPr>
                <w:rFonts w:ascii="Arial" w:hAnsi="Arial" w:cs="Arial"/>
                <w:color w:val="000000" w:themeColor="text1"/>
                <w:sz w:val="15"/>
                <w:szCs w:val="15"/>
              </w:rPr>
            </w:pPr>
          </w:p>
          <w:p w14:paraId="3A174BC2" w14:textId="77777777" w:rsidR="00CE049D" w:rsidRPr="00B5504C" w:rsidRDefault="00CE049D" w:rsidP="00E01CA2">
            <w:pPr>
              <w:spacing w:before="0" w:after="0"/>
              <w:rPr>
                <w:rFonts w:ascii="Arial" w:hAnsi="Arial" w:cs="Arial"/>
                <w:color w:val="000000" w:themeColor="text1"/>
                <w:sz w:val="15"/>
                <w:szCs w:val="15"/>
              </w:rPr>
            </w:pPr>
          </w:p>
          <w:p w14:paraId="78A5F033"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5AD35B" w14:textId="77777777" w:rsidR="008E5B2F" w:rsidRPr="00B5504C" w:rsidRDefault="008E5B2F" w:rsidP="00E01CA2">
            <w:pPr>
              <w:spacing w:before="0" w:after="0"/>
              <w:rPr>
                <w:rFonts w:ascii="Arial" w:hAnsi="Arial" w:cs="Arial"/>
                <w:color w:val="000000" w:themeColor="text1"/>
                <w:sz w:val="15"/>
                <w:szCs w:val="15"/>
              </w:rPr>
            </w:pPr>
          </w:p>
          <w:p w14:paraId="655A3AA5" w14:textId="77777777" w:rsidR="00E01CA2" w:rsidRPr="00B5504C" w:rsidRDefault="00E01CA2" w:rsidP="00E01CA2">
            <w:pPr>
              <w:spacing w:before="0" w:after="0"/>
              <w:rPr>
                <w:rFonts w:ascii="Arial" w:hAnsi="Arial" w:cs="Arial"/>
                <w:color w:val="000000" w:themeColor="text1"/>
                <w:sz w:val="15"/>
                <w:szCs w:val="15"/>
              </w:rPr>
            </w:pPr>
          </w:p>
          <w:p w14:paraId="5188C3AD" w14:textId="77777777" w:rsidR="00E01CA2" w:rsidRPr="00B5504C" w:rsidRDefault="00E01CA2" w:rsidP="00E01CA2">
            <w:pPr>
              <w:spacing w:before="0" w:after="0"/>
              <w:rPr>
                <w:rFonts w:ascii="Arial" w:hAnsi="Arial" w:cs="Arial"/>
                <w:color w:val="000000" w:themeColor="text1"/>
                <w:sz w:val="15"/>
                <w:szCs w:val="15"/>
              </w:rPr>
            </w:pPr>
          </w:p>
          <w:p w14:paraId="5CC2FB90" w14:textId="77777777"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D6B1BF4" w14:textId="77777777" w:rsidR="00396995" w:rsidRPr="00B5504C" w:rsidRDefault="00396995" w:rsidP="00E01CA2">
            <w:pPr>
              <w:spacing w:before="0" w:after="0"/>
              <w:rPr>
                <w:rFonts w:ascii="Arial" w:hAnsi="Arial" w:cs="Arial"/>
                <w:color w:val="000000" w:themeColor="text1"/>
                <w:sz w:val="15"/>
                <w:szCs w:val="15"/>
              </w:rPr>
            </w:pPr>
          </w:p>
        </w:tc>
      </w:tr>
    </w:tbl>
    <w:p w14:paraId="75E6B20C" w14:textId="77777777" w:rsidR="006C3B27" w:rsidRPr="00B5504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CE7AD1E" w14:textId="77777777" w:rsidTr="00D62E03">
        <w:tc>
          <w:tcPr>
            <w:tcW w:w="4644" w:type="dxa"/>
            <w:shd w:val="clear" w:color="auto" w:fill="auto"/>
          </w:tcPr>
          <w:p w14:paraId="5164FA82" w14:textId="44A9158B"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lett.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D.Lgs. 165/2001</w:t>
            </w:r>
            <w:r w:rsidR="004E115D" w:rsidRPr="00B5504C">
              <w:rPr>
                <w:rFonts w:ascii="Arial" w:hAnsi="Arial" w:cs="Arial"/>
                <w:color w:val="000000" w:themeColor="text1"/>
                <w:sz w:val="15"/>
                <w:szCs w:val="15"/>
              </w:rPr>
              <w:t>)</w:t>
            </w:r>
          </w:p>
        </w:tc>
        <w:tc>
          <w:tcPr>
            <w:tcW w:w="4645" w:type="dxa"/>
            <w:shd w:val="clear" w:color="auto" w:fill="auto"/>
          </w:tcPr>
          <w:p w14:paraId="29EB249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B5A38D" w14:textId="77777777" w:rsidTr="00D62E03">
        <w:tc>
          <w:tcPr>
            <w:tcW w:w="4644" w:type="dxa"/>
            <w:shd w:val="clear" w:color="auto" w:fill="auto"/>
          </w:tcPr>
          <w:p w14:paraId="1EE91FD5" w14:textId="549F31A3"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9"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10"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1"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2"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6C7A7BB" w14:textId="77777777" w:rsidR="00E01CA2" w:rsidRPr="00B5504C" w:rsidRDefault="00E01CA2" w:rsidP="00F84A30">
            <w:pPr>
              <w:rPr>
                <w:rFonts w:ascii="Arial" w:hAnsi="Arial" w:cs="Arial"/>
                <w:color w:val="000000" w:themeColor="text1"/>
                <w:sz w:val="15"/>
                <w:szCs w:val="15"/>
              </w:rPr>
            </w:pPr>
          </w:p>
          <w:p w14:paraId="1DEB4767"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14:paraId="1654CC31" w14:textId="77777777" w:rsidTr="00D62E03">
        <w:tc>
          <w:tcPr>
            <w:tcW w:w="4644" w:type="dxa"/>
            <w:shd w:val="clear" w:color="auto" w:fill="auto"/>
          </w:tcPr>
          <w:p w14:paraId="4C502A1E" w14:textId="3DFEEC45"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14:paraId="3A6CAF32" w14:textId="77777777"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interdittiva di cui all'</w:t>
            </w:r>
            <w:hyperlink r:id="rId13"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B5504C">
              <w:rPr>
                <w:rStyle w:val="Collegamentoipertestuale"/>
                <w:rFonts w:ascii="Arial" w:eastAsiaTheme="majorEastAsia" w:hAnsi="Arial" w:cs="Arial"/>
                <w:color w:val="000000" w:themeColor="text1"/>
                <w:sz w:val="15"/>
                <w:szCs w:val="15"/>
                <w:u w:val="none"/>
              </w:rPr>
              <w:t>interdittivi</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4EC197B" w14:textId="77777777"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14:paraId="651248A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14:paraId="44F2580B"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7E5410BF" w14:textId="593B5B8E"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14:paraId="2D73A90F" w14:textId="504FE852"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14:paraId="49296DE1"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6"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14:paraId="512E1BA5"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stato vittima dei reati previsti e puniti dagli articoli 317 e 629 </w:t>
            </w:r>
            <w:r w:rsidRPr="00B5504C">
              <w:rPr>
                <w:rFonts w:ascii="Arial" w:hAnsi="Arial" w:cs="Arial"/>
                <w:color w:val="000000" w:themeColor="text1"/>
                <w:sz w:val="15"/>
                <w:szCs w:val="15"/>
              </w:rPr>
              <w:lastRenderedPageBreak/>
              <w:t>del codice penale aggravati ai sensi dell’articolo 7 del decreto-legge 13 maggio 1991, n. 152, convertito, con modificazioni, dalla legge 12 luglio 1991, n. 203?</w:t>
            </w:r>
          </w:p>
          <w:p w14:paraId="71F15900" w14:textId="77777777"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52F04504" w14:textId="77777777"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14:paraId="1BB425C3" w14:textId="77777777"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C353277" w14:textId="77777777"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5504C" w:rsidRDefault="00D527CA" w:rsidP="00E01CA2">
            <w:pPr>
              <w:spacing w:before="0" w:after="0"/>
              <w:rPr>
                <w:rFonts w:ascii="Arial" w:hAnsi="Arial" w:cs="Arial"/>
                <w:color w:val="000000" w:themeColor="text1"/>
                <w:sz w:val="15"/>
                <w:szCs w:val="15"/>
              </w:rPr>
            </w:pPr>
          </w:p>
          <w:p w14:paraId="5D46CB35" w14:textId="77777777"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14:paraId="7E64479E" w14:textId="7FEE96D4"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14:paraId="681C8749" w14:textId="77777777" w:rsidR="005504B9" w:rsidRPr="00B5504C" w:rsidRDefault="005504B9" w:rsidP="00E01CA2">
            <w:pPr>
              <w:spacing w:before="0" w:after="0"/>
              <w:rPr>
                <w:rFonts w:ascii="Arial" w:hAnsi="Arial" w:cs="Arial"/>
                <w:color w:val="000000" w:themeColor="text1"/>
                <w:sz w:val="15"/>
                <w:szCs w:val="15"/>
              </w:rPr>
            </w:pPr>
          </w:p>
          <w:p w14:paraId="630820B4" w14:textId="77777777" w:rsidR="00E01CA2" w:rsidRPr="00B5504C" w:rsidRDefault="00E01CA2" w:rsidP="00E01CA2">
            <w:pPr>
              <w:spacing w:before="0" w:after="0"/>
              <w:rPr>
                <w:rFonts w:ascii="Arial" w:hAnsi="Arial" w:cs="Arial"/>
                <w:color w:val="000000" w:themeColor="text1"/>
                <w:sz w:val="15"/>
                <w:szCs w:val="15"/>
              </w:rPr>
            </w:pPr>
          </w:p>
          <w:p w14:paraId="17DDEF0E" w14:textId="77777777"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40AE23C" w14:textId="3828A136"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14:paraId="3095B83E" w14:textId="77777777" w:rsidR="005D6E5F" w:rsidRPr="00B5504C" w:rsidRDefault="005D6E5F" w:rsidP="00E01CA2">
            <w:pPr>
              <w:spacing w:before="0" w:after="0"/>
              <w:rPr>
                <w:rFonts w:ascii="Arial" w:hAnsi="Arial" w:cs="Arial"/>
                <w:color w:val="000000" w:themeColor="text1"/>
                <w:sz w:val="15"/>
                <w:szCs w:val="15"/>
              </w:rPr>
            </w:pPr>
          </w:p>
          <w:p w14:paraId="4692FFE8" w14:textId="49DB909A"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7473D6A" w14:textId="77777777" w:rsidR="00E01CA2" w:rsidRPr="00B5504C" w:rsidRDefault="00E01CA2" w:rsidP="00E01CA2">
            <w:pPr>
              <w:spacing w:before="0" w:after="0"/>
              <w:rPr>
                <w:rFonts w:ascii="Arial" w:hAnsi="Arial" w:cs="Arial"/>
                <w:color w:val="000000" w:themeColor="text1"/>
                <w:sz w:val="15"/>
                <w:szCs w:val="15"/>
              </w:rPr>
            </w:pPr>
          </w:p>
          <w:p w14:paraId="6B03E783" w14:textId="77777777" w:rsidR="00E01CA2" w:rsidRPr="00B5504C" w:rsidRDefault="00E01CA2" w:rsidP="00E01CA2">
            <w:pPr>
              <w:spacing w:before="0" w:after="0"/>
              <w:rPr>
                <w:rFonts w:ascii="Arial" w:hAnsi="Arial" w:cs="Arial"/>
                <w:color w:val="000000" w:themeColor="text1"/>
                <w:sz w:val="15"/>
                <w:szCs w:val="15"/>
              </w:rPr>
            </w:pPr>
          </w:p>
          <w:p w14:paraId="7AC9EEF2" w14:textId="10704EAF"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94E758F" w14:textId="77777777" w:rsidR="00E01CA2" w:rsidRPr="00B5504C" w:rsidRDefault="00E01CA2" w:rsidP="00E01CA2">
            <w:pPr>
              <w:spacing w:before="0" w:after="0"/>
              <w:rPr>
                <w:rFonts w:ascii="Arial" w:hAnsi="Arial" w:cs="Arial"/>
                <w:color w:val="000000" w:themeColor="text1"/>
                <w:sz w:val="15"/>
                <w:szCs w:val="15"/>
              </w:rPr>
            </w:pPr>
          </w:p>
          <w:p w14:paraId="0D0AE548" w14:textId="77777777"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29C2D31" w14:textId="760ABAD8"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14AED972" w14:textId="77777777" w:rsidR="00E01CA2" w:rsidRPr="00B5504C" w:rsidRDefault="00E01CA2" w:rsidP="00E01CA2">
            <w:pPr>
              <w:spacing w:before="0" w:after="0"/>
              <w:rPr>
                <w:rFonts w:ascii="Arial" w:hAnsi="Arial" w:cs="Arial"/>
                <w:color w:val="000000" w:themeColor="text1"/>
                <w:sz w:val="15"/>
                <w:szCs w:val="15"/>
              </w:rPr>
            </w:pPr>
          </w:p>
          <w:p w14:paraId="3755DFA0" w14:textId="6657ECE0"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 Sì [ ] No [ ] Non è tenuto alla disciplina legge 68/1999</w:t>
            </w:r>
          </w:p>
          <w:p w14:paraId="473F99FE" w14:textId="77777777"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2D8B053" w14:textId="77777777" w:rsidR="00E01CA2" w:rsidRPr="00B5504C" w:rsidRDefault="00E01CA2" w:rsidP="00E01CA2">
            <w:pPr>
              <w:spacing w:before="0" w:after="0"/>
              <w:rPr>
                <w:rFonts w:ascii="Arial" w:hAnsi="Arial" w:cs="Arial"/>
                <w:color w:val="000000" w:themeColor="text1"/>
                <w:sz w:val="15"/>
                <w:szCs w:val="15"/>
              </w:rPr>
            </w:pPr>
          </w:p>
          <w:p w14:paraId="0429F6B1" w14:textId="6854D531"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14:paraId="17C2E69D" w14:textId="77777777" w:rsidR="00E01CA2" w:rsidRPr="00B5504C" w:rsidRDefault="00E01CA2" w:rsidP="00E01CA2">
            <w:pPr>
              <w:spacing w:before="0" w:after="0"/>
              <w:rPr>
                <w:rFonts w:ascii="Arial" w:hAnsi="Arial" w:cs="Arial"/>
                <w:color w:val="000000" w:themeColor="text1"/>
                <w:sz w:val="15"/>
                <w:szCs w:val="15"/>
              </w:rPr>
            </w:pPr>
          </w:p>
          <w:p w14:paraId="2B15DC25" w14:textId="77777777" w:rsidR="00E01CA2" w:rsidRPr="00B5504C" w:rsidRDefault="00E01CA2" w:rsidP="00E01CA2">
            <w:pPr>
              <w:spacing w:before="0" w:after="0"/>
              <w:rPr>
                <w:rFonts w:ascii="Arial" w:hAnsi="Arial" w:cs="Arial"/>
                <w:color w:val="000000" w:themeColor="text1"/>
                <w:sz w:val="15"/>
                <w:szCs w:val="15"/>
              </w:rPr>
            </w:pPr>
          </w:p>
          <w:p w14:paraId="73B07097" w14:textId="52DC4D63"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336E23E" w14:textId="77777777" w:rsidR="00C45E28" w:rsidRPr="00B5504C" w:rsidRDefault="00C45E28" w:rsidP="00E01CA2">
            <w:pPr>
              <w:spacing w:before="0" w:after="0"/>
              <w:rPr>
                <w:rFonts w:ascii="Arial" w:hAnsi="Arial" w:cs="Arial"/>
                <w:color w:val="000000" w:themeColor="text1"/>
                <w:sz w:val="15"/>
                <w:szCs w:val="15"/>
              </w:rPr>
            </w:pPr>
          </w:p>
          <w:p w14:paraId="32204998" w14:textId="77777777" w:rsidR="00C45E28" w:rsidRPr="00B5504C" w:rsidRDefault="00C45E28" w:rsidP="00E01CA2">
            <w:pPr>
              <w:spacing w:before="0" w:after="0"/>
              <w:rPr>
                <w:rFonts w:ascii="Arial" w:hAnsi="Arial" w:cs="Arial"/>
                <w:color w:val="000000" w:themeColor="text1"/>
                <w:sz w:val="15"/>
                <w:szCs w:val="15"/>
              </w:rPr>
            </w:pPr>
          </w:p>
          <w:p w14:paraId="00AB3962" w14:textId="77777777" w:rsidR="00E01CA2" w:rsidRPr="00B5504C" w:rsidRDefault="00E01CA2" w:rsidP="00E01CA2">
            <w:pPr>
              <w:spacing w:before="0" w:after="0"/>
              <w:rPr>
                <w:rFonts w:ascii="Arial" w:hAnsi="Arial" w:cs="Arial"/>
                <w:color w:val="000000" w:themeColor="text1"/>
                <w:sz w:val="15"/>
                <w:szCs w:val="15"/>
              </w:rPr>
            </w:pPr>
          </w:p>
          <w:p w14:paraId="43C51215" w14:textId="77777777" w:rsidR="00E01CA2" w:rsidRPr="00B5504C" w:rsidRDefault="00E01CA2" w:rsidP="00E01CA2">
            <w:pPr>
              <w:spacing w:before="0" w:after="0"/>
              <w:rPr>
                <w:rFonts w:ascii="Arial" w:hAnsi="Arial" w:cs="Arial"/>
                <w:color w:val="000000" w:themeColor="text1"/>
                <w:sz w:val="15"/>
                <w:szCs w:val="15"/>
              </w:rPr>
            </w:pPr>
          </w:p>
          <w:p w14:paraId="7A539348" w14:textId="77777777" w:rsidR="00E01CA2" w:rsidRPr="00B5504C" w:rsidRDefault="00E01CA2" w:rsidP="00E01CA2">
            <w:pPr>
              <w:spacing w:before="0" w:after="0"/>
              <w:rPr>
                <w:rFonts w:ascii="Arial" w:hAnsi="Arial" w:cs="Arial"/>
                <w:color w:val="000000" w:themeColor="text1"/>
                <w:sz w:val="15"/>
                <w:szCs w:val="15"/>
              </w:rPr>
            </w:pPr>
          </w:p>
          <w:p w14:paraId="73462CC9" w14:textId="77777777" w:rsidR="00E01CA2" w:rsidRPr="00B5504C" w:rsidRDefault="00E01CA2" w:rsidP="00E01CA2">
            <w:pPr>
              <w:spacing w:before="0" w:after="0"/>
              <w:rPr>
                <w:rFonts w:ascii="Arial" w:hAnsi="Arial" w:cs="Arial"/>
                <w:color w:val="000000" w:themeColor="text1"/>
                <w:sz w:val="15"/>
                <w:szCs w:val="15"/>
              </w:rPr>
            </w:pPr>
          </w:p>
          <w:p w14:paraId="32F0F8A9"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3997116" w14:textId="77777777" w:rsidR="00C45E28" w:rsidRPr="00B5504C" w:rsidRDefault="00C45E28" w:rsidP="00E01CA2">
            <w:pPr>
              <w:spacing w:before="0" w:after="0"/>
              <w:rPr>
                <w:rFonts w:ascii="Arial" w:hAnsi="Arial" w:cs="Arial"/>
                <w:color w:val="000000" w:themeColor="text1"/>
                <w:sz w:val="15"/>
                <w:szCs w:val="15"/>
              </w:rPr>
            </w:pPr>
          </w:p>
          <w:p w14:paraId="5008A4F6"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1B49476" w14:textId="5D9E73C5"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66310FFB" w14:textId="77777777" w:rsidR="00E01CA2" w:rsidRPr="00B5504C" w:rsidRDefault="00E01CA2" w:rsidP="00E01CA2">
            <w:pPr>
              <w:spacing w:before="0" w:after="0"/>
              <w:rPr>
                <w:rFonts w:ascii="Arial" w:hAnsi="Arial" w:cs="Arial"/>
                <w:color w:val="000000" w:themeColor="text1"/>
                <w:sz w:val="15"/>
                <w:szCs w:val="15"/>
              </w:rPr>
            </w:pPr>
          </w:p>
          <w:p w14:paraId="033EFEDB" w14:textId="77777777" w:rsidR="00E01CA2" w:rsidRPr="00B5504C" w:rsidRDefault="00E01CA2" w:rsidP="00E01CA2">
            <w:pPr>
              <w:spacing w:before="0" w:after="0"/>
              <w:rPr>
                <w:rFonts w:ascii="Arial" w:hAnsi="Arial" w:cs="Arial"/>
                <w:color w:val="000000" w:themeColor="text1"/>
                <w:sz w:val="15"/>
                <w:szCs w:val="15"/>
              </w:rPr>
            </w:pPr>
          </w:p>
          <w:p w14:paraId="3F344E49" w14:textId="77777777"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607B90C" w14:textId="77777777" w:rsidR="00261560" w:rsidRPr="00B5504C" w:rsidRDefault="00261560" w:rsidP="00E01CA2">
            <w:pPr>
              <w:spacing w:before="0" w:after="0"/>
              <w:rPr>
                <w:rFonts w:ascii="Arial" w:hAnsi="Arial" w:cs="Arial"/>
                <w:color w:val="000000" w:themeColor="text1"/>
                <w:sz w:val="15"/>
                <w:szCs w:val="15"/>
              </w:rPr>
            </w:pPr>
          </w:p>
          <w:p w14:paraId="2152EDB5" w14:textId="77777777" w:rsidR="005D6E5F" w:rsidRPr="00B5504C" w:rsidRDefault="005D6E5F" w:rsidP="00E01CA2">
            <w:pPr>
              <w:spacing w:before="0" w:after="0"/>
              <w:rPr>
                <w:rFonts w:ascii="Arial" w:hAnsi="Arial" w:cs="Arial"/>
                <w:color w:val="000000" w:themeColor="text1"/>
                <w:sz w:val="15"/>
                <w:szCs w:val="15"/>
              </w:rPr>
            </w:pPr>
          </w:p>
          <w:p w14:paraId="05760569" w14:textId="77777777" w:rsidR="005D6E5F" w:rsidRPr="00B5504C" w:rsidRDefault="005D6E5F" w:rsidP="00E01CA2">
            <w:pPr>
              <w:spacing w:before="0" w:after="0"/>
              <w:rPr>
                <w:rFonts w:ascii="Arial" w:hAnsi="Arial" w:cs="Arial"/>
                <w:color w:val="000000" w:themeColor="text1"/>
                <w:sz w:val="15"/>
                <w:szCs w:val="15"/>
              </w:rPr>
            </w:pPr>
          </w:p>
          <w:p w14:paraId="1BBA39A8" w14:textId="77777777" w:rsidR="0010561D" w:rsidRPr="00B5504C" w:rsidRDefault="0010561D" w:rsidP="00E01CA2">
            <w:pPr>
              <w:spacing w:before="0" w:after="0"/>
              <w:rPr>
                <w:rFonts w:ascii="Arial" w:hAnsi="Arial" w:cs="Arial"/>
                <w:color w:val="000000" w:themeColor="text1"/>
                <w:sz w:val="15"/>
                <w:szCs w:val="15"/>
              </w:rPr>
            </w:pPr>
          </w:p>
          <w:p w14:paraId="67A093D9" w14:textId="77777777" w:rsidR="008F7FC1" w:rsidRPr="00B5504C" w:rsidRDefault="008F7FC1" w:rsidP="00E01CA2">
            <w:pPr>
              <w:spacing w:before="0" w:after="0"/>
              <w:rPr>
                <w:rFonts w:ascii="Arial" w:hAnsi="Arial" w:cs="Arial"/>
                <w:strike/>
                <w:color w:val="000000" w:themeColor="text1"/>
                <w:sz w:val="15"/>
                <w:szCs w:val="15"/>
              </w:rPr>
            </w:pPr>
          </w:p>
        </w:tc>
      </w:tr>
      <w:tr w:rsidR="003C4DA5" w:rsidRPr="00B5504C" w14:paraId="04A185AE" w14:textId="77777777" w:rsidTr="00F73670">
        <w:tc>
          <w:tcPr>
            <w:tcW w:w="4644" w:type="dxa"/>
            <w:shd w:val="clear" w:color="auto" w:fill="auto"/>
          </w:tcPr>
          <w:p w14:paraId="62241B79" w14:textId="609E862E"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lett.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w:t>
            </w:r>
          </w:p>
          <w:p w14:paraId="1E3EE3E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14:paraId="6DB9BA74" w14:textId="77777777"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20B6207A" w14:textId="77777777" w:rsidR="00E01CA2" w:rsidRPr="00B5504C" w:rsidRDefault="00E01CA2" w:rsidP="00910862">
            <w:pPr>
              <w:spacing w:before="0" w:after="0"/>
              <w:rPr>
                <w:rFonts w:ascii="Arial" w:hAnsi="Arial" w:cs="Arial"/>
                <w:color w:val="000000" w:themeColor="text1"/>
                <w:sz w:val="15"/>
                <w:szCs w:val="15"/>
              </w:rPr>
            </w:pPr>
          </w:p>
          <w:p w14:paraId="2129C7DC" w14:textId="77777777" w:rsidR="003C4DA5" w:rsidRPr="00B5504C" w:rsidRDefault="003C4DA5" w:rsidP="00910862">
            <w:pPr>
              <w:spacing w:before="0" w:after="0"/>
              <w:rPr>
                <w:rFonts w:ascii="Arial" w:hAnsi="Arial" w:cs="Arial"/>
                <w:color w:val="000000" w:themeColor="text1"/>
                <w:sz w:val="15"/>
                <w:szCs w:val="15"/>
              </w:rPr>
            </w:pPr>
          </w:p>
          <w:p w14:paraId="4CC8FF72" w14:textId="77777777" w:rsidR="00910862" w:rsidRPr="00B5504C" w:rsidRDefault="00910862" w:rsidP="00910862">
            <w:pPr>
              <w:spacing w:before="0" w:after="0"/>
              <w:rPr>
                <w:rFonts w:ascii="Arial" w:hAnsi="Arial" w:cs="Arial"/>
                <w:color w:val="000000" w:themeColor="text1"/>
                <w:sz w:val="15"/>
                <w:szCs w:val="15"/>
              </w:rPr>
            </w:pPr>
          </w:p>
          <w:p w14:paraId="55FC8AC2" w14:textId="77777777" w:rsidR="00910862" w:rsidRPr="00B5504C" w:rsidRDefault="00910862" w:rsidP="00910862">
            <w:pPr>
              <w:spacing w:before="0" w:after="0"/>
              <w:rPr>
                <w:rFonts w:ascii="Arial" w:hAnsi="Arial" w:cs="Arial"/>
                <w:color w:val="000000" w:themeColor="text1"/>
                <w:sz w:val="15"/>
                <w:szCs w:val="15"/>
              </w:rPr>
            </w:pPr>
          </w:p>
          <w:p w14:paraId="5AE5118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20DE20EA"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14:paraId="25F77706" w14:textId="77777777" w:rsidTr="00D62E03">
        <w:tc>
          <w:tcPr>
            <w:tcW w:w="4644" w:type="dxa"/>
            <w:shd w:val="clear" w:color="auto" w:fill="auto"/>
          </w:tcPr>
          <w:p w14:paraId="1BF6B99A" w14:textId="48AEAFAA"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L’operatore economico si trova nella condizione prevista dall’art. 53 comma 16-ter del D.Lgs. 165/2001 (</w:t>
            </w:r>
            <w:proofErr w:type="spellStart"/>
            <w:r w:rsidRPr="00B5504C">
              <w:rPr>
                <w:rFonts w:ascii="Arial" w:hAnsi="Arial" w:cs="Arial"/>
                <w:color w:val="000000" w:themeColor="text1"/>
                <w:sz w:val="15"/>
                <w:szCs w:val="15"/>
              </w:rPr>
              <w:t>pantouflage</w:t>
            </w:r>
            <w:proofErr w:type="spellEnd"/>
            <w:r w:rsidRPr="00B5504C">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4824E02" w14:textId="2EBE94D6"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14:paraId="219DE1EB" w14:textId="77777777" w:rsidR="0033696C" w:rsidRPr="00B5504C" w:rsidRDefault="0033696C" w:rsidP="00F84A30">
      <w:pPr>
        <w:pStyle w:val="ChapterTitle"/>
        <w:spacing w:before="0" w:after="0"/>
        <w:jc w:val="both"/>
        <w:rPr>
          <w:color w:val="000000" w:themeColor="text1"/>
          <w:sz w:val="15"/>
          <w:szCs w:val="15"/>
        </w:rPr>
      </w:pPr>
    </w:p>
    <w:p w14:paraId="1DC941BD" w14:textId="77777777" w:rsidR="0096572B" w:rsidRDefault="0096572B" w:rsidP="00F84A30">
      <w:pPr>
        <w:rPr>
          <w:color w:val="000000" w:themeColor="text1"/>
          <w:sz w:val="15"/>
          <w:szCs w:val="15"/>
        </w:rPr>
      </w:pPr>
    </w:p>
    <w:p w14:paraId="4CEBA30F" w14:textId="77777777" w:rsidR="0096572B" w:rsidRDefault="0096572B" w:rsidP="00F84A30">
      <w:pPr>
        <w:rPr>
          <w:color w:val="000000" w:themeColor="text1"/>
          <w:sz w:val="15"/>
          <w:szCs w:val="15"/>
        </w:rPr>
      </w:pPr>
    </w:p>
    <w:p w14:paraId="06DB6785" w14:textId="77777777" w:rsidR="0096572B" w:rsidRDefault="0096572B" w:rsidP="00F84A30">
      <w:pPr>
        <w:rPr>
          <w:color w:val="000000" w:themeColor="text1"/>
          <w:sz w:val="15"/>
          <w:szCs w:val="15"/>
        </w:rPr>
      </w:pPr>
    </w:p>
    <w:p w14:paraId="2A1F1077" w14:textId="77777777" w:rsidR="0096572B" w:rsidRDefault="0096572B" w:rsidP="00F84A30">
      <w:pPr>
        <w:rPr>
          <w:color w:val="000000" w:themeColor="text1"/>
          <w:sz w:val="15"/>
          <w:szCs w:val="15"/>
        </w:rPr>
      </w:pPr>
    </w:p>
    <w:p w14:paraId="04C77316" w14:textId="77777777" w:rsidR="0096572B" w:rsidRDefault="0096572B" w:rsidP="00F84A30">
      <w:pPr>
        <w:rPr>
          <w:color w:val="000000" w:themeColor="text1"/>
          <w:sz w:val="15"/>
          <w:szCs w:val="15"/>
        </w:rPr>
      </w:pPr>
    </w:p>
    <w:p w14:paraId="7296BBE6" w14:textId="77777777" w:rsidR="0096572B" w:rsidRDefault="0096572B" w:rsidP="00F84A30">
      <w:pPr>
        <w:rPr>
          <w:color w:val="000000" w:themeColor="text1"/>
          <w:sz w:val="15"/>
          <w:szCs w:val="15"/>
        </w:rPr>
      </w:pPr>
    </w:p>
    <w:p w14:paraId="1BB36D81" w14:textId="77777777" w:rsidR="0096572B" w:rsidRDefault="0096572B" w:rsidP="00F84A30">
      <w:pPr>
        <w:rPr>
          <w:color w:val="000000" w:themeColor="text1"/>
          <w:sz w:val="15"/>
          <w:szCs w:val="15"/>
        </w:rPr>
      </w:pPr>
    </w:p>
    <w:p w14:paraId="4D7CA695" w14:textId="77777777" w:rsidR="0096572B" w:rsidRDefault="0096572B" w:rsidP="00F84A30">
      <w:pPr>
        <w:rPr>
          <w:color w:val="000000" w:themeColor="text1"/>
          <w:sz w:val="15"/>
          <w:szCs w:val="15"/>
        </w:rPr>
      </w:pPr>
    </w:p>
    <w:p w14:paraId="420F8F3A" w14:textId="77777777" w:rsidR="0096572B" w:rsidRDefault="0096572B" w:rsidP="00F84A30">
      <w:pPr>
        <w:rPr>
          <w:color w:val="000000" w:themeColor="text1"/>
          <w:sz w:val="15"/>
          <w:szCs w:val="15"/>
        </w:rPr>
      </w:pPr>
    </w:p>
    <w:p w14:paraId="69F66987" w14:textId="77777777" w:rsidR="0096572B" w:rsidRDefault="0096572B" w:rsidP="00F84A30">
      <w:pPr>
        <w:rPr>
          <w:color w:val="000000" w:themeColor="text1"/>
          <w:sz w:val="15"/>
          <w:szCs w:val="15"/>
        </w:rPr>
      </w:pPr>
    </w:p>
    <w:p w14:paraId="2D3B487F" w14:textId="77777777" w:rsidR="0096572B" w:rsidRDefault="0096572B" w:rsidP="00F84A30">
      <w:pPr>
        <w:rPr>
          <w:color w:val="000000" w:themeColor="text1"/>
          <w:sz w:val="15"/>
          <w:szCs w:val="15"/>
        </w:rPr>
      </w:pPr>
    </w:p>
    <w:p w14:paraId="5658EB8E" w14:textId="77777777" w:rsidR="0096572B" w:rsidRDefault="0096572B" w:rsidP="00F84A30">
      <w:pPr>
        <w:rPr>
          <w:color w:val="000000" w:themeColor="text1"/>
          <w:sz w:val="15"/>
          <w:szCs w:val="15"/>
        </w:rPr>
      </w:pPr>
    </w:p>
    <w:p w14:paraId="2C518200" w14:textId="77777777" w:rsidR="0096572B" w:rsidRDefault="0096572B" w:rsidP="00F84A30">
      <w:pPr>
        <w:rPr>
          <w:color w:val="000000" w:themeColor="text1"/>
          <w:sz w:val="15"/>
          <w:szCs w:val="15"/>
        </w:rPr>
      </w:pPr>
    </w:p>
    <w:p w14:paraId="4DF5048E" w14:textId="77777777" w:rsidR="0096572B" w:rsidRDefault="0096572B" w:rsidP="00F84A30">
      <w:pPr>
        <w:rPr>
          <w:color w:val="000000" w:themeColor="text1"/>
          <w:sz w:val="15"/>
          <w:szCs w:val="15"/>
        </w:rPr>
      </w:pPr>
    </w:p>
    <w:p w14:paraId="4BBC8B29" w14:textId="77777777" w:rsidR="0096572B" w:rsidRDefault="0096572B" w:rsidP="00F84A30">
      <w:pPr>
        <w:rPr>
          <w:color w:val="000000" w:themeColor="text1"/>
          <w:sz w:val="15"/>
          <w:szCs w:val="15"/>
        </w:rPr>
      </w:pPr>
    </w:p>
    <w:p w14:paraId="1B3379FD" w14:textId="77777777" w:rsidR="0096572B" w:rsidRDefault="0096572B" w:rsidP="00F84A30">
      <w:pPr>
        <w:rPr>
          <w:color w:val="000000" w:themeColor="text1"/>
          <w:sz w:val="15"/>
          <w:szCs w:val="15"/>
        </w:rPr>
      </w:pPr>
    </w:p>
    <w:p w14:paraId="20DBAD70" w14:textId="77777777" w:rsidR="0096572B" w:rsidRDefault="0096572B" w:rsidP="00F84A30">
      <w:pPr>
        <w:rPr>
          <w:color w:val="000000" w:themeColor="text1"/>
          <w:sz w:val="15"/>
          <w:szCs w:val="15"/>
        </w:rPr>
      </w:pPr>
    </w:p>
    <w:p w14:paraId="269962F4" w14:textId="77777777" w:rsidR="0096572B" w:rsidRDefault="0096572B" w:rsidP="00F84A30">
      <w:pPr>
        <w:rPr>
          <w:color w:val="000000" w:themeColor="text1"/>
          <w:sz w:val="15"/>
          <w:szCs w:val="15"/>
        </w:rPr>
      </w:pPr>
    </w:p>
    <w:p w14:paraId="6575E622" w14:textId="77777777" w:rsidR="0096572B" w:rsidRDefault="0096572B" w:rsidP="00F84A30">
      <w:pPr>
        <w:rPr>
          <w:color w:val="000000" w:themeColor="text1"/>
          <w:sz w:val="15"/>
          <w:szCs w:val="15"/>
        </w:rPr>
      </w:pPr>
    </w:p>
    <w:p w14:paraId="770A88BB" w14:textId="77777777" w:rsidR="0096572B" w:rsidRDefault="0096572B" w:rsidP="00F84A30">
      <w:pPr>
        <w:rPr>
          <w:color w:val="000000" w:themeColor="text1"/>
          <w:sz w:val="15"/>
          <w:szCs w:val="15"/>
        </w:rPr>
      </w:pPr>
    </w:p>
    <w:p w14:paraId="6A2C5ABA" w14:textId="77777777" w:rsidR="0096572B" w:rsidRDefault="0096572B" w:rsidP="00F84A30">
      <w:pPr>
        <w:rPr>
          <w:color w:val="000000" w:themeColor="text1"/>
          <w:sz w:val="15"/>
          <w:szCs w:val="15"/>
        </w:rPr>
      </w:pPr>
    </w:p>
    <w:p w14:paraId="42A187E2" w14:textId="77777777" w:rsidR="0096572B" w:rsidRDefault="0096572B" w:rsidP="00F84A30">
      <w:pPr>
        <w:rPr>
          <w:color w:val="000000" w:themeColor="text1"/>
          <w:sz w:val="15"/>
          <w:szCs w:val="15"/>
        </w:rPr>
      </w:pPr>
    </w:p>
    <w:p w14:paraId="49E6BBAC" w14:textId="77777777" w:rsidR="0096572B" w:rsidRDefault="0096572B" w:rsidP="00F84A30">
      <w:pPr>
        <w:rPr>
          <w:color w:val="000000" w:themeColor="text1"/>
          <w:sz w:val="15"/>
          <w:szCs w:val="15"/>
        </w:rPr>
      </w:pPr>
    </w:p>
    <w:p w14:paraId="40F0CBD0" w14:textId="77777777" w:rsidR="00472387" w:rsidRPr="0096572B" w:rsidRDefault="00472387" w:rsidP="00F84A30">
      <w:pPr>
        <w:rPr>
          <w:rFonts w:ascii="Arial" w:hAnsi="Arial" w:cs="Arial"/>
          <w:color w:val="000000" w:themeColor="text1"/>
          <w:sz w:val="15"/>
          <w:szCs w:val="15"/>
        </w:rPr>
      </w:pPr>
      <w:r w:rsidRPr="0096572B">
        <w:rPr>
          <w:rFonts w:ascii="Arial" w:hAnsi="Arial" w:cs="Arial"/>
          <w:color w:val="000000" w:themeColor="text1"/>
          <w:sz w:val="15"/>
          <w:szCs w:val="15"/>
        </w:rPr>
        <w:lastRenderedPageBreak/>
        <w:t>Parte IV: Criteri di selezione</w:t>
      </w:r>
    </w:p>
    <w:p w14:paraId="3AA116C6" w14:textId="77777777"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w:t>
      </w:r>
      <w:proofErr w:type="spellStart"/>
      <w:r w:rsidRPr="00B5504C">
        <w:rPr>
          <w:rFonts w:ascii="Arial" w:hAnsi="Arial" w:cs="Arial"/>
          <w:color w:val="000000" w:themeColor="text1"/>
          <w:sz w:val="15"/>
          <w:szCs w:val="15"/>
        </w:rPr>
        <w:t>a</w:t>
      </w:r>
      <w:proofErr w:type="spellEnd"/>
      <w:r w:rsidRPr="00B5504C">
        <w:rPr>
          <w:rFonts w:ascii="Arial" w:hAnsi="Arial" w:cs="Arial"/>
          <w:color w:val="000000" w:themeColor="text1"/>
          <w:sz w:val="15"/>
          <w:szCs w:val="15"/>
        </w:rPr>
        <w:t xml:space="preserve"> D della presente parte) l'operatore economico dichiara che:</w:t>
      </w:r>
    </w:p>
    <w:p w14:paraId="50F36C3E" w14:textId="77777777" w:rsidR="00E76C9F" w:rsidRPr="00B5504C" w:rsidRDefault="00E76C9F" w:rsidP="00F84A30">
      <w:pPr>
        <w:spacing w:before="0" w:after="0"/>
        <w:rPr>
          <w:rFonts w:ascii="Arial" w:hAnsi="Arial" w:cs="Arial"/>
          <w:color w:val="000000" w:themeColor="text1"/>
          <w:sz w:val="15"/>
          <w:szCs w:val="15"/>
        </w:rPr>
      </w:pPr>
    </w:p>
    <w:p w14:paraId="258C56D9"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14:paraId="75A556C7"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14:paraId="689325DA" w14:textId="77777777" w:rsidTr="00D62E03">
        <w:tc>
          <w:tcPr>
            <w:tcW w:w="4606" w:type="dxa"/>
            <w:shd w:val="clear" w:color="auto" w:fill="auto"/>
          </w:tcPr>
          <w:p w14:paraId="62FEFBAA"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3081AE1C" w14:textId="77777777" w:rsidTr="00D62E03">
        <w:tc>
          <w:tcPr>
            <w:tcW w:w="4606" w:type="dxa"/>
            <w:shd w:val="clear" w:color="auto" w:fill="auto"/>
          </w:tcPr>
          <w:p w14:paraId="7020179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14:paraId="7A012C5A" w14:textId="77777777"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14:paraId="604D0DE7" w14:textId="43519B05"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5E50E06" w14:textId="77777777" w:rsidTr="00D62E03">
        <w:tc>
          <w:tcPr>
            <w:tcW w:w="4644" w:type="dxa"/>
            <w:shd w:val="clear" w:color="auto" w:fill="auto"/>
          </w:tcPr>
          <w:p w14:paraId="071B32E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14:paraId="397DB066"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14:paraId="46FDA218" w14:textId="77777777" w:rsidTr="00D62E03">
        <w:tc>
          <w:tcPr>
            <w:tcW w:w="4644" w:type="dxa"/>
            <w:shd w:val="clear" w:color="auto" w:fill="auto"/>
          </w:tcPr>
          <w:p w14:paraId="5F57D545" w14:textId="0364EA4F"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14:paraId="517D7C11" w14:textId="77777777" w:rsidR="00EF6733" w:rsidRPr="00B5504C"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533C2FAB"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28177D84" w14:textId="77777777" w:rsidTr="003E5887">
        <w:trPr>
          <w:trHeight w:val="51"/>
        </w:trPr>
        <w:tc>
          <w:tcPr>
            <w:tcW w:w="4644" w:type="dxa"/>
            <w:shd w:val="clear" w:color="auto" w:fill="auto"/>
          </w:tcPr>
          <w:p w14:paraId="0B403D93" w14:textId="77777777"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14:paraId="3A86F57D" w14:textId="77777777"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5504C" w:rsidRDefault="00E01CA2" w:rsidP="00E01CA2">
            <w:pPr>
              <w:spacing w:before="0" w:after="0"/>
              <w:rPr>
                <w:rFonts w:ascii="Arial" w:hAnsi="Arial" w:cs="Arial"/>
                <w:color w:val="000000" w:themeColor="text1"/>
                <w:w w:val="0"/>
                <w:sz w:val="15"/>
                <w:szCs w:val="15"/>
              </w:rPr>
            </w:pPr>
          </w:p>
          <w:p w14:paraId="3950A14D" w14:textId="77777777" w:rsidR="00E01CA2" w:rsidRPr="00B5504C" w:rsidRDefault="00E01CA2" w:rsidP="00E01CA2">
            <w:pPr>
              <w:spacing w:before="0" w:after="0"/>
              <w:rPr>
                <w:rFonts w:ascii="Arial" w:hAnsi="Arial" w:cs="Arial"/>
                <w:color w:val="000000" w:themeColor="text1"/>
                <w:w w:val="0"/>
                <w:sz w:val="15"/>
                <w:szCs w:val="15"/>
              </w:rPr>
            </w:pPr>
          </w:p>
          <w:p w14:paraId="15479C06" w14:textId="121EA531"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14:paraId="425816A5" w14:textId="1DFF2C58"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4869941A" w14:textId="77777777"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8370ACB" w14:textId="77777777" w:rsidR="00E76C9F" w:rsidRPr="00B5504C"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14:paraId="09000992"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lastRenderedPageBreak/>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14:paraId="617BCB6D" w14:textId="3268510D"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0B48B510" w14:textId="77777777" w:rsidTr="00D62E03">
        <w:tc>
          <w:tcPr>
            <w:tcW w:w="4644" w:type="dxa"/>
            <w:shd w:val="clear" w:color="auto" w:fill="auto"/>
          </w:tcPr>
          <w:p w14:paraId="653806F0"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28476388" w14:textId="77777777" w:rsidTr="00D62E03">
        <w:tc>
          <w:tcPr>
            <w:tcW w:w="4644" w:type="dxa"/>
            <w:shd w:val="clear" w:color="auto" w:fill="auto"/>
          </w:tcPr>
          <w:p w14:paraId="7F56D617" w14:textId="77777777"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14:paraId="416021CC" w14:textId="77777777" w:rsidR="00490789" w:rsidRPr="00B5504C"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14:paraId="57BB836E" w14:textId="77777777" w:rsidR="00F62483" w:rsidRPr="00B5504C" w:rsidRDefault="00F62483" w:rsidP="00E01CA2">
            <w:pPr>
              <w:spacing w:before="0" w:after="0"/>
              <w:ind w:left="284" w:hanging="142"/>
              <w:rPr>
                <w:rFonts w:ascii="Arial" w:hAnsi="Arial" w:cs="Arial"/>
                <w:color w:val="000000" w:themeColor="text1"/>
                <w:sz w:val="15"/>
                <w:szCs w:val="15"/>
              </w:rPr>
            </w:pPr>
          </w:p>
          <w:p w14:paraId="4FAE023B" w14:textId="42BC80DB"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7EC657E7" w14:textId="77777777" w:rsidR="00E01CA2" w:rsidRPr="00B5504C" w:rsidRDefault="00E01CA2" w:rsidP="00E01CA2">
            <w:pPr>
              <w:spacing w:before="0" w:after="0"/>
              <w:ind w:left="284" w:hanging="284"/>
              <w:rPr>
                <w:rFonts w:ascii="Arial" w:hAnsi="Arial" w:cs="Arial"/>
                <w:color w:val="000000" w:themeColor="text1"/>
                <w:sz w:val="15"/>
                <w:szCs w:val="15"/>
              </w:rPr>
            </w:pPr>
          </w:p>
          <w:p w14:paraId="61986128" w14:textId="77777777"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DD41F90" w14:textId="5020360C"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3DCB9D98"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4769B898" w14:textId="77777777" w:rsidR="00E76C9F" w:rsidRPr="00B5504C" w:rsidRDefault="00E76C9F" w:rsidP="00E01CA2">
            <w:pPr>
              <w:spacing w:before="0" w:after="0"/>
              <w:rPr>
                <w:rFonts w:ascii="Arial" w:hAnsi="Arial" w:cs="Arial"/>
                <w:color w:val="000000" w:themeColor="text1"/>
                <w:sz w:val="15"/>
                <w:szCs w:val="15"/>
              </w:rPr>
            </w:pPr>
          </w:p>
          <w:p w14:paraId="1A272830" w14:textId="77777777" w:rsidR="00E01CA2" w:rsidRPr="00B5504C" w:rsidRDefault="00E01CA2" w:rsidP="00E01CA2">
            <w:pPr>
              <w:spacing w:before="0" w:after="0"/>
              <w:rPr>
                <w:rFonts w:ascii="Arial" w:hAnsi="Arial" w:cs="Arial"/>
                <w:color w:val="000000" w:themeColor="text1"/>
                <w:sz w:val="15"/>
                <w:szCs w:val="15"/>
              </w:rPr>
            </w:pPr>
          </w:p>
          <w:p w14:paraId="27E56471"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52E613" w14:textId="77777777" w:rsidTr="00D62E03">
        <w:tc>
          <w:tcPr>
            <w:tcW w:w="4644" w:type="dxa"/>
            <w:shd w:val="clear" w:color="auto" w:fill="auto"/>
          </w:tcPr>
          <w:p w14:paraId="55C21CBD" w14:textId="77777777"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14:paraId="6B3D893C" w14:textId="77777777" w:rsidR="00E01CA2" w:rsidRPr="00B5504C"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14:paraId="32C6ADCC" w14:textId="77777777" w:rsidR="00E01CA2" w:rsidRPr="00B5504C" w:rsidRDefault="00E01CA2" w:rsidP="00E01CA2">
            <w:pPr>
              <w:spacing w:before="0" w:after="0"/>
              <w:rPr>
                <w:rFonts w:ascii="Arial" w:hAnsi="Arial" w:cs="Arial"/>
                <w:b/>
                <w:color w:val="000000" w:themeColor="text1"/>
                <w:sz w:val="15"/>
                <w:szCs w:val="15"/>
              </w:rPr>
            </w:pPr>
          </w:p>
          <w:p w14:paraId="2176CCB8" w14:textId="77777777"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5786857B" w14:textId="77777777" w:rsidR="00E01CA2" w:rsidRPr="00B5504C" w:rsidRDefault="00E01CA2" w:rsidP="00E01CA2">
            <w:pPr>
              <w:spacing w:before="0" w:after="0"/>
              <w:rPr>
                <w:rFonts w:ascii="Arial" w:hAnsi="Arial" w:cs="Arial"/>
                <w:color w:val="000000" w:themeColor="text1"/>
                <w:sz w:val="15"/>
                <w:szCs w:val="15"/>
              </w:rPr>
            </w:pPr>
          </w:p>
          <w:p w14:paraId="659884A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7253A3B" w14:textId="070398D2"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5A37BB2E"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300A6138"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5EBBA788" w14:textId="77777777" w:rsidR="00E01CA2" w:rsidRPr="00B5504C" w:rsidRDefault="00E01CA2" w:rsidP="00E01CA2">
            <w:pPr>
              <w:spacing w:before="0" w:after="0"/>
              <w:rPr>
                <w:rFonts w:ascii="Arial" w:hAnsi="Arial" w:cs="Arial"/>
                <w:color w:val="000000" w:themeColor="text1"/>
                <w:sz w:val="15"/>
                <w:szCs w:val="15"/>
              </w:rPr>
            </w:pPr>
          </w:p>
          <w:p w14:paraId="2714B412" w14:textId="19406C46"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88AF7C8" w14:textId="77777777" w:rsidTr="00D62E03">
        <w:tc>
          <w:tcPr>
            <w:tcW w:w="4644" w:type="dxa"/>
            <w:shd w:val="clear" w:color="auto" w:fill="auto"/>
          </w:tcPr>
          <w:p w14:paraId="0751090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2F3564DB" w14:textId="77777777" w:rsidTr="00D62E03">
        <w:tc>
          <w:tcPr>
            <w:tcW w:w="4644" w:type="dxa"/>
            <w:shd w:val="clear" w:color="auto" w:fill="auto"/>
          </w:tcPr>
          <w:p w14:paraId="2650639D" w14:textId="77777777"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lett.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14:paraId="750A3B19" w14:textId="77777777"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14:paraId="6017032A" w14:textId="39F18CFA" w:rsidR="00E01CA2" w:rsidRPr="00B5504C" w:rsidRDefault="00E01CA2" w:rsidP="00E01CA2">
            <w:pPr>
              <w:spacing w:before="0" w:after="0"/>
              <w:rPr>
                <w:rFonts w:ascii="Arial" w:hAnsi="Arial" w:cs="Arial"/>
                <w:i/>
                <w:color w:val="000000" w:themeColor="text1"/>
                <w:sz w:val="15"/>
                <w:szCs w:val="15"/>
              </w:rPr>
            </w:pPr>
          </w:p>
          <w:p w14:paraId="2FDA5DC0" w14:textId="77777777" w:rsidR="00E01CA2" w:rsidRPr="00B5504C" w:rsidRDefault="00E01CA2" w:rsidP="00E01CA2">
            <w:pPr>
              <w:spacing w:before="0" w:after="0"/>
              <w:rPr>
                <w:rFonts w:ascii="Arial" w:hAnsi="Arial" w:cs="Arial"/>
                <w:i/>
                <w:color w:val="000000" w:themeColor="text1"/>
                <w:sz w:val="15"/>
                <w:szCs w:val="15"/>
              </w:rPr>
            </w:pPr>
          </w:p>
          <w:p w14:paraId="674B4D2A" w14:textId="77777777" w:rsidR="00E01CA2" w:rsidRPr="00B5504C" w:rsidRDefault="00E01CA2" w:rsidP="00E01CA2">
            <w:pPr>
              <w:spacing w:before="0" w:after="0"/>
              <w:rPr>
                <w:rFonts w:ascii="Arial" w:hAnsi="Arial" w:cs="Arial"/>
                <w:i/>
                <w:color w:val="000000" w:themeColor="text1"/>
                <w:sz w:val="15"/>
                <w:szCs w:val="15"/>
              </w:rPr>
            </w:pPr>
          </w:p>
          <w:p w14:paraId="248A2FB6" w14:textId="02BA2A1E"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645515E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60021ED1" w14:textId="77777777" w:rsidTr="00D62E03">
        <w:tc>
          <w:tcPr>
            <w:tcW w:w="4644" w:type="dxa"/>
            <w:shd w:val="clear" w:color="auto" w:fill="auto"/>
          </w:tcPr>
          <w:p w14:paraId="2E6AF2A9" w14:textId="77777777"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14:paraId="57EC13B6" w14:textId="0580505D"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14:paraId="70F7FEA2" w14:textId="77777777" w:rsidR="00E01CA2" w:rsidRPr="00B5504C" w:rsidRDefault="00E01CA2" w:rsidP="00F84A30">
            <w:pPr>
              <w:spacing w:before="0" w:after="0"/>
              <w:rPr>
                <w:rFonts w:ascii="Arial" w:hAnsi="Arial" w:cs="Arial"/>
                <w:color w:val="000000" w:themeColor="text1"/>
                <w:sz w:val="15"/>
                <w:szCs w:val="15"/>
              </w:rPr>
            </w:pPr>
          </w:p>
          <w:p w14:paraId="74F0827C" w14:textId="77777777" w:rsidR="00E01CA2" w:rsidRPr="00B5504C" w:rsidRDefault="00E01CA2" w:rsidP="00F84A30">
            <w:pPr>
              <w:spacing w:before="0" w:after="0"/>
              <w:rPr>
                <w:rFonts w:ascii="Arial" w:hAnsi="Arial" w:cs="Arial"/>
                <w:color w:val="000000" w:themeColor="text1"/>
                <w:sz w:val="15"/>
                <w:szCs w:val="15"/>
              </w:rPr>
            </w:pPr>
          </w:p>
          <w:p w14:paraId="49CAD5FE" w14:textId="77777777" w:rsidR="00E01CA2" w:rsidRPr="00B5504C" w:rsidRDefault="00E01CA2" w:rsidP="00F84A30">
            <w:pPr>
              <w:spacing w:before="0" w:after="0"/>
              <w:rPr>
                <w:rFonts w:ascii="Arial" w:hAnsi="Arial" w:cs="Arial"/>
                <w:color w:val="000000" w:themeColor="text1"/>
                <w:sz w:val="15"/>
                <w:szCs w:val="15"/>
              </w:rPr>
            </w:pPr>
          </w:p>
          <w:p w14:paraId="5B61D63E" w14:textId="4EDC355D"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5364E06A"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ECE2F4F" w14:textId="77777777" w:rsidTr="00D62E03">
        <w:tc>
          <w:tcPr>
            <w:tcW w:w="4644" w:type="dxa"/>
            <w:shd w:val="clear" w:color="auto" w:fill="auto"/>
          </w:tcPr>
          <w:p w14:paraId="4C652FBC" w14:textId="77777777"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14:paraId="60E52A25"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5D3A0F77"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14:paraId="177033C1" w14:textId="77777777" w:rsidR="00234EE3" w:rsidRPr="00B5504C"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14:paraId="781BE879" w14:textId="77777777" w:rsidTr="00094D35">
        <w:tc>
          <w:tcPr>
            <w:tcW w:w="4644" w:type="dxa"/>
            <w:shd w:val="clear" w:color="auto" w:fill="FFFFFF" w:themeFill="background1"/>
          </w:tcPr>
          <w:p w14:paraId="745E3533" w14:textId="77777777"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14:paraId="5D2BE5CE"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4F98C824" w14:textId="77777777" w:rsidTr="00234EE3">
        <w:tc>
          <w:tcPr>
            <w:tcW w:w="4644" w:type="dxa"/>
            <w:shd w:val="clear" w:color="auto" w:fill="auto"/>
          </w:tcPr>
          <w:p w14:paraId="61B26596" w14:textId="77777777"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14:paraId="13F0209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14:paraId="2948964C" w14:textId="77777777" w:rsidR="00E001D0" w:rsidRPr="00B5504C" w:rsidRDefault="00E001D0" w:rsidP="00E001D0">
            <w:pPr>
              <w:spacing w:before="0" w:after="0"/>
              <w:rPr>
                <w:rFonts w:ascii="Arial" w:hAnsi="Arial" w:cs="Arial"/>
                <w:color w:val="000000" w:themeColor="text1"/>
                <w:sz w:val="15"/>
                <w:szCs w:val="15"/>
              </w:rPr>
            </w:pPr>
          </w:p>
          <w:p w14:paraId="47E92BAF" w14:textId="77777777" w:rsidR="00E001D0" w:rsidRPr="00B5504C" w:rsidRDefault="00E001D0" w:rsidP="00E001D0">
            <w:pPr>
              <w:spacing w:before="0" w:after="0"/>
              <w:rPr>
                <w:rFonts w:ascii="Arial" w:hAnsi="Arial" w:cs="Arial"/>
                <w:color w:val="000000" w:themeColor="text1"/>
                <w:sz w:val="15"/>
                <w:szCs w:val="15"/>
              </w:rPr>
            </w:pPr>
          </w:p>
          <w:p w14:paraId="7E1FB079" w14:textId="60BAA3EB"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6D51FEB" w14:textId="77777777" w:rsidTr="00094D35">
        <w:tc>
          <w:tcPr>
            <w:tcW w:w="4644" w:type="dxa"/>
            <w:shd w:val="clear" w:color="auto" w:fill="FFFFFF" w:themeFill="background1"/>
          </w:tcPr>
          <w:p w14:paraId="3342F647" w14:textId="573DAFF1"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14:paraId="2AEEDC88" w14:textId="74938272"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14:paraId="5D0B4AC5" w14:textId="77777777" w:rsidTr="00D62E03">
              <w:tc>
                <w:tcPr>
                  <w:tcW w:w="1336" w:type="dxa"/>
                  <w:shd w:val="clear" w:color="auto" w:fill="auto"/>
                </w:tcPr>
                <w:p w14:paraId="0E87D83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14:paraId="0C7DE46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14:paraId="54AF64D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14:paraId="67BD1CE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14:paraId="42B89610" w14:textId="77777777" w:rsidTr="00D62E03">
              <w:tc>
                <w:tcPr>
                  <w:tcW w:w="1336" w:type="dxa"/>
                  <w:shd w:val="clear" w:color="auto" w:fill="auto"/>
                </w:tcPr>
                <w:p w14:paraId="15405AE2" w14:textId="77777777" w:rsidR="00472387" w:rsidRPr="00B5504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5504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5504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5504C" w:rsidRDefault="00472387" w:rsidP="00F84A30">
                  <w:pPr>
                    <w:rPr>
                      <w:rFonts w:ascii="Arial" w:hAnsi="Arial" w:cs="Arial"/>
                      <w:color w:val="000000" w:themeColor="text1"/>
                      <w:sz w:val="15"/>
                      <w:szCs w:val="15"/>
                    </w:rPr>
                  </w:pPr>
                </w:p>
              </w:tc>
            </w:tr>
          </w:tbl>
          <w:p w14:paraId="3E61BE7A" w14:textId="77777777" w:rsidR="00472387" w:rsidRPr="00B5504C" w:rsidRDefault="00472387" w:rsidP="00F84A30">
            <w:pPr>
              <w:rPr>
                <w:rFonts w:ascii="Arial" w:hAnsi="Arial" w:cs="Arial"/>
                <w:color w:val="000000" w:themeColor="text1"/>
                <w:sz w:val="15"/>
                <w:szCs w:val="15"/>
              </w:rPr>
            </w:pPr>
          </w:p>
        </w:tc>
      </w:tr>
      <w:tr w:rsidR="00711B60" w:rsidRPr="00B5504C" w14:paraId="5008EC73" w14:textId="77777777" w:rsidTr="00094D35">
        <w:tc>
          <w:tcPr>
            <w:tcW w:w="4644" w:type="dxa"/>
            <w:shd w:val="clear" w:color="auto" w:fill="FFFFFF" w:themeFill="background1"/>
          </w:tcPr>
          <w:p w14:paraId="79364CCA"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14:paraId="332CDA18" w14:textId="77777777"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C35A999" w14:textId="77777777" w:rsidTr="00094D35">
        <w:tc>
          <w:tcPr>
            <w:tcW w:w="4644" w:type="dxa"/>
            <w:shd w:val="clear" w:color="auto" w:fill="FFFFFF" w:themeFill="background1"/>
          </w:tcPr>
          <w:p w14:paraId="0163E926"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E2939F5" w14:textId="77777777" w:rsidTr="00094D35">
        <w:tc>
          <w:tcPr>
            <w:tcW w:w="4644" w:type="dxa"/>
            <w:shd w:val="clear" w:color="auto" w:fill="FFFFFF" w:themeFill="background1"/>
          </w:tcPr>
          <w:p w14:paraId="11B82EF9"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DD61DA7" w14:textId="77777777" w:rsidTr="00094D35">
        <w:tc>
          <w:tcPr>
            <w:tcW w:w="4644" w:type="dxa"/>
            <w:shd w:val="clear" w:color="auto" w:fill="FFFFFF" w:themeFill="background1"/>
          </w:tcPr>
          <w:p w14:paraId="2EA1209B" w14:textId="5085EC44"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5504C" w:rsidRDefault="00E001D0" w:rsidP="00E001D0">
            <w:pPr>
              <w:spacing w:before="0" w:after="0"/>
              <w:ind w:left="426" w:hanging="426"/>
              <w:rPr>
                <w:rFonts w:ascii="Arial" w:hAnsi="Arial" w:cs="Arial"/>
                <w:color w:val="000000" w:themeColor="text1"/>
                <w:sz w:val="15"/>
                <w:szCs w:val="15"/>
              </w:rPr>
            </w:pPr>
          </w:p>
          <w:p w14:paraId="766CA16A" w14:textId="77777777"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7C4A40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079FCF6C" w14:textId="77777777" w:rsidTr="00094D35">
        <w:tc>
          <w:tcPr>
            <w:tcW w:w="4644" w:type="dxa"/>
            <w:shd w:val="clear" w:color="auto" w:fill="FFFFFF" w:themeFill="background1"/>
          </w:tcPr>
          <w:p w14:paraId="3A3C5979" w14:textId="20C0983D"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14:paraId="38414D93" w14:textId="2FBF5C90"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14:paraId="3C49D958" w14:textId="1E78A634"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5504C" w:rsidRDefault="00E001D0" w:rsidP="00E001D0">
            <w:pPr>
              <w:spacing w:before="0" w:after="0"/>
              <w:ind w:left="426"/>
              <w:rPr>
                <w:rFonts w:ascii="Arial" w:hAnsi="Arial" w:cs="Arial"/>
                <w:color w:val="000000" w:themeColor="text1"/>
                <w:sz w:val="15"/>
                <w:szCs w:val="15"/>
              </w:rPr>
            </w:pPr>
          </w:p>
          <w:p w14:paraId="7823CFBE" w14:textId="0D6D8BA4"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00482810" w14:textId="3E92CDD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A52C74" w14:textId="0276B133" w:rsidR="00A2757B" w:rsidRPr="00B5504C" w:rsidRDefault="00A2757B" w:rsidP="00E001D0">
            <w:pPr>
              <w:spacing w:before="0" w:after="0"/>
              <w:rPr>
                <w:rFonts w:ascii="Arial" w:hAnsi="Arial" w:cs="Arial"/>
                <w:color w:val="000000" w:themeColor="text1"/>
                <w:sz w:val="15"/>
                <w:szCs w:val="15"/>
              </w:rPr>
            </w:pPr>
          </w:p>
          <w:p w14:paraId="20EFCB4F" w14:textId="77777777" w:rsidR="00E001D0" w:rsidRPr="00B5504C" w:rsidRDefault="00E001D0" w:rsidP="00E001D0">
            <w:pPr>
              <w:spacing w:before="0" w:after="0"/>
              <w:rPr>
                <w:rFonts w:ascii="Arial" w:hAnsi="Arial" w:cs="Arial"/>
                <w:color w:val="000000" w:themeColor="text1"/>
                <w:sz w:val="15"/>
                <w:szCs w:val="15"/>
              </w:rPr>
            </w:pPr>
          </w:p>
          <w:p w14:paraId="76A734C1"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C813CA4" w14:textId="77777777" w:rsidTr="00094D35">
        <w:tc>
          <w:tcPr>
            <w:tcW w:w="4644" w:type="dxa"/>
            <w:shd w:val="clear" w:color="auto" w:fill="FFFFFF" w:themeFill="background1"/>
          </w:tcPr>
          <w:p w14:paraId="18E506BA" w14:textId="1C6EB310"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443FDBC" w14:textId="77777777" w:rsidTr="00094D35">
        <w:tc>
          <w:tcPr>
            <w:tcW w:w="4644" w:type="dxa"/>
            <w:shd w:val="clear" w:color="auto" w:fill="FFFFFF" w:themeFill="background1"/>
          </w:tcPr>
          <w:p w14:paraId="25002F9A" w14:textId="0E191E98"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14:paraId="0D32713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DE820"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732F06B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E217451"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14:paraId="14783F8A"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42A4B33"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593DAF7"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40F0932" w14:textId="77777777" w:rsidTr="00094D35">
        <w:tc>
          <w:tcPr>
            <w:tcW w:w="4644" w:type="dxa"/>
            <w:shd w:val="clear" w:color="auto" w:fill="FFFFFF" w:themeFill="background1"/>
          </w:tcPr>
          <w:p w14:paraId="4F6A047D" w14:textId="29BEC650"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34AE88BE" w14:textId="77777777" w:rsidTr="00094D35">
        <w:tc>
          <w:tcPr>
            <w:tcW w:w="4644" w:type="dxa"/>
            <w:shd w:val="clear" w:color="auto" w:fill="FFFFFF" w:themeFill="background1"/>
          </w:tcPr>
          <w:p w14:paraId="0FE08913" w14:textId="76509EF5"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925E9CF" w14:textId="77777777" w:rsidTr="002277BD">
        <w:tc>
          <w:tcPr>
            <w:tcW w:w="4644" w:type="dxa"/>
            <w:shd w:val="clear" w:color="auto" w:fill="auto"/>
          </w:tcPr>
          <w:p w14:paraId="26C0BEB0" w14:textId="7F8506C8"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4B601B5C" w14:textId="77777777"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14:paraId="410685D1" w14:textId="77777777"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14:paraId="32488442"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5504C" w:rsidRDefault="00644C68" w:rsidP="00E001D0">
            <w:pPr>
              <w:spacing w:before="0" w:after="0"/>
              <w:rPr>
                <w:rFonts w:ascii="Arial" w:hAnsi="Arial" w:cs="Arial"/>
                <w:color w:val="000000" w:themeColor="text1"/>
                <w:sz w:val="15"/>
                <w:szCs w:val="15"/>
              </w:rPr>
            </w:pPr>
          </w:p>
          <w:p w14:paraId="426C1FB5" w14:textId="16CAAF8D"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78BD6872" w14:textId="77777777" w:rsidR="00E001D0" w:rsidRPr="00B5504C" w:rsidRDefault="00E001D0" w:rsidP="00E001D0">
            <w:pPr>
              <w:spacing w:before="0" w:after="0"/>
              <w:rPr>
                <w:rFonts w:ascii="Arial" w:hAnsi="Arial" w:cs="Arial"/>
                <w:color w:val="000000" w:themeColor="text1"/>
                <w:sz w:val="15"/>
                <w:szCs w:val="15"/>
              </w:rPr>
            </w:pPr>
          </w:p>
          <w:p w14:paraId="4909279D" w14:textId="77777777" w:rsidR="00644C68" w:rsidRPr="00B5504C" w:rsidRDefault="00644C68" w:rsidP="00E001D0">
            <w:pPr>
              <w:spacing w:before="0" w:after="0"/>
              <w:rPr>
                <w:rFonts w:ascii="Arial" w:hAnsi="Arial" w:cs="Arial"/>
                <w:color w:val="000000" w:themeColor="text1"/>
                <w:sz w:val="15"/>
                <w:szCs w:val="15"/>
              </w:rPr>
            </w:pPr>
          </w:p>
          <w:p w14:paraId="5D0FD3B0" w14:textId="77777777" w:rsidR="00E001D0" w:rsidRPr="00B5504C" w:rsidRDefault="00E001D0" w:rsidP="00E001D0">
            <w:pPr>
              <w:spacing w:before="0" w:after="0"/>
              <w:rPr>
                <w:rFonts w:ascii="Arial" w:hAnsi="Arial" w:cs="Arial"/>
                <w:color w:val="000000" w:themeColor="text1"/>
                <w:sz w:val="15"/>
                <w:szCs w:val="15"/>
              </w:rPr>
            </w:pPr>
          </w:p>
          <w:p w14:paraId="7C94B01A" w14:textId="77777777" w:rsidR="00E001D0" w:rsidRPr="00B5504C" w:rsidRDefault="00E001D0" w:rsidP="00E001D0">
            <w:pPr>
              <w:spacing w:before="0" w:after="0"/>
              <w:rPr>
                <w:rFonts w:ascii="Arial" w:hAnsi="Arial" w:cs="Arial"/>
                <w:color w:val="000000" w:themeColor="text1"/>
                <w:sz w:val="15"/>
                <w:szCs w:val="15"/>
              </w:rPr>
            </w:pPr>
          </w:p>
          <w:p w14:paraId="103586D6" w14:textId="155CCE69"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4674253" w14:textId="77777777" w:rsidR="00E001D0" w:rsidRPr="00B5504C" w:rsidRDefault="00E001D0" w:rsidP="00E001D0">
            <w:pPr>
              <w:spacing w:before="0" w:after="0"/>
              <w:rPr>
                <w:rFonts w:ascii="Arial" w:hAnsi="Arial" w:cs="Arial"/>
                <w:color w:val="000000" w:themeColor="text1"/>
                <w:sz w:val="15"/>
                <w:szCs w:val="15"/>
              </w:rPr>
            </w:pPr>
          </w:p>
          <w:p w14:paraId="6F34D246" w14:textId="77777777" w:rsidR="00E001D0" w:rsidRPr="00B5504C" w:rsidRDefault="00E001D0" w:rsidP="00E001D0">
            <w:pPr>
              <w:spacing w:before="0" w:after="0"/>
              <w:rPr>
                <w:rFonts w:ascii="Arial" w:hAnsi="Arial" w:cs="Arial"/>
                <w:color w:val="000000" w:themeColor="text1"/>
                <w:sz w:val="15"/>
                <w:szCs w:val="15"/>
              </w:rPr>
            </w:pPr>
          </w:p>
          <w:p w14:paraId="708271DE"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BD116D2" w14:textId="77777777" w:rsidTr="00094D35">
        <w:tc>
          <w:tcPr>
            <w:tcW w:w="4644" w:type="dxa"/>
            <w:shd w:val="clear" w:color="auto" w:fill="FFFFFF" w:themeFill="background1"/>
          </w:tcPr>
          <w:p w14:paraId="4E87980B" w14:textId="6A853D34"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1489DE97" w14:textId="77777777" w:rsidR="00E001D0" w:rsidRPr="00B5504C" w:rsidRDefault="00E001D0" w:rsidP="00F84A30">
            <w:pPr>
              <w:spacing w:before="0" w:after="0"/>
              <w:ind w:left="426" w:hanging="426"/>
              <w:rPr>
                <w:rFonts w:ascii="Arial" w:hAnsi="Arial" w:cs="Arial"/>
                <w:color w:val="000000" w:themeColor="text1"/>
                <w:sz w:val="15"/>
                <w:szCs w:val="15"/>
              </w:rPr>
            </w:pPr>
          </w:p>
          <w:p w14:paraId="42E0C2C6" w14:textId="77777777"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14:paraId="439D0B88" w14:textId="77777777"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14:paraId="7AD045EE" w14:textId="77777777"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317C063" w14:textId="32F3E78B"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7D3F243" w14:textId="77777777" w:rsidR="00E001D0" w:rsidRPr="00B5504C" w:rsidRDefault="00E001D0" w:rsidP="00F84A30">
            <w:pPr>
              <w:spacing w:before="0" w:after="0"/>
              <w:rPr>
                <w:rFonts w:ascii="Arial" w:hAnsi="Arial" w:cs="Arial"/>
                <w:color w:val="000000" w:themeColor="text1"/>
                <w:sz w:val="15"/>
                <w:szCs w:val="15"/>
              </w:rPr>
            </w:pPr>
          </w:p>
          <w:p w14:paraId="613C526E" w14:textId="77777777" w:rsidR="00256E36" w:rsidRPr="00B5504C" w:rsidRDefault="00256E36" w:rsidP="00F84A30">
            <w:pPr>
              <w:spacing w:before="0" w:after="0"/>
              <w:rPr>
                <w:rFonts w:ascii="Arial" w:hAnsi="Arial" w:cs="Arial"/>
                <w:color w:val="000000" w:themeColor="text1"/>
                <w:sz w:val="15"/>
                <w:szCs w:val="15"/>
              </w:rPr>
            </w:pPr>
          </w:p>
          <w:p w14:paraId="62333634" w14:textId="77777777" w:rsidR="00256E36" w:rsidRPr="00B5504C" w:rsidRDefault="00256E36" w:rsidP="00F84A30">
            <w:pPr>
              <w:spacing w:before="0" w:after="0"/>
              <w:rPr>
                <w:rFonts w:ascii="Arial" w:hAnsi="Arial" w:cs="Arial"/>
                <w:color w:val="000000" w:themeColor="text1"/>
                <w:sz w:val="15"/>
                <w:szCs w:val="15"/>
              </w:rPr>
            </w:pPr>
          </w:p>
          <w:p w14:paraId="520687F3" w14:textId="77777777" w:rsidR="00E001D0" w:rsidRPr="00B5504C" w:rsidRDefault="00E001D0" w:rsidP="00F84A30">
            <w:pPr>
              <w:spacing w:before="0" w:after="0"/>
              <w:rPr>
                <w:rFonts w:ascii="Arial" w:hAnsi="Arial" w:cs="Arial"/>
                <w:color w:val="000000" w:themeColor="text1"/>
                <w:sz w:val="15"/>
                <w:szCs w:val="15"/>
              </w:rPr>
            </w:pPr>
          </w:p>
          <w:p w14:paraId="5F9A67EB" w14:textId="77777777" w:rsidR="00E001D0" w:rsidRPr="00B5504C" w:rsidRDefault="00E001D0" w:rsidP="00F84A30">
            <w:pPr>
              <w:spacing w:before="0" w:after="0"/>
              <w:rPr>
                <w:rFonts w:ascii="Arial" w:hAnsi="Arial" w:cs="Arial"/>
                <w:color w:val="000000" w:themeColor="text1"/>
                <w:sz w:val="15"/>
                <w:szCs w:val="15"/>
              </w:rPr>
            </w:pPr>
          </w:p>
          <w:p w14:paraId="419178C3" w14:textId="77777777" w:rsidR="00E001D0" w:rsidRPr="00B5504C" w:rsidRDefault="00E001D0" w:rsidP="00F84A30">
            <w:pPr>
              <w:spacing w:before="0" w:after="0"/>
              <w:rPr>
                <w:rFonts w:ascii="Arial" w:hAnsi="Arial" w:cs="Arial"/>
                <w:color w:val="000000" w:themeColor="text1"/>
                <w:sz w:val="15"/>
                <w:szCs w:val="15"/>
              </w:rPr>
            </w:pPr>
          </w:p>
          <w:p w14:paraId="61B34679" w14:textId="77777777"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35A38B24" w14:textId="77777777" w:rsidR="00256E36" w:rsidRPr="00B5504C" w:rsidRDefault="00256E36" w:rsidP="00F84A30">
            <w:pPr>
              <w:spacing w:before="0" w:after="0"/>
              <w:rPr>
                <w:rFonts w:ascii="Arial" w:hAnsi="Arial" w:cs="Arial"/>
                <w:color w:val="000000" w:themeColor="text1"/>
                <w:sz w:val="15"/>
                <w:szCs w:val="15"/>
              </w:rPr>
            </w:pPr>
          </w:p>
          <w:p w14:paraId="5E1DAF3B" w14:textId="77777777"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14:paraId="7D03A18F" w14:textId="77777777" w:rsidTr="00094D35">
        <w:tc>
          <w:tcPr>
            <w:tcW w:w="4644" w:type="dxa"/>
            <w:shd w:val="clear" w:color="auto" w:fill="FFFFFF" w:themeFill="background1"/>
          </w:tcPr>
          <w:p w14:paraId="1B4234FB" w14:textId="77777777"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5504C" w:rsidRDefault="00E65307" w:rsidP="002938D7">
            <w:pPr>
              <w:spacing w:before="0" w:after="0"/>
              <w:rPr>
                <w:rFonts w:ascii="Arial" w:hAnsi="Arial" w:cs="Arial"/>
                <w:color w:val="000000" w:themeColor="text1"/>
                <w:sz w:val="15"/>
                <w:szCs w:val="15"/>
              </w:rPr>
            </w:pPr>
          </w:p>
          <w:p w14:paraId="0116801F" w14:textId="581B8E29"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14:paraId="420CFD06" w14:textId="77777777" w:rsidR="00E65307" w:rsidRPr="00B5504C" w:rsidRDefault="00E65307" w:rsidP="00F84A30">
            <w:pPr>
              <w:spacing w:before="0" w:after="0"/>
              <w:rPr>
                <w:rFonts w:ascii="Arial" w:hAnsi="Arial" w:cs="Arial"/>
                <w:color w:val="000000" w:themeColor="text1"/>
                <w:sz w:val="15"/>
                <w:szCs w:val="15"/>
              </w:rPr>
            </w:pPr>
          </w:p>
          <w:p w14:paraId="2786CC07" w14:textId="77777777" w:rsidR="00E65307" w:rsidRPr="00B5504C" w:rsidRDefault="00E65307" w:rsidP="00F84A30">
            <w:pPr>
              <w:spacing w:before="0" w:after="0"/>
              <w:rPr>
                <w:rFonts w:ascii="Arial" w:hAnsi="Arial" w:cs="Arial"/>
                <w:color w:val="000000" w:themeColor="text1"/>
                <w:sz w:val="15"/>
                <w:szCs w:val="15"/>
              </w:rPr>
            </w:pPr>
          </w:p>
          <w:p w14:paraId="52ECDFE0" w14:textId="77777777" w:rsidR="00E65307" w:rsidRPr="00B5504C" w:rsidRDefault="00E65307" w:rsidP="00F84A30">
            <w:pPr>
              <w:spacing w:before="0" w:after="0"/>
              <w:rPr>
                <w:rFonts w:ascii="Arial" w:hAnsi="Arial" w:cs="Arial"/>
                <w:color w:val="000000" w:themeColor="text1"/>
                <w:sz w:val="15"/>
                <w:szCs w:val="15"/>
              </w:rPr>
            </w:pPr>
          </w:p>
          <w:p w14:paraId="00B6D5E4" w14:textId="77777777"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6F652172" w14:textId="77777777"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5504C" w:rsidRDefault="0046070F" w:rsidP="00F84A30">
      <w:pPr>
        <w:rPr>
          <w:color w:val="000000" w:themeColor="text1"/>
          <w:sz w:val="15"/>
          <w:szCs w:val="15"/>
        </w:rPr>
      </w:pPr>
      <w:r w:rsidRPr="00B5504C">
        <w:rPr>
          <w:color w:val="000000" w:themeColor="text1"/>
          <w:sz w:val="15"/>
          <w:szCs w:val="15"/>
        </w:rPr>
        <w:br w:type="page"/>
      </w:r>
    </w:p>
    <w:p w14:paraId="3A4045CB" w14:textId="77777777"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lastRenderedPageBreak/>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14:paraId="4EC24BA5"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BA5EED" w14:textId="77777777" w:rsidTr="00D62E03">
        <w:tc>
          <w:tcPr>
            <w:tcW w:w="4644" w:type="dxa"/>
            <w:shd w:val="clear" w:color="auto" w:fill="auto"/>
          </w:tcPr>
          <w:p w14:paraId="0EDCDD0D" w14:textId="77777777"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14:paraId="22030E83" w14:textId="77777777" w:rsidTr="00D62E03">
        <w:tc>
          <w:tcPr>
            <w:tcW w:w="4644" w:type="dxa"/>
            <w:shd w:val="clear" w:color="auto" w:fill="auto"/>
          </w:tcPr>
          <w:p w14:paraId="03D8854A" w14:textId="596E11DC"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14:paraId="247E1D8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0897954E" w14:textId="273B4D2D"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4AA8F2F0" w14:textId="436C27AF"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4E7CBA47"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BC5ECBF" w14:textId="77777777" w:rsidTr="00D62E03">
        <w:tc>
          <w:tcPr>
            <w:tcW w:w="4644" w:type="dxa"/>
            <w:shd w:val="clear" w:color="auto" w:fill="auto"/>
          </w:tcPr>
          <w:p w14:paraId="6A506D76" w14:textId="77777777"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14:paraId="2A8438B6"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14:paraId="2D8066B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14:paraId="5F4D4B42" w14:textId="77777777" w:rsidR="00E001D0" w:rsidRPr="00B5504C" w:rsidRDefault="00E001D0" w:rsidP="00F84A30">
            <w:pPr>
              <w:rPr>
                <w:rFonts w:ascii="Arial" w:hAnsi="Arial" w:cs="Arial"/>
                <w:color w:val="000000" w:themeColor="text1"/>
                <w:w w:val="0"/>
                <w:sz w:val="15"/>
                <w:szCs w:val="15"/>
              </w:rPr>
            </w:pPr>
          </w:p>
          <w:p w14:paraId="58F67D7D"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3DC0A070" w14:textId="77777777" w:rsidR="00E001D0" w:rsidRPr="00B5504C" w:rsidRDefault="00E001D0" w:rsidP="00F84A30">
            <w:pPr>
              <w:rPr>
                <w:rFonts w:ascii="Arial" w:hAnsi="Arial" w:cs="Arial"/>
                <w:color w:val="000000" w:themeColor="text1"/>
                <w:w w:val="0"/>
                <w:sz w:val="15"/>
                <w:szCs w:val="15"/>
              </w:rPr>
            </w:pPr>
          </w:p>
          <w:p w14:paraId="31F1A16C" w14:textId="033906A5"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1DCA7A63"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31851D8" w14:textId="77777777" w:rsidR="00157C69" w:rsidRPr="00B5504C" w:rsidRDefault="00157C69" w:rsidP="00F84A30">
      <w:pPr>
        <w:rPr>
          <w:rFonts w:ascii="Arial" w:hAnsi="Arial" w:cs="Arial"/>
          <w:color w:val="000000" w:themeColor="text1"/>
          <w:sz w:val="15"/>
          <w:szCs w:val="15"/>
        </w:rPr>
      </w:pPr>
    </w:p>
    <w:p w14:paraId="0708D26B" w14:textId="77777777"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14:paraId="787D0B97" w14:textId="77777777"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D7EE6BD" w14:textId="77777777" w:rsidTr="00D62E03">
        <w:tc>
          <w:tcPr>
            <w:tcW w:w="4644" w:type="dxa"/>
            <w:shd w:val="clear" w:color="auto" w:fill="auto"/>
          </w:tcPr>
          <w:p w14:paraId="2BCCD1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14:paraId="3156EF3F" w14:textId="77777777" w:rsidTr="00D62E03">
        <w:tc>
          <w:tcPr>
            <w:tcW w:w="4644" w:type="dxa"/>
            <w:shd w:val="clear" w:color="auto" w:fill="auto"/>
          </w:tcPr>
          <w:p w14:paraId="6866D206" w14:textId="3C5E300F"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5504C" w:rsidRDefault="00E001D0" w:rsidP="00E001D0">
            <w:pPr>
              <w:spacing w:before="0" w:after="0"/>
              <w:rPr>
                <w:rFonts w:ascii="Arial" w:hAnsi="Arial" w:cs="Arial"/>
                <w:color w:val="000000" w:themeColor="text1"/>
                <w:w w:val="0"/>
                <w:sz w:val="15"/>
                <w:szCs w:val="15"/>
              </w:rPr>
            </w:pPr>
          </w:p>
          <w:p w14:paraId="4B942990" w14:textId="77777777"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14:paraId="0E0B5D0C"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14:paraId="5DD0CD54"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64FD3FC4" w14:textId="2E61E89B"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14:paraId="2FD01C0C" w14:textId="77777777" w:rsidR="00E001D0" w:rsidRPr="00B5504C" w:rsidRDefault="00E001D0" w:rsidP="00E001D0">
            <w:pPr>
              <w:spacing w:before="0" w:after="0"/>
              <w:rPr>
                <w:rFonts w:ascii="Arial" w:hAnsi="Arial" w:cs="Arial"/>
                <w:color w:val="000000" w:themeColor="text1"/>
                <w:sz w:val="15"/>
                <w:szCs w:val="15"/>
              </w:rPr>
            </w:pPr>
          </w:p>
          <w:p w14:paraId="62843B10"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14:paraId="6F2513C2" w14:textId="77777777" w:rsidR="00157C69" w:rsidRPr="00B5504C" w:rsidRDefault="00157C69" w:rsidP="00F84A30">
      <w:pPr>
        <w:pStyle w:val="ChapterTitle"/>
        <w:jc w:val="both"/>
        <w:rPr>
          <w:rFonts w:ascii="Arial" w:hAnsi="Arial" w:cs="Arial"/>
          <w:color w:val="000000" w:themeColor="text1"/>
          <w:sz w:val="15"/>
          <w:szCs w:val="15"/>
        </w:rPr>
      </w:pPr>
    </w:p>
    <w:p w14:paraId="7C73EB70"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14:paraId="061C3289"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14:paraId="02CB5537" w14:textId="77777777"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14:paraId="476B09BD"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14:paraId="5ACA02C8" w14:textId="7BA739FA"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C39EC9" w14:textId="77777777" w:rsidR="00BA3916" w:rsidRDefault="00BA3916" w:rsidP="00472387">
      <w:pPr>
        <w:spacing w:before="0" w:after="0"/>
      </w:pPr>
      <w:r>
        <w:separator/>
      </w:r>
    </w:p>
  </w:endnote>
  <w:endnote w:type="continuationSeparator" w:id="0">
    <w:p w14:paraId="07111B0E" w14:textId="77777777" w:rsidR="00BA3916" w:rsidRDefault="00BA3916" w:rsidP="00472387">
      <w:pPr>
        <w:spacing w:before="0" w:after="0"/>
      </w:pPr>
      <w:r>
        <w:continuationSeparator/>
      </w:r>
    </w:p>
  </w:endnote>
  <w:endnote w:type="continuationNotice" w:id="1">
    <w:p w14:paraId="72532A10" w14:textId="77777777" w:rsidR="00BA3916" w:rsidRDefault="00BA391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sz w:val="16"/>
        <w:szCs w:val="16"/>
      </w:rPr>
    </w:sdtEndPr>
    <w:sdtContent>
      <w:p w14:paraId="3733121F" w14:textId="77777777" w:rsidR="00F47C43" w:rsidRPr="001E55B0" w:rsidRDefault="00F47C43"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B02E1C">
          <w:rPr>
            <w:rFonts w:asciiTheme="minorHAnsi" w:hAnsiTheme="minorHAnsi"/>
            <w:noProof/>
            <w:sz w:val="16"/>
            <w:szCs w:val="16"/>
          </w:rPr>
          <w:t>1</w:t>
        </w:r>
        <w:r w:rsidRPr="001E55B0">
          <w:rPr>
            <w:rFonts w:asciiTheme="minorHAnsi" w:hAnsiTheme="minorHAnsi"/>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A4098F" w14:textId="77777777" w:rsidR="00BA3916" w:rsidRDefault="00BA3916" w:rsidP="00472387">
      <w:pPr>
        <w:spacing w:before="0" w:after="0"/>
      </w:pPr>
      <w:r>
        <w:separator/>
      </w:r>
    </w:p>
  </w:footnote>
  <w:footnote w:type="continuationSeparator" w:id="0">
    <w:p w14:paraId="651ACFC3" w14:textId="77777777" w:rsidR="00BA3916" w:rsidRDefault="00BA3916" w:rsidP="00472387">
      <w:pPr>
        <w:spacing w:before="0" w:after="0"/>
      </w:pPr>
      <w:r>
        <w:continuationSeparator/>
      </w:r>
    </w:p>
  </w:footnote>
  <w:footnote w:type="continuationNotice" w:id="1">
    <w:p w14:paraId="5AC93E88" w14:textId="77777777" w:rsidR="00BA3916" w:rsidRDefault="00BA3916">
      <w:pPr>
        <w:spacing w:before="0" w:after="0"/>
      </w:pPr>
    </w:p>
  </w:footnote>
  <w:footnote w:id="2">
    <w:p w14:paraId="3FA6AE1E" w14:textId="77777777" w:rsidR="00F47C43" w:rsidRPr="0096572B" w:rsidRDefault="00F47C43" w:rsidP="00C60BA1">
      <w:pPr>
        <w:pStyle w:val="Testonotaapidipagina"/>
        <w:ind w:left="284" w:hanging="284"/>
        <w:rPr>
          <w:rFonts w:ascii="Arial" w:hAnsi="Arial" w:cs="Arial"/>
          <w:sz w:val="14"/>
          <w:szCs w:val="12"/>
        </w:rPr>
      </w:pPr>
      <w:r w:rsidRPr="0096572B">
        <w:rPr>
          <w:rFonts w:ascii="Arial" w:hAnsi="Arial" w:cs="Arial"/>
          <w:sz w:val="14"/>
          <w:szCs w:val="12"/>
        </w:rPr>
        <w:t>(</w:t>
      </w:r>
      <w:r w:rsidRPr="0096572B">
        <w:rPr>
          <w:rStyle w:val="Rimandonotaapidipagina"/>
          <w:rFonts w:ascii="Arial" w:hAnsi="Arial" w:cs="Arial"/>
          <w:sz w:val="14"/>
          <w:szCs w:val="12"/>
        </w:rPr>
        <w:footnoteRef/>
      </w:r>
      <w:r w:rsidRPr="0096572B">
        <w:rPr>
          <w:rFonts w:ascii="Arial" w:hAnsi="Arial" w:cs="Arial"/>
          <w:sz w:val="14"/>
          <w:szCs w:val="12"/>
        </w:rPr>
        <w:t xml:space="preserve">) </w:t>
      </w:r>
      <w:r w:rsidRPr="0096572B">
        <w:rPr>
          <w:rFonts w:ascii="Arial" w:hAnsi="Arial" w:cs="Arial"/>
          <w:sz w:val="14"/>
          <w:szCs w:val="12"/>
        </w:rPr>
        <w:tab/>
        <w:t>I servizi della Commissione metteranno gratuitamente il servizio DGUE in formato elettronico a disposizione delle amministrazioni aggiudicatrici, degli enti aggiudicatori, degli operatori economici, dei fornitori di servizi elettronici e di altre parti interessate.</w:t>
      </w:r>
    </w:p>
  </w:footnote>
  <w:footnote w:id="3">
    <w:p w14:paraId="787296C0" w14:textId="77777777" w:rsidR="00F47C43" w:rsidRPr="0096572B" w:rsidRDefault="00F47C43" w:rsidP="00C60BA1">
      <w:pPr>
        <w:pStyle w:val="Testonotaapidipagina"/>
        <w:ind w:left="284" w:hanging="284"/>
        <w:rPr>
          <w:rFonts w:ascii="Arial" w:hAnsi="Arial" w:cs="Arial"/>
          <w:sz w:val="14"/>
          <w:szCs w:val="12"/>
        </w:rPr>
      </w:pPr>
      <w:r w:rsidRPr="0096572B">
        <w:rPr>
          <w:rFonts w:ascii="Arial" w:hAnsi="Arial" w:cs="Arial"/>
          <w:sz w:val="14"/>
          <w:szCs w:val="12"/>
        </w:rPr>
        <w:t>(</w:t>
      </w:r>
      <w:r w:rsidRPr="0096572B">
        <w:rPr>
          <w:rStyle w:val="Rimandonotaapidipagina"/>
          <w:rFonts w:ascii="Arial" w:hAnsi="Arial" w:cs="Arial"/>
          <w:sz w:val="14"/>
          <w:szCs w:val="12"/>
        </w:rPr>
        <w:footnoteRef/>
      </w:r>
      <w:r w:rsidRPr="0096572B">
        <w:rPr>
          <w:rFonts w:ascii="Arial" w:hAnsi="Arial" w:cs="Arial"/>
          <w:sz w:val="14"/>
          <w:szCs w:val="12"/>
        </w:rPr>
        <w:t>)</w:t>
      </w:r>
      <w:r w:rsidRPr="0096572B">
        <w:rPr>
          <w:rFonts w:ascii="Arial" w:hAnsi="Arial" w:cs="Arial"/>
          <w:sz w:val="14"/>
          <w:szCs w:val="12"/>
        </w:rPr>
        <w:tab/>
        <w:t xml:space="preserve">Per le </w:t>
      </w:r>
      <w:r w:rsidRPr="0096572B">
        <w:rPr>
          <w:rFonts w:ascii="Arial" w:hAnsi="Arial" w:cs="Arial"/>
          <w:b/>
          <w:sz w:val="14"/>
          <w:szCs w:val="12"/>
        </w:rPr>
        <w:t>amministrazioni aggiudicatrici:</w:t>
      </w:r>
      <w:r w:rsidRPr="0096572B">
        <w:rPr>
          <w:rFonts w:ascii="Arial" w:hAnsi="Arial" w:cs="Arial"/>
          <w:sz w:val="14"/>
          <w:szCs w:val="12"/>
        </w:rPr>
        <w:t xml:space="preserve"> un </w:t>
      </w:r>
      <w:r w:rsidRPr="0096572B">
        <w:rPr>
          <w:rFonts w:ascii="Arial" w:hAnsi="Arial" w:cs="Arial"/>
          <w:b/>
          <w:sz w:val="14"/>
          <w:szCs w:val="12"/>
        </w:rPr>
        <w:t xml:space="preserve">avviso di </w:t>
      </w:r>
      <w:proofErr w:type="spellStart"/>
      <w:r w:rsidRPr="0096572B">
        <w:rPr>
          <w:rFonts w:ascii="Arial" w:hAnsi="Arial" w:cs="Arial"/>
          <w:b/>
          <w:sz w:val="14"/>
          <w:szCs w:val="12"/>
        </w:rPr>
        <w:t>preinformazione</w:t>
      </w:r>
      <w:proofErr w:type="spellEnd"/>
      <w:r w:rsidRPr="0096572B">
        <w:rPr>
          <w:rFonts w:ascii="Arial" w:hAnsi="Arial" w:cs="Arial"/>
          <w:sz w:val="14"/>
          <w:szCs w:val="12"/>
        </w:rPr>
        <w:t xml:space="preserve"> utilizzato come mezzo per indire la gara oppure un </w:t>
      </w:r>
      <w:r w:rsidRPr="0096572B">
        <w:rPr>
          <w:rFonts w:ascii="Arial" w:hAnsi="Arial" w:cs="Arial"/>
          <w:b/>
          <w:sz w:val="14"/>
          <w:szCs w:val="12"/>
        </w:rPr>
        <w:t>bando di gara</w:t>
      </w:r>
      <w:r w:rsidRPr="0096572B">
        <w:rPr>
          <w:rFonts w:ascii="Arial" w:hAnsi="Arial" w:cs="Arial"/>
          <w:sz w:val="14"/>
          <w:szCs w:val="12"/>
        </w:rPr>
        <w:t>.</w:t>
      </w:r>
    </w:p>
    <w:p w14:paraId="5F0E4C7E" w14:textId="77777777" w:rsidR="00F47C43" w:rsidRPr="0096572B" w:rsidRDefault="00F47C43" w:rsidP="00C60BA1">
      <w:pPr>
        <w:pStyle w:val="Testonotaapidipagina"/>
        <w:ind w:left="284" w:hanging="284"/>
        <w:rPr>
          <w:rFonts w:ascii="Arial" w:hAnsi="Arial" w:cs="Arial"/>
          <w:sz w:val="14"/>
          <w:szCs w:val="12"/>
        </w:rPr>
      </w:pPr>
      <w:r w:rsidRPr="0096572B">
        <w:rPr>
          <w:rFonts w:ascii="Arial" w:hAnsi="Arial" w:cs="Arial"/>
          <w:sz w:val="14"/>
          <w:szCs w:val="12"/>
        </w:rPr>
        <w:t xml:space="preserve">         Per gli </w:t>
      </w:r>
      <w:r w:rsidRPr="0096572B">
        <w:rPr>
          <w:rFonts w:ascii="Arial" w:hAnsi="Arial" w:cs="Arial"/>
          <w:b/>
          <w:sz w:val="14"/>
          <w:szCs w:val="12"/>
        </w:rPr>
        <w:t>enti aggiudicatori</w:t>
      </w:r>
      <w:r w:rsidRPr="0096572B">
        <w:rPr>
          <w:rFonts w:ascii="Arial" w:hAnsi="Arial" w:cs="Arial"/>
          <w:sz w:val="14"/>
          <w:szCs w:val="12"/>
        </w:rPr>
        <w:t xml:space="preserve">: un </w:t>
      </w:r>
      <w:r w:rsidRPr="0096572B">
        <w:rPr>
          <w:rFonts w:ascii="Arial" w:hAnsi="Arial" w:cs="Arial"/>
          <w:b/>
          <w:sz w:val="14"/>
          <w:szCs w:val="12"/>
        </w:rPr>
        <w:t>avviso periodico indicativo</w:t>
      </w:r>
      <w:r w:rsidRPr="0096572B">
        <w:rPr>
          <w:rFonts w:ascii="Arial" w:hAnsi="Arial" w:cs="Arial"/>
          <w:sz w:val="14"/>
          <w:szCs w:val="12"/>
        </w:rPr>
        <w:t xml:space="preserve"> utilizzato come mezzo per indire la gara, un </w:t>
      </w:r>
      <w:r w:rsidRPr="0096572B">
        <w:rPr>
          <w:rFonts w:ascii="Arial" w:hAnsi="Arial" w:cs="Arial"/>
          <w:b/>
          <w:sz w:val="14"/>
          <w:szCs w:val="12"/>
        </w:rPr>
        <w:t>bando di gara</w:t>
      </w:r>
      <w:r w:rsidRPr="0096572B">
        <w:rPr>
          <w:rFonts w:ascii="Arial" w:hAnsi="Arial" w:cs="Arial"/>
          <w:sz w:val="14"/>
          <w:szCs w:val="12"/>
        </w:rPr>
        <w:t xml:space="preserve"> o</w:t>
      </w:r>
      <w:r w:rsidRPr="0096572B">
        <w:rPr>
          <w:rFonts w:ascii="Arial" w:hAnsi="Arial" w:cs="Arial"/>
          <w:b/>
          <w:sz w:val="14"/>
          <w:szCs w:val="12"/>
        </w:rPr>
        <w:t xml:space="preserve"> </w:t>
      </w:r>
      <w:r w:rsidRPr="0096572B">
        <w:rPr>
          <w:rFonts w:ascii="Arial" w:hAnsi="Arial" w:cs="Arial"/>
          <w:sz w:val="14"/>
          <w:szCs w:val="12"/>
        </w:rPr>
        <w:t>un</w:t>
      </w:r>
      <w:r w:rsidRPr="0096572B">
        <w:rPr>
          <w:rFonts w:ascii="Arial" w:hAnsi="Arial" w:cs="Arial"/>
          <w:b/>
          <w:sz w:val="14"/>
          <w:szCs w:val="12"/>
        </w:rPr>
        <w:t xml:space="preserve"> avviso sull'esistenza di un sistema di qualificazione</w:t>
      </w:r>
      <w:r w:rsidRPr="0096572B">
        <w:rPr>
          <w:rFonts w:ascii="Arial" w:hAnsi="Arial" w:cs="Arial"/>
          <w:sz w:val="14"/>
          <w:szCs w:val="12"/>
        </w:rPr>
        <w:t>.</w:t>
      </w:r>
    </w:p>
  </w:footnote>
  <w:footnote w:id="4">
    <w:p w14:paraId="42996AA5" w14:textId="77777777" w:rsidR="00F47C43" w:rsidRPr="0096572B" w:rsidRDefault="00F47C43" w:rsidP="00C60BA1">
      <w:pPr>
        <w:pStyle w:val="Testonotaapidipagina"/>
        <w:ind w:left="284" w:hanging="284"/>
        <w:rPr>
          <w:rFonts w:ascii="Arial" w:hAnsi="Arial" w:cs="Arial"/>
          <w:sz w:val="14"/>
          <w:szCs w:val="12"/>
        </w:rPr>
      </w:pPr>
      <w:r w:rsidRPr="0096572B">
        <w:rPr>
          <w:rFonts w:ascii="Arial" w:hAnsi="Arial" w:cs="Arial"/>
          <w:sz w:val="14"/>
          <w:szCs w:val="12"/>
        </w:rPr>
        <w:t>(</w:t>
      </w:r>
      <w:r w:rsidRPr="0096572B">
        <w:rPr>
          <w:rStyle w:val="Rimandonotaapidipagina"/>
          <w:rFonts w:ascii="Arial" w:hAnsi="Arial" w:cs="Arial"/>
          <w:sz w:val="14"/>
          <w:szCs w:val="12"/>
        </w:rPr>
        <w:footnoteRef/>
      </w:r>
      <w:r w:rsidRPr="0096572B">
        <w:rPr>
          <w:rFonts w:ascii="Arial" w:hAnsi="Arial" w:cs="Arial"/>
          <w:sz w:val="14"/>
          <w:szCs w:val="12"/>
        </w:rPr>
        <w:t>)</w:t>
      </w:r>
      <w:r w:rsidRPr="0096572B">
        <w:rPr>
          <w:rFonts w:ascii="Arial" w:hAnsi="Arial" w:cs="Arial"/>
          <w:sz w:val="14"/>
          <w:szCs w:val="12"/>
        </w:rPr>
        <w:tab/>
      </w:r>
      <w:r w:rsidRPr="0096572B">
        <w:rPr>
          <w:rFonts w:ascii="Arial" w:hAnsi="Arial" w:cs="Arial"/>
          <w:i/>
          <w:sz w:val="14"/>
          <w:szCs w:val="12"/>
        </w:rPr>
        <w:t>Le informazioni devono essere copiate dalla sezione I, punto I.1 del pertinente avviso o bando</w:t>
      </w:r>
      <w:r w:rsidRPr="0096572B">
        <w:rPr>
          <w:rFonts w:ascii="Arial" w:hAnsi="Arial" w:cs="Arial"/>
          <w:sz w:val="14"/>
          <w:szCs w:val="12"/>
        </w:rPr>
        <w:t>. In caso di appalto congiunto indicare le generalità di tutti i committenti.</w:t>
      </w:r>
    </w:p>
  </w:footnote>
  <w:footnote w:id="5">
    <w:p w14:paraId="129D12DC" w14:textId="77777777" w:rsidR="005B7D0E" w:rsidRPr="0096572B" w:rsidRDefault="005B7D0E" w:rsidP="00C60BA1">
      <w:pPr>
        <w:pStyle w:val="Testonotaapidipagina"/>
        <w:tabs>
          <w:tab w:val="left" w:pos="284"/>
        </w:tabs>
        <w:rPr>
          <w:rFonts w:ascii="Arial" w:hAnsi="Arial" w:cs="Arial"/>
          <w:sz w:val="14"/>
          <w:szCs w:val="12"/>
        </w:rPr>
      </w:pPr>
      <w:r w:rsidRPr="0096572B">
        <w:rPr>
          <w:rFonts w:ascii="Arial" w:hAnsi="Arial" w:cs="Arial"/>
          <w:sz w:val="14"/>
          <w:szCs w:val="12"/>
        </w:rPr>
        <w:t>(</w:t>
      </w:r>
      <w:r w:rsidRPr="0096572B">
        <w:rPr>
          <w:rStyle w:val="Rimandonotaapidipagina"/>
          <w:rFonts w:ascii="Arial" w:hAnsi="Arial" w:cs="Arial"/>
          <w:sz w:val="14"/>
          <w:szCs w:val="12"/>
        </w:rPr>
        <w:footnoteRef/>
      </w:r>
      <w:r w:rsidRPr="0096572B">
        <w:rPr>
          <w:rFonts w:ascii="Arial" w:hAnsi="Arial" w:cs="Arial"/>
          <w:sz w:val="14"/>
          <w:szCs w:val="12"/>
        </w:rPr>
        <w:t>)</w:t>
      </w:r>
      <w:r w:rsidRPr="0096572B">
        <w:rPr>
          <w:rFonts w:ascii="Arial" w:hAnsi="Arial" w:cs="Arial"/>
          <w:sz w:val="14"/>
          <w:szCs w:val="12"/>
        </w:rPr>
        <w:tab/>
        <w:t>Cfr. punti II.1.1. e II.1.3. dell'avviso o bando pertinente.</w:t>
      </w:r>
    </w:p>
  </w:footnote>
  <w:footnote w:id="6">
    <w:p w14:paraId="2EE95060" w14:textId="77777777" w:rsidR="00F47C43" w:rsidRPr="0096572B" w:rsidRDefault="00F47C43" w:rsidP="00C60BA1">
      <w:pPr>
        <w:pStyle w:val="Testonotaapidipagina"/>
        <w:tabs>
          <w:tab w:val="left" w:pos="284"/>
        </w:tabs>
        <w:rPr>
          <w:rFonts w:ascii="Arial" w:hAnsi="Arial" w:cs="Arial"/>
          <w:sz w:val="14"/>
          <w:szCs w:val="12"/>
        </w:rPr>
      </w:pPr>
      <w:r w:rsidRPr="0096572B">
        <w:rPr>
          <w:rFonts w:ascii="Arial" w:hAnsi="Arial" w:cs="Arial"/>
          <w:sz w:val="14"/>
          <w:szCs w:val="12"/>
        </w:rPr>
        <w:t>(</w:t>
      </w:r>
      <w:r w:rsidRPr="0096572B">
        <w:rPr>
          <w:rStyle w:val="Rimandonotaapidipagina"/>
          <w:rFonts w:ascii="Arial" w:hAnsi="Arial" w:cs="Arial"/>
          <w:sz w:val="14"/>
          <w:szCs w:val="12"/>
        </w:rPr>
        <w:footnoteRef/>
      </w:r>
      <w:r w:rsidRPr="0096572B">
        <w:rPr>
          <w:rFonts w:ascii="Arial" w:hAnsi="Arial" w:cs="Arial"/>
          <w:sz w:val="14"/>
          <w:szCs w:val="12"/>
        </w:rPr>
        <w:t>)</w:t>
      </w:r>
      <w:r w:rsidRPr="0096572B">
        <w:rPr>
          <w:rFonts w:ascii="Arial" w:hAnsi="Arial" w:cs="Arial"/>
          <w:sz w:val="14"/>
          <w:szCs w:val="12"/>
        </w:rPr>
        <w:tab/>
        <w:t>Cfr. punto II.1.1. dell'avviso o bando pertinente.</w:t>
      </w:r>
    </w:p>
  </w:footnote>
  <w:footnote w:id="7">
    <w:p w14:paraId="47BD2D2B" w14:textId="77777777" w:rsidR="00F47C43" w:rsidRPr="0096572B" w:rsidRDefault="00F47C43" w:rsidP="00157C69">
      <w:pPr>
        <w:pStyle w:val="Testonotaapidipagina"/>
        <w:rPr>
          <w:rFonts w:ascii="Arial" w:hAnsi="Arial" w:cs="Arial"/>
          <w:sz w:val="14"/>
          <w:szCs w:val="12"/>
        </w:rPr>
      </w:pPr>
      <w:r w:rsidRPr="0096572B">
        <w:rPr>
          <w:rFonts w:ascii="Arial" w:hAnsi="Arial" w:cs="Arial"/>
          <w:sz w:val="16"/>
          <w:szCs w:val="14"/>
        </w:rPr>
        <w:t>(</w:t>
      </w:r>
      <w:r w:rsidRPr="0096572B">
        <w:rPr>
          <w:rStyle w:val="Rimandonotaapidipagina"/>
          <w:rFonts w:ascii="Arial" w:hAnsi="Arial" w:cs="Arial"/>
          <w:sz w:val="16"/>
          <w:szCs w:val="14"/>
        </w:rPr>
        <w:footnoteRef/>
      </w:r>
      <w:r w:rsidRPr="0096572B">
        <w:rPr>
          <w:rFonts w:ascii="Arial" w:hAnsi="Arial" w:cs="Arial"/>
          <w:sz w:val="16"/>
          <w:szCs w:val="14"/>
        </w:rPr>
        <w:t>)</w:t>
      </w:r>
      <w:r w:rsidRPr="0096572B">
        <w:rPr>
          <w:rFonts w:ascii="Arial" w:hAnsi="Arial" w:cs="Arial"/>
          <w:sz w:val="16"/>
          <w:szCs w:val="14"/>
        </w:rPr>
        <w:tab/>
      </w:r>
      <w:r w:rsidRPr="0096572B">
        <w:rPr>
          <w:rFonts w:ascii="Arial" w:hAnsi="Arial" w:cs="Arial"/>
          <w:sz w:val="14"/>
          <w:szCs w:val="12"/>
        </w:rPr>
        <w:t>Ripetere le informazioni per ogni persona di contatto tante volte quanto necessario.</w:t>
      </w:r>
    </w:p>
  </w:footnote>
  <w:footnote w:id="8">
    <w:p w14:paraId="3F7AB099" w14:textId="77777777" w:rsidR="00F47C43" w:rsidRPr="0096572B" w:rsidRDefault="00F47C43" w:rsidP="00157C69">
      <w:pPr>
        <w:pStyle w:val="Testonotaapidipagina"/>
        <w:rPr>
          <w:rStyle w:val="DeltaViewInsertion"/>
          <w:rFonts w:ascii="Arial" w:hAnsi="Arial" w:cs="Arial"/>
          <w:b w:val="0"/>
          <w:i w:val="0"/>
          <w:sz w:val="14"/>
          <w:szCs w:val="12"/>
        </w:rPr>
      </w:pPr>
      <w:r w:rsidRPr="0096572B">
        <w:rPr>
          <w:rFonts w:ascii="Arial" w:hAnsi="Arial" w:cs="Arial"/>
          <w:sz w:val="14"/>
          <w:szCs w:val="12"/>
        </w:rPr>
        <w:t>(</w:t>
      </w:r>
      <w:r w:rsidRPr="0096572B">
        <w:rPr>
          <w:rStyle w:val="Rimandonotaapidipagina"/>
          <w:rFonts w:ascii="Arial" w:hAnsi="Arial" w:cs="Arial"/>
          <w:sz w:val="14"/>
          <w:szCs w:val="12"/>
        </w:rPr>
        <w:footnoteRef/>
      </w:r>
      <w:r w:rsidRPr="0096572B">
        <w:rPr>
          <w:rFonts w:ascii="Arial" w:hAnsi="Arial" w:cs="Arial"/>
          <w:sz w:val="14"/>
          <w:szCs w:val="12"/>
        </w:rPr>
        <w:t>)</w:t>
      </w:r>
      <w:r w:rsidRPr="0096572B">
        <w:rPr>
          <w:rFonts w:ascii="Arial" w:hAnsi="Arial" w:cs="Arial"/>
          <w:sz w:val="14"/>
          <w:szCs w:val="12"/>
        </w:rPr>
        <w:tab/>
      </w:r>
      <w:r w:rsidRPr="0096572B">
        <w:rPr>
          <w:rFonts w:ascii="Arial" w:hAnsi="Arial" w:cs="Arial"/>
          <w:b/>
          <w:i/>
          <w:sz w:val="14"/>
          <w:szCs w:val="12"/>
        </w:rPr>
        <w:t xml:space="preserve">Cfr. </w:t>
      </w:r>
      <w:r w:rsidRPr="0096572B">
        <w:rPr>
          <w:rStyle w:val="DeltaViewInsertion"/>
          <w:rFonts w:ascii="Arial" w:hAnsi="Arial" w:cs="Arial"/>
          <w:b w:val="0"/>
          <w:i w:val="0"/>
          <w:sz w:val="14"/>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F47C43" w:rsidRPr="0096572B" w:rsidRDefault="00F47C43" w:rsidP="00157C69">
      <w:pPr>
        <w:pStyle w:val="Testonotaapidipagina"/>
        <w:rPr>
          <w:rStyle w:val="DeltaViewInsertion"/>
          <w:rFonts w:ascii="Arial" w:hAnsi="Arial" w:cs="Arial"/>
          <w:bCs/>
          <w:i w:val="0"/>
          <w:iCs/>
          <w:sz w:val="14"/>
          <w:szCs w:val="12"/>
        </w:rPr>
      </w:pPr>
      <w:r w:rsidRPr="0096572B">
        <w:rPr>
          <w:rStyle w:val="DeltaViewInsertion"/>
          <w:rFonts w:ascii="Arial" w:hAnsi="Arial" w:cs="Arial"/>
          <w:sz w:val="14"/>
          <w:szCs w:val="12"/>
        </w:rPr>
        <w:tab/>
      </w:r>
      <w:r w:rsidRPr="0096572B">
        <w:rPr>
          <w:rStyle w:val="DeltaViewInsertion"/>
          <w:rFonts w:ascii="Arial" w:hAnsi="Arial" w:cs="Arial"/>
          <w:i w:val="0"/>
          <w:sz w:val="14"/>
          <w:szCs w:val="12"/>
        </w:rPr>
        <w:t xml:space="preserve">Microimprese: </w:t>
      </w:r>
      <w:r w:rsidRPr="0096572B">
        <w:rPr>
          <w:rStyle w:val="DeltaViewInsertion"/>
          <w:rFonts w:ascii="Arial" w:hAnsi="Arial" w:cs="Arial"/>
          <w:b w:val="0"/>
          <w:i w:val="0"/>
          <w:sz w:val="14"/>
          <w:szCs w:val="12"/>
        </w:rPr>
        <w:t>imprese che</w:t>
      </w:r>
      <w:r w:rsidRPr="0096572B">
        <w:rPr>
          <w:rStyle w:val="DeltaViewInsertion"/>
          <w:rFonts w:ascii="Arial" w:hAnsi="Arial" w:cs="Arial"/>
          <w:i w:val="0"/>
          <w:sz w:val="14"/>
          <w:szCs w:val="12"/>
        </w:rPr>
        <w:t xml:space="preserve"> occupano meno di 10 persone </w:t>
      </w:r>
      <w:r w:rsidRPr="0096572B">
        <w:rPr>
          <w:rStyle w:val="DeltaViewInsertion"/>
          <w:rFonts w:ascii="Arial" w:hAnsi="Arial" w:cs="Arial"/>
          <w:b w:val="0"/>
          <w:i w:val="0"/>
          <w:sz w:val="14"/>
          <w:szCs w:val="12"/>
        </w:rPr>
        <w:t>e realizzano un fatturato annuo oppure un totale di bilancio annuo</w:t>
      </w:r>
      <w:r w:rsidRPr="0096572B">
        <w:rPr>
          <w:rStyle w:val="DeltaViewInsertion"/>
          <w:rFonts w:ascii="Arial" w:hAnsi="Arial" w:cs="Arial"/>
          <w:i w:val="0"/>
          <w:sz w:val="14"/>
          <w:szCs w:val="12"/>
        </w:rPr>
        <w:t xml:space="preserve"> non superiori a 2 milioni di EUR.</w:t>
      </w:r>
    </w:p>
    <w:p w14:paraId="0323CDD0" w14:textId="77777777" w:rsidR="00F47C43" w:rsidRPr="0096572B" w:rsidRDefault="00F47C43" w:rsidP="00157C69">
      <w:pPr>
        <w:pStyle w:val="Testonotaapidipagina"/>
        <w:rPr>
          <w:rStyle w:val="DeltaViewInsertion"/>
          <w:rFonts w:ascii="Arial" w:hAnsi="Arial" w:cs="Arial"/>
          <w:b w:val="0"/>
          <w:bCs/>
          <w:i w:val="0"/>
          <w:iCs/>
          <w:sz w:val="14"/>
          <w:szCs w:val="12"/>
        </w:rPr>
      </w:pPr>
      <w:r w:rsidRPr="0096572B">
        <w:rPr>
          <w:rStyle w:val="DeltaViewInsertion"/>
          <w:rFonts w:ascii="Arial" w:hAnsi="Arial" w:cs="Arial"/>
          <w:i w:val="0"/>
          <w:sz w:val="14"/>
          <w:szCs w:val="12"/>
        </w:rPr>
        <w:tab/>
        <w:t xml:space="preserve">Piccole imprese: </w:t>
      </w:r>
      <w:r w:rsidRPr="0096572B">
        <w:rPr>
          <w:rStyle w:val="DeltaViewInsertion"/>
          <w:rFonts w:ascii="Arial" w:hAnsi="Arial" w:cs="Arial"/>
          <w:b w:val="0"/>
          <w:i w:val="0"/>
          <w:sz w:val="14"/>
          <w:szCs w:val="12"/>
        </w:rPr>
        <w:t>imprese che</w:t>
      </w:r>
      <w:r w:rsidRPr="0096572B">
        <w:rPr>
          <w:rStyle w:val="DeltaViewInsertion"/>
          <w:rFonts w:ascii="Arial" w:hAnsi="Arial" w:cs="Arial"/>
          <w:i w:val="0"/>
          <w:sz w:val="14"/>
          <w:szCs w:val="12"/>
        </w:rPr>
        <w:t xml:space="preserve"> occupano meno di 50 persone </w:t>
      </w:r>
      <w:r w:rsidRPr="0096572B">
        <w:rPr>
          <w:rStyle w:val="DeltaViewInsertion"/>
          <w:rFonts w:ascii="Arial" w:hAnsi="Arial" w:cs="Arial"/>
          <w:b w:val="0"/>
          <w:i w:val="0"/>
          <w:sz w:val="14"/>
          <w:szCs w:val="12"/>
        </w:rPr>
        <w:t>e realizzano un fatturato annuo o un totale di bilancio annuo</w:t>
      </w:r>
      <w:r w:rsidRPr="0096572B">
        <w:rPr>
          <w:rStyle w:val="DeltaViewInsertion"/>
          <w:rFonts w:ascii="Arial" w:hAnsi="Arial" w:cs="Arial"/>
          <w:i w:val="0"/>
          <w:sz w:val="14"/>
          <w:szCs w:val="12"/>
        </w:rPr>
        <w:t xml:space="preserve"> non superiori a 10 milioni di EUR.</w:t>
      </w:r>
    </w:p>
    <w:p w14:paraId="0F9B62C2" w14:textId="77777777" w:rsidR="00F47C43" w:rsidRPr="0096572B" w:rsidRDefault="00F47C43" w:rsidP="00157C69">
      <w:pPr>
        <w:pStyle w:val="Testonotaapidipagina"/>
        <w:rPr>
          <w:rFonts w:ascii="Arial" w:hAnsi="Arial" w:cs="Arial"/>
          <w:sz w:val="14"/>
          <w:szCs w:val="12"/>
        </w:rPr>
      </w:pPr>
      <w:r w:rsidRPr="0096572B">
        <w:rPr>
          <w:rStyle w:val="DeltaViewInsertion"/>
          <w:rFonts w:ascii="Arial" w:hAnsi="Arial" w:cs="Arial"/>
          <w:i w:val="0"/>
          <w:sz w:val="14"/>
          <w:szCs w:val="12"/>
        </w:rPr>
        <w:tab/>
        <w:t xml:space="preserve">Medie imprese: </w:t>
      </w:r>
      <w:r w:rsidRPr="0096572B">
        <w:rPr>
          <w:rStyle w:val="DeltaViewInsertion"/>
          <w:rFonts w:ascii="Arial" w:hAnsi="Arial" w:cs="Arial"/>
          <w:b w:val="0"/>
          <w:i w:val="0"/>
          <w:sz w:val="14"/>
          <w:szCs w:val="12"/>
        </w:rPr>
        <w:t>imprese che</w:t>
      </w:r>
      <w:r w:rsidRPr="0096572B">
        <w:rPr>
          <w:rStyle w:val="DeltaViewInsertion"/>
          <w:rFonts w:ascii="Arial" w:hAnsi="Arial" w:cs="Arial"/>
          <w:i w:val="0"/>
          <w:sz w:val="14"/>
          <w:szCs w:val="12"/>
        </w:rPr>
        <w:t xml:space="preserve"> non appartengono alla categoria delle microimprese né a quella delle piccole imprese</w:t>
      </w:r>
      <w:r w:rsidRPr="0096572B">
        <w:rPr>
          <w:rFonts w:ascii="Arial" w:hAnsi="Arial" w:cs="Arial"/>
          <w:i/>
          <w:sz w:val="14"/>
          <w:szCs w:val="12"/>
        </w:rPr>
        <w:t xml:space="preserve">, che </w:t>
      </w:r>
      <w:r w:rsidRPr="0096572B">
        <w:rPr>
          <w:rFonts w:ascii="Arial" w:hAnsi="Arial" w:cs="Arial"/>
          <w:b/>
          <w:sz w:val="14"/>
          <w:szCs w:val="12"/>
        </w:rPr>
        <w:t>occupano meno di 250 persone</w:t>
      </w:r>
      <w:r w:rsidRPr="0096572B">
        <w:rPr>
          <w:rFonts w:ascii="Arial" w:hAnsi="Arial" w:cs="Arial"/>
          <w:sz w:val="14"/>
          <w:szCs w:val="12"/>
        </w:rPr>
        <w:t xml:space="preserve"> e il cui </w:t>
      </w:r>
      <w:r w:rsidRPr="0096572B">
        <w:rPr>
          <w:rFonts w:ascii="Arial" w:hAnsi="Arial" w:cs="Arial"/>
          <w:b/>
          <w:sz w:val="14"/>
          <w:szCs w:val="12"/>
        </w:rPr>
        <w:t>fatturato annuo non supera i 50 milioni di EUR</w:t>
      </w:r>
      <w:r w:rsidRPr="0096572B">
        <w:rPr>
          <w:rFonts w:ascii="Arial" w:hAnsi="Arial" w:cs="Arial"/>
          <w:sz w:val="14"/>
          <w:szCs w:val="12"/>
        </w:rPr>
        <w:t xml:space="preserve"> </w:t>
      </w:r>
      <w:r w:rsidRPr="0096572B">
        <w:rPr>
          <w:rFonts w:ascii="Arial" w:hAnsi="Arial" w:cs="Arial"/>
          <w:b/>
          <w:sz w:val="14"/>
          <w:szCs w:val="12"/>
        </w:rPr>
        <w:t xml:space="preserve">e/o </w:t>
      </w:r>
      <w:r w:rsidRPr="0096572B">
        <w:rPr>
          <w:rFonts w:ascii="Arial" w:hAnsi="Arial" w:cs="Arial"/>
          <w:sz w:val="14"/>
          <w:szCs w:val="12"/>
        </w:rPr>
        <w:t xml:space="preserve">il cui </w:t>
      </w:r>
      <w:r w:rsidRPr="0096572B">
        <w:rPr>
          <w:rFonts w:ascii="Arial" w:hAnsi="Arial" w:cs="Arial"/>
          <w:b/>
          <w:sz w:val="14"/>
          <w:szCs w:val="12"/>
        </w:rPr>
        <w:t>totale di bilancio annuo non supera i 43 milioni di EUR</w:t>
      </w:r>
      <w:r w:rsidRPr="0096572B">
        <w:rPr>
          <w:rFonts w:ascii="Arial" w:hAnsi="Arial" w:cs="Arial"/>
          <w:sz w:val="14"/>
          <w:szCs w:val="12"/>
        </w:rPr>
        <w:t>.</w:t>
      </w:r>
    </w:p>
  </w:footnote>
  <w:footnote w:id="9">
    <w:p w14:paraId="572856D0" w14:textId="77777777" w:rsidR="00F47C43" w:rsidRPr="0096572B" w:rsidRDefault="00F47C43" w:rsidP="00157C69">
      <w:pPr>
        <w:pStyle w:val="Testonotaapidipagina"/>
        <w:rPr>
          <w:rFonts w:ascii="Arial" w:hAnsi="Arial" w:cs="Arial"/>
          <w:sz w:val="14"/>
          <w:szCs w:val="12"/>
        </w:rPr>
      </w:pPr>
      <w:r w:rsidRPr="0096572B">
        <w:rPr>
          <w:rFonts w:ascii="Arial" w:hAnsi="Arial" w:cs="Arial"/>
          <w:sz w:val="14"/>
          <w:szCs w:val="12"/>
        </w:rPr>
        <w:t>(</w:t>
      </w:r>
      <w:r w:rsidRPr="0096572B">
        <w:rPr>
          <w:rStyle w:val="Rimandonotaapidipagina"/>
          <w:rFonts w:ascii="Arial" w:hAnsi="Arial" w:cs="Arial"/>
          <w:sz w:val="14"/>
          <w:szCs w:val="12"/>
        </w:rPr>
        <w:footnoteRef/>
      </w:r>
      <w:r w:rsidRPr="0096572B">
        <w:rPr>
          <w:rFonts w:ascii="Arial" w:hAnsi="Arial" w:cs="Arial"/>
          <w:sz w:val="14"/>
          <w:szCs w:val="12"/>
        </w:rPr>
        <w:t>)</w:t>
      </w:r>
      <w:r w:rsidRPr="0096572B">
        <w:rPr>
          <w:rFonts w:ascii="Arial" w:hAnsi="Arial" w:cs="Arial"/>
          <w:sz w:val="14"/>
          <w:szCs w:val="12"/>
        </w:rPr>
        <w:tab/>
        <w:t>Cfr. il punto III.1.5 del bando di gara.</w:t>
      </w:r>
    </w:p>
  </w:footnote>
  <w:footnote w:id="10">
    <w:p w14:paraId="41974C18" w14:textId="77777777" w:rsidR="00F47C43" w:rsidRPr="0096572B" w:rsidRDefault="00F47C43" w:rsidP="00157C69">
      <w:pPr>
        <w:pStyle w:val="Testonotaapidipagina"/>
        <w:rPr>
          <w:rFonts w:ascii="Arial" w:hAnsi="Arial" w:cs="Arial"/>
          <w:sz w:val="16"/>
          <w:szCs w:val="14"/>
        </w:rPr>
      </w:pPr>
      <w:r w:rsidRPr="0096572B">
        <w:rPr>
          <w:rFonts w:ascii="Arial" w:hAnsi="Arial" w:cs="Arial"/>
          <w:sz w:val="14"/>
          <w:szCs w:val="12"/>
        </w:rPr>
        <w:t>(</w:t>
      </w:r>
      <w:r w:rsidRPr="0096572B">
        <w:rPr>
          <w:rStyle w:val="Rimandonotaapidipagina"/>
          <w:rFonts w:ascii="Arial" w:hAnsi="Arial" w:cs="Arial"/>
          <w:sz w:val="14"/>
          <w:szCs w:val="12"/>
        </w:rPr>
        <w:footnoteRef/>
      </w:r>
      <w:r w:rsidRPr="0096572B">
        <w:rPr>
          <w:rFonts w:ascii="Arial" w:hAnsi="Arial" w:cs="Arial"/>
          <w:sz w:val="14"/>
          <w:szCs w:val="12"/>
        </w:rPr>
        <w:t>)</w:t>
      </w:r>
      <w:r w:rsidRPr="0096572B">
        <w:rPr>
          <w:rFonts w:ascii="Arial" w:hAnsi="Arial" w:cs="Arial"/>
          <w:sz w:val="14"/>
          <w:szCs w:val="12"/>
        </w:rPr>
        <w:tab/>
        <w:t xml:space="preserve">Un' "impresa sociale" ha per scopo principale l'integrazione sociale e professionale delle </w:t>
      </w:r>
      <w:bookmarkStart w:id="1" w:name="_DV_C939"/>
      <w:r w:rsidRPr="0096572B">
        <w:rPr>
          <w:rFonts w:ascii="Arial" w:hAnsi="Arial" w:cs="Arial"/>
          <w:sz w:val="14"/>
          <w:szCs w:val="12"/>
        </w:rPr>
        <w:t>persone disabili o svantaggiate</w:t>
      </w:r>
      <w:bookmarkEnd w:id="1"/>
      <w:r w:rsidRPr="0096572B">
        <w:rPr>
          <w:rFonts w:ascii="Arial" w:hAnsi="Arial" w:cs="Arial"/>
          <w:sz w:val="16"/>
          <w:szCs w:val="14"/>
        </w:rPr>
        <w:t>.</w:t>
      </w:r>
    </w:p>
  </w:footnote>
  <w:footnote w:id="11">
    <w:p w14:paraId="644F0916" w14:textId="77777777" w:rsidR="00F47C43" w:rsidRPr="0096572B" w:rsidRDefault="00F47C43" w:rsidP="00132552">
      <w:pPr>
        <w:pStyle w:val="Testonotaapidipagina"/>
        <w:rPr>
          <w:rFonts w:ascii="Arial" w:hAnsi="Arial" w:cs="Arial"/>
          <w:sz w:val="14"/>
          <w:szCs w:val="12"/>
        </w:rPr>
      </w:pPr>
      <w:r w:rsidRPr="0096572B">
        <w:rPr>
          <w:rFonts w:ascii="Arial" w:hAnsi="Arial" w:cs="Arial"/>
          <w:sz w:val="14"/>
          <w:szCs w:val="12"/>
        </w:rPr>
        <w:t>(</w:t>
      </w:r>
      <w:r w:rsidRPr="0096572B">
        <w:rPr>
          <w:rStyle w:val="Rimandonotaapidipagina"/>
          <w:rFonts w:ascii="Arial" w:hAnsi="Arial" w:cs="Arial"/>
          <w:sz w:val="14"/>
          <w:szCs w:val="12"/>
        </w:rPr>
        <w:footnoteRef/>
      </w:r>
      <w:r w:rsidRPr="0096572B">
        <w:rPr>
          <w:rFonts w:ascii="Arial" w:hAnsi="Arial" w:cs="Arial"/>
          <w:sz w:val="14"/>
          <w:szCs w:val="12"/>
        </w:rPr>
        <w:t>)</w:t>
      </w:r>
      <w:r w:rsidRPr="0096572B">
        <w:rPr>
          <w:rFonts w:ascii="Arial" w:hAnsi="Arial" w:cs="Arial"/>
          <w:sz w:val="14"/>
          <w:szCs w:val="12"/>
        </w:rPr>
        <w:tab/>
        <w:t>I riferimenti e l'eventuale classificazione sono indicati nella certificazione.</w:t>
      </w:r>
    </w:p>
  </w:footnote>
  <w:footnote w:id="12">
    <w:p w14:paraId="471C7F10" w14:textId="77777777" w:rsidR="00F47C43" w:rsidRPr="0096572B" w:rsidRDefault="00F47C43" w:rsidP="00157C69">
      <w:pPr>
        <w:pStyle w:val="Testonotaapidipagina"/>
        <w:rPr>
          <w:rFonts w:ascii="Arial" w:hAnsi="Arial" w:cs="Arial"/>
          <w:b/>
          <w:strike/>
          <w:color w:val="000000" w:themeColor="text1"/>
          <w:sz w:val="14"/>
          <w:szCs w:val="12"/>
        </w:rPr>
      </w:pPr>
      <w:r w:rsidRPr="0096572B">
        <w:rPr>
          <w:rFonts w:ascii="Arial" w:hAnsi="Arial" w:cs="Arial"/>
          <w:sz w:val="14"/>
          <w:szCs w:val="12"/>
        </w:rPr>
        <w:t>(</w:t>
      </w:r>
      <w:r w:rsidRPr="0096572B">
        <w:rPr>
          <w:rStyle w:val="Rimandonotaapidipagina"/>
          <w:rFonts w:ascii="Arial" w:hAnsi="Arial" w:cs="Arial"/>
          <w:sz w:val="14"/>
          <w:szCs w:val="12"/>
        </w:rPr>
        <w:footnoteRef/>
      </w:r>
      <w:r w:rsidRPr="0096572B">
        <w:rPr>
          <w:rFonts w:ascii="Arial" w:hAnsi="Arial" w:cs="Arial"/>
          <w:sz w:val="14"/>
          <w:szCs w:val="12"/>
        </w:rPr>
        <w:t>)</w:t>
      </w:r>
      <w:r w:rsidRPr="0096572B">
        <w:rPr>
          <w:rFonts w:ascii="Arial" w:hAnsi="Arial" w:cs="Arial"/>
          <w:sz w:val="14"/>
          <w:szCs w:val="12"/>
        </w:rPr>
        <w:tab/>
        <w:t>Specificamente</w:t>
      </w:r>
      <w:r w:rsidRPr="0096572B">
        <w:rPr>
          <w:rFonts w:ascii="Arial" w:hAnsi="Arial" w:cs="Arial"/>
          <w:b/>
          <w:color w:val="FF0000"/>
          <w:sz w:val="14"/>
          <w:szCs w:val="12"/>
        </w:rPr>
        <w:t xml:space="preserve"> </w:t>
      </w:r>
      <w:r w:rsidRPr="0096572B">
        <w:rPr>
          <w:rFonts w:ascii="Arial" w:hAnsi="Arial" w:cs="Arial"/>
          <w:b/>
          <w:color w:val="000000" w:themeColor="text1"/>
          <w:sz w:val="14"/>
          <w:szCs w:val="12"/>
        </w:rPr>
        <w:t>nell’ambito di un raggruppamento, consorzio, joint-venture o altro</w:t>
      </w:r>
    </w:p>
  </w:footnote>
  <w:footnote w:id="13">
    <w:p w14:paraId="2B435C22" w14:textId="77777777" w:rsidR="00F47C43" w:rsidRPr="0096572B" w:rsidRDefault="00F47C43" w:rsidP="00CC2D89">
      <w:pPr>
        <w:pStyle w:val="Testonotaapidipagina"/>
        <w:rPr>
          <w:rFonts w:ascii="Arial" w:hAnsi="Arial" w:cs="Arial"/>
          <w:color w:val="000000" w:themeColor="text1"/>
          <w:sz w:val="14"/>
          <w:szCs w:val="12"/>
        </w:rPr>
      </w:pPr>
      <w:r w:rsidRPr="0096572B">
        <w:rPr>
          <w:rFonts w:ascii="Arial" w:hAnsi="Arial" w:cs="Arial"/>
          <w:color w:val="000000" w:themeColor="text1"/>
          <w:sz w:val="14"/>
          <w:szCs w:val="12"/>
        </w:rPr>
        <w:t>(</w:t>
      </w:r>
      <w:r w:rsidRPr="0096572B">
        <w:rPr>
          <w:rStyle w:val="Rimandonotaapidipagina"/>
          <w:rFonts w:ascii="Arial" w:hAnsi="Arial" w:cs="Arial"/>
          <w:color w:val="000000" w:themeColor="text1"/>
          <w:sz w:val="14"/>
          <w:szCs w:val="12"/>
        </w:rPr>
        <w:footnoteRef/>
      </w:r>
      <w:r w:rsidRPr="0096572B">
        <w:rPr>
          <w:rFonts w:ascii="Arial" w:hAnsi="Arial" w:cs="Arial"/>
          <w:color w:val="000000" w:themeColor="text1"/>
          <w:sz w:val="14"/>
          <w:szCs w:val="12"/>
        </w:rPr>
        <w:t>)</w:t>
      </w:r>
      <w:r w:rsidRPr="0096572B">
        <w:rPr>
          <w:rFonts w:ascii="Arial" w:hAnsi="Arial" w:cs="Arial"/>
          <w:color w:val="000000" w:themeColor="text1"/>
          <w:sz w:val="14"/>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F47C43" w:rsidRPr="0096572B" w:rsidRDefault="00F47C43" w:rsidP="00CC2D89">
      <w:pPr>
        <w:pStyle w:val="Testonotaapidipagina"/>
        <w:rPr>
          <w:rFonts w:ascii="Arial" w:hAnsi="Arial" w:cs="Arial"/>
          <w:color w:val="000000" w:themeColor="text1"/>
          <w:sz w:val="14"/>
          <w:szCs w:val="12"/>
        </w:rPr>
      </w:pPr>
      <w:r w:rsidRPr="0096572B">
        <w:rPr>
          <w:rFonts w:ascii="Arial" w:hAnsi="Arial" w:cs="Arial"/>
          <w:color w:val="000000" w:themeColor="text1"/>
          <w:sz w:val="14"/>
          <w:szCs w:val="12"/>
        </w:rPr>
        <w:t>(</w:t>
      </w:r>
      <w:r w:rsidRPr="0096572B">
        <w:rPr>
          <w:rStyle w:val="Rimandonotaapidipagina"/>
          <w:rFonts w:ascii="Arial" w:hAnsi="Arial" w:cs="Arial"/>
          <w:color w:val="000000" w:themeColor="text1"/>
          <w:sz w:val="14"/>
          <w:szCs w:val="12"/>
        </w:rPr>
        <w:footnoteRef/>
      </w:r>
      <w:r w:rsidRPr="0096572B">
        <w:rPr>
          <w:rFonts w:ascii="Arial" w:hAnsi="Arial" w:cs="Arial"/>
          <w:color w:val="000000" w:themeColor="text1"/>
          <w:sz w:val="14"/>
          <w:szCs w:val="12"/>
        </w:rPr>
        <w:t>)</w:t>
      </w:r>
      <w:r w:rsidRPr="0096572B">
        <w:rPr>
          <w:rFonts w:ascii="Arial" w:hAnsi="Arial" w:cs="Arial"/>
          <w:color w:val="000000" w:themeColor="text1"/>
          <w:sz w:val="14"/>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F47C43" w:rsidRPr="0096572B" w:rsidRDefault="00F47C43" w:rsidP="00CC2D89">
      <w:pPr>
        <w:pStyle w:val="Testonotaapidipagina"/>
        <w:rPr>
          <w:rFonts w:ascii="Arial" w:hAnsi="Arial" w:cs="Arial"/>
          <w:color w:val="000000" w:themeColor="text1"/>
          <w:sz w:val="14"/>
          <w:szCs w:val="12"/>
        </w:rPr>
      </w:pPr>
      <w:r w:rsidRPr="0096572B">
        <w:rPr>
          <w:rFonts w:ascii="Arial" w:hAnsi="Arial" w:cs="Arial"/>
          <w:color w:val="000000" w:themeColor="text1"/>
          <w:sz w:val="14"/>
          <w:szCs w:val="12"/>
        </w:rPr>
        <w:t>(</w:t>
      </w:r>
      <w:r w:rsidRPr="0096572B">
        <w:rPr>
          <w:rStyle w:val="Rimandonotaapidipagina"/>
          <w:rFonts w:ascii="Arial" w:hAnsi="Arial" w:cs="Arial"/>
          <w:color w:val="000000" w:themeColor="text1"/>
          <w:sz w:val="14"/>
          <w:szCs w:val="12"/>
        </w:rPr>
        <w:footnoteRef/>
      </w:r>
      <w:r w:rsidRPr="0096572B">
        <w:rPr>
          <w:rFonts w:ascii="Arial" w:hAnsi="Arial" w:cs="Arial"/>
          <w:color w:val="000000" w:themeColor="text1"/>
          <w:sz w:val="14"/>
          <w:szCs w:val="12"/>
        </w:rPr>
        <w:t>)</w:t>
      </w:r>
      <w:r w:rsidRPr="0096572B">
        <w:rPr>
          <w:rFonts w:ascii="Arial" w:hAnsi="Arial" w:cs="Arial"/>
          <w:color w:val="000000" w:themeColor="text1"/>
          <w:sz w:val="14"/>
          <w:szCs w:val="12"/>
        </w:rPr>
        <w:tab/>
        <w:t>Ai sensi dell'articolo 1 della convenzione relativa alla tutela degli interessi finanziari delle Comunità europee (GU C 316 del 27.11.1995, pag. 48).</w:t>
      </w:r>
    </w:p>
  </w:footnote>
  <w:footnote w:id="16">
    <w:p w14:paraId="58465F38" w14:textId="77777777" w:rsidR="00F47C43" w:rsidRPr="0096572B" w:rsidRDefault="00F47C43" w:rsidP="00CC2D89">
      <w:pPr>
        <w:pStyle w:val="Testonotaapidipagina"/>
        <w:rPr>
          <w:rFonts w:ascii="Arial" w:hAnsi="Arial" w:cs="Arial"/>
          <w:color w:val="000000" w:themeColor="text1"/>
          <w:sz w:val="14"/>
          <w:szCs w:val="12"/>
        </w:rPr>
      </w:pPr>
      <w:r w:rsidRPr="0096572B">
        <w:rPr>
          <w:rFonts w:ascii="Arial" w:hAnsi="Arial" w:cs="Arial"/>
          <w:color w:val="000000" w:themeColor="text1"/>
          <w:sz w:val="14"/>
          <w:szCs w:val="12"/>
        </w:rPr>
        <w:t>(</w:t>
      </w:r>
      <w:r w:rsidRPr="0096572B">
        <w:rPr>
          <w:rStyle w:val="Rimandonotaapidipagina"/>
          <w:rFonts w:ascii="Arial" w:hAnsi="Arial" w:cs="Arial"/>
          <w:color w:val="000000" w:themeColor="text1"/>
          <w:sz w:val="14"/>
          <w:szCs w:val="12"/>
        </w:rPr>
        <w:footnoteRef/>
      </w:r>
      <w:r w:rsidRPr="0096572B">
        <w:rPr>
          <w:rFonts w:ascii="Arial" w:hAnsi="Arial" w:cs="Arial"/>
          <w:color w:val="000000" w:themeColor="text1"/>
          <w:sz w:val="14"/>
          <w:szCs w:val="12"/>
        </w:rPr>
        <w:t>)</w:t>
      </w:r>
      <w:r w:rsidRPr="0096572B">
        <w:rPr>
          <w:rFonts w:ascii="Arial" w:hAnsi="Arial" w:cs="Arial"/>
          <w:color w:val="000000" w:themeColor="text1"/>
          <w:sz w:val="14"/>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F47C43" w:rsidRPr="0096572B" w:rsidRDefault="00F47C43" w:rsidP="00CC2D89">
      <w:pPr>
        <w:pStyle w:val="Testonotaapidipagina"/>
        <w:rPr>
          <w:rFonts w:ascii="Arial" w:hAnsi="Arial" w:cs="Arial"/>
          <w:color w:val="000000" w:themeColor="text1"/>
          <w:sz w:val="14"/>
          <w:szCs w:val="12"/>
        </w:rPr>
      </w:pPr>
      <w:r w:rsidRPr="0096572B">
        <w:rPr>
          <w:rFonts w:ascii="Arial" w:hAnsi="Arial" w:cs="Arial"/>
          <w:color w:val="000000" w:themeColor="text1"/>
          <w:sz w:val="14"/>
          <w:szCs w:val="12"/>
        </w:rPr>
        <w:t>(</w:t>
      </w:r>
      <w:r w:rsidRPr="0096572B">
        <w:rPr>
          <w:rStyle w:val="Rimandonotaapidipagina"/>
          <w:rFonts w:ascii="Arial" w:hAnsi="Arial" w:cs="Arial"/>
          <w:color w:val="000000" w:themeColor="text1"/>
          <w:sz w:val="14"/>
          <w:szCs w:val="12"/>
        </w:rPr>
        <w:footnoteRef/>
      </w:r>
      <w:r w:rsidRPr="0096572B">
        <w:rPr>
          <w:rFonts w:ascii="Arial" w:hAnsi="Arial" w:cs="Arial"/>
          <w:color w:val="000000" w:themeColor="text1"/>
          <w:sz w:val="14"/>
          <w:szCs w:val="12"/>
        </w:rPr>
        <w:t>)</w:t>
      </w:r>
      <w:r w:rsidRPr="0096572B">
        <w:rPr>
          <w:rFonts w:ascii="Arial" w:hAnsi="Arial" w:cs="Arial"/>
          <w:color w:val="000000" w:themeColor="text1"/>
          <w:sz w:val="14"/>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96572B">
        <w:rPr>
          <w:rStyle w:val="DeltaViewInsertion"/>
          <w:rFonts w:ascii="Arial" w:hAnsi="Arial" w:cs="Arial"/>
          <w:b w:val="0"/>
          <w:color w:val="000000" w:themeColor="text1"/>
          <w:sz w:val="14"/>
          <w:szCs w:val="12"/>
        </w:rPr>
        <w:t>(GU</w:t>
      </w:r>
      <w:r w:rsidRPr="0096572B">
        <w:rPr>
          <w:rStyle w:val="DeltaViewInsertion"/>
          <w:rFonts w:ascii="Arial" w:hAnsi="Arial" w:cs="Arial"/>
          <w:b w:val="0"/>
          <w:bCs/>
          <w:iCs/>
          <w:color w:val="000000" w:themeColor="text1"/>
          <w:sz w:val="14"/>
          <w:szCs w:val="12"/>
        </w:rPr>
        <w:t xml:space="preserve"> L 309 del 25.11.2005, pag. 15).</w:t>
      </w:r>
    </w:p>
  </w:footnote>
  <w:footnote w:id="18">
    <w:p w14:paraId="40F5109F" w14:textId="77777777" w:rsidR="00F47C43" w:rsidRPr="0096572B" w:rsidRDefault="00F47C43" w:rsidP="00CC2D89">
      <w:pPr>
        <w:pStyle w:val="Testonotaapidipagina"/>
        <w:rPr>
          <w:rFonts w:ascii="Arial" w:hAnsi="Arial" w:cs="Arial"/>
          <w:b/>
          <w:color w:val="000000" w:themeColor="text1"/>
          <w:sz w:val="14"/>
          <w:szCs w:val="12"/>
        </w:rPr>
      </w:pPr>
      <w:r w:rsidRPr="0096572B">
        <w:rPr>
          <w:rFonts w:ascii="Arial" w:hAnsi="Arial" w:cs="Arial"/>
          <w:b/>
          <w:color w:val="000000" w:themeColor="text1"/>
          <w:sz w:val="14"/>
          <w:szCs w:val="12"/>
        </w:rPr>
        <w:t>(</w:t>
      </w:r>
      <w:r w:rsidRPr="0096572B">
        <w:rPr>
          <w:rStyle w:val="Rimandonotaapidipagina"/>
          <w:rFonts w:ascii="Arial" w:hAnsi="Arial" w:cs="Arial"/>
          <w:b/>
          <w:color w:val="000000" w:themeColor="text1"/>
          <w:sz w:val="14"/>
          <w:szCs w:val="12"/>
        </w:rPr>
        <w:footnoteRef/>
      </w:r>
      <w:r w:rsidRPr="0096572B">
        <w:rPr>
          <w:rFonts w:ascii="Arial" w:hAnsi="Arial" w:cs="Arial"/>
          <w:b/>
          <w:color w:val="000000" w:themeColor="text1"/>
          <w:sz w:val="14"/>
          <w:szCs w:val="12"/>
        </w:rPr>
        <w:t>)</w:t>
      </w:r>
      <w:r w:rsidRPr="0096572B">
        <w:rPr>
          <w:rFonts w:ascii="Arial" w:hAnsi="Arial" w:cs="Arial"/>
          <w:b/>
          <w:color w:val="000000" w:themeColor="text1"/>
          <w:sz w:val="14"/>
          <w:szCs w:val="12"/>
        </w:rPr>
        <w:tab/>
      </w:r>
      <w:r w:rsidRPr="0096572B">
        <w:rPr>
          <w:rStyle w:val="DeltaViewInsertion"/>
          <w:rFonts w:ascii="Arial" w:hAnsi="Arial" w:cs="Arial"/>
          <w:b w:val="0"/>
          <w:color w:val="000000" w:themeColor="text1"/>
          <w:w w:val="0"/>
          <w:sz w:val="14"/>
          <w:szCs w:val="12"/>
        </w:rPr>
        <w:t>Quali definiti all'articolo 2 della direttiva 2011/36/UE del Parlamento europeo e del Consiglio, del 5 aprile 2011, concernente la prevenzione e la repressione della tratta di esseri umani e la protezione delle vittime</w:t>
      </w:r>
      <w:r w:rsidRPr="0096572B">
        <w:rPr>
          <w:rStyle w:val="DeltaViewInsertion"/>
          <w:rFonts w:ascii="Arial" w:hAnsi="Arial" w:cs="Arial"/>
          <w:b w:val="0"/>
          <w:color w:val="000000" w:themeColor="text1"/>
          <w:sz w:val="14"/>
          <w:szCs w:val="12"/>
        </w:rPr>
        <w:t>, e che sostituisce la decisione quadro del Consiglio 2002/629/GAI (GU L 101 del 15.4.2011, pag. 1).</w:t>
      </w:r>
    </w:p>
  </w:footnote>
  <w:footnote w:id="19">
    <w:p w14:paraId="148B7703" w14:textId="77777777" w:rsidR="00F47C43" w:rsidRPr="0096572B" w:rsidRDefault="00F47C43" w:rsidP="008F7FC1">
      <w:pPr>
        <w:pStyle w:val="Testonotaapidipagina"/>
        <w:rPr>
          <w:rFonts w:ascii="Arial" w:hAnsi="Arial" w:cs="Arial"/>
          <w:sz w:val="14"/>
          <w:szCs w:val="12"/>
        </w:rPr>
      </w:pPr>
      <w:r w:rsidRPr="0096572B">
        <w:rPr>
          <w:rFonts w:ascii="Arial" w:hAnsi="Arial" w:cs="Arial"/>
          <w:sz w:val="14"/>
          <w:szCs w:val="12"/>
        </w:rPr>
        <w:t>(</w:t>
      </w:r>
      <w:r w:rsidRPr="0096572B">
        <w:rPr>
          <w:rStyle w:val="Rimandonotaapidipagina"/>
          <w:rFonts w:ascii="Arial" w:hAnsi="Arial" w:cs="Arial"/>
          <w:sz w:val="14"/>
          <w:szCs w:val="12"/>
        </w:rPr>
        <w:footnoteRef/>
      </w:r>
      <w:r w:rsidRPr="0096572B">
        <w:rPr>
          <w:rFonts w:ascii="Arial" w:hAnsi="Arial" w:cs="Arial"/>
          <w:sz w:val="14"/>
          <w:szCs w:val="12"/>
        </w:rPr>
        <w:t>)</w:t>
      </w:r>
      <w:r w:rsidRPr="0096572B">
        <w:rPr>
          <w:rFonts w:ascii="Arial" w:hAnsi="Arial" w:cs="Arial"/>
          <w:sz w:val="14"/>
          <w:szCs w:val="12"/>
        </w:rPr>
        <w:tab/>
        <w:t>Ripetere tante volte quanto necessario.</w:t>
      </w:r>
    </w:p>
  </w:footnote>
  <w:footnote w:id="20">
    <w:p w14:paraId="456159FF" w14:textId="77777777" w:rsidR="00F47C43" w:rsidRPr="0096572B" w:rsidRDefault="00F47C43" w:rsidP="008F7FC1">
      <w:pPr>
        <w:pStyle w:val="Testonotaapidipagina"/>
        <w:rPr>
          <w:rFonts w:ascii="Arial" w:hAnsi="Arial" w:cs="Arial"/>
          <w:sz w:val="14"/>
          <w:szCs w:val="12"/>
        </w:rPr>
      </w:pPr>
      <w:r w:rsidRPr="0096572B">
        <w:rPr>
          <w:rFonts w:ascii="Arial" w:hAnsi="Arial" w:cs="Arial"/>
          <w:sz w:val="14"/>
          <w:szCs w:val="12"/>
        </w:rPr>
        <w:t>(</w:t>
      </w:r>
      <w:r w:rsidRPr="0096572B">
        <w:rPr>
          <w:rStyle w:val="Rimandonotaapidipagina"/>
          <w:rFonts w:ascii="Arial" w:hAnsi="Arial" w:cs="Arial"/>
          <w:sz w:val="14"/>
          <w:szCs w:val="12"/>
        </w:rPr>
        <w:footnoteRef/>
      </w:r>
      <w:r w:rsidRPr="0096572B">
        <w:rPr>
          <w:rFonts w:ascii="Arial" w:hAnsi="Arial" w:cs="Arial"/>
          <w:sz w:val="14"/>
          <w:szCs w:val="12"/>
        </w:rPr>
        <w:t>)</w:t>
      </w:r>
      <w:r w:rsidRPr="0096572B">
        <w:rPr>
          <w:rFonts w:ascii="Arial" w:hAnsi="Arial" w:cs="Arial"/>
          <w:sz w:val="14"/>
          <w:szCs w:val="12"/>
        </w:rPr>
        <w:tab/>
        <w:t>Ripetere tante volte quanto necessario.</w:t>
      </w:r>
    </w:p>
  </w:footnote>
  <w:footnote w:id="21">
    <w:p w14:paraId="52B96DC4" w14:textId="77777777" w:rsidR="00F47C43" w:rsidRPr="0096572B" w:rsidRDefault="00F47C43" w:rsidP="008F7FC1">
      <w:pPr>
        <w:pStyle w:val="Testonotaapidipagina"/>
        <w:rPr>
          <w:rFonts w:ascii="Arial" w:hAnsi="Arial" w:cs="Arial"/>
          <w:color w:val="000000" w:themeColor="text1"/>
          <w:sz w:val="14"/>
          <w:szCs w:val="12"/>
        </w:rPr>
      </w:pPr>
      <w:r w:rsidRPr="0096572B">
        <w:rPr>
          <w:rFonts w:ascii="Arial" w:hAnsi="Arial" w:cs="Arial"/>
          <w:color w:val="000000" w:themeColor="text1"/>
          <w:sz w:val="14"/>
          <w:szCs w:val="12"/>
        </w:rPr>
        <w:t>(</w:t>
      </w:r>
      <w:r w:rsidRPr="0096572B">
        <w:rPr>
          <w:rStyle w:val="Rimandonotaapidipagina"/>
          <w:rFonts w:ascii="Arial" w:hAnsi="Arial" w:cs="Arial"/>
          <w:color w:val="000000" w:themeColor="text1"/>
          <w:sz w:val="14"/>
          <w:szCs w:val="12"/>
        </w:rPr>
        <w:footnoteRef/>
      </w:r>
      <w:r w:rsidRPr="0096572B">
        <w:rPr>
          <w:rFonts w:ascii="Arial" w:hAnsi="Arial" w:cs="Arial"/>
          <w:color w:val="000000" w:themeColor="text1"/>
          <w:sz w:val="14"/>
          <w:szCs w:val="12"/>
        </w:rPr>
        <w:t>)</w:t>
      </w:r>
      <w:r w:rsidRPr="0096572B">
        <w:rPr>
          <w:rFonts w:ascii="Arial" w:hAnsi="Arial" w:cs="Arial"/>
          <w:color w:val="000000" w:themeColor="text1"/>
          <w:sz w:val="14"/>
          <w:szCs w:val="12"/>
        </w:rPr>
        <w:tab/>
        <w:t>In conformità alle disposizioni nazionali di attuazione dell'articolo 57, paragrafo 6, della direttiva 2014/24/UE.</w:t>
      </w:r>
    </w:p>
  </w:footnote>
  <w:footnote w:id="22">
    <w:p w14:paraId="2EB4C6F4" w14:textId="77777777" w:rsidR="00F47C43" w:rsidRPr="0096572B" w:rsidRDefault="00F47C43" w:rsidP="00157C69">
      <w:pPr>
        <w:pStyle w:val="Testonotaapidipagina"/>
        <w:rPr>
          <w:rFonts w:ascii="Arial" w:hAnsi="Arial" w:cs="Arial"/>
          <w:sz w:val="14"/>
          <w:szCs w:val="12"/>
        </w:rPr>
      </w:pPr>
      <w:r w:rsidRPr="0096572B">
        <w:rPr>
          <w:rFonts w:ascii="Arial" w:hAnsi="Arial" w:cs="Arial"/>
          <w:sz w:val="14"/>
          <w:szCs w:val="12"/>
        </w:rPr>
        <w:t>(</w:t>
      </w:r>
      <w:r w:rsidRPr="0096572B">
        <w:rPr>
          <w:rStyle w:val="Rimandonotaapidipagina"/>
          <w:rFonts w:ascii="Arial" w:hAnsi="Arial" w:cs="Arial"/>
          <w:sz w:val="14"/>
          <w:szCs w:val="12"/>
        </w:rPr>
        <w:footnoteRef/>
      </w:r>
      <w:r w:rsidRPr="0096572B">
        <w:rPr>
          <w:rFonts w:ascii="Arial" w:hAnsi="Arial" w:cs="Arial"/>
          <w:sz w:val="14"/>
          <w:szCs w:val="12"/>
        </w:rPr>
        <w:t>)</w:t>
      </w:r>
      <w:r w:rsidRPr="0096572B">
        <w:rPr>
          <w:rFonts w:ascii="Arial" w:hAnsi="Arial" w:cs="Arial"/>
          <w:sz w:val="14"/>
          <w:szCs w:val="12"/>
        </w:rPr>
        <w:tab/>
        <w:t>Ripetere tante volte quanto necessario.</w:t>
      </w:r>
    </w:p>
  </w:footnote>
  <w:footnote w:id="23">
    <w:p w14:paraId="684154CE" w14:textId="77777777" w:rsidR="00F47C43" w:rsidRPr="0096572B" w:rsidRDefault="00F47C43" w:rsidP="00157C69">
      <w:pPr>
        <w:pStyle w:val="Testonotaapidipagina"/>
        <w:rPr>
          <w:rFonts w:ascii="Arial" w:hAnsi="Arial" w:cs="Arial"/>
          <w:sz w:val="14"/>
          <w:szCs w:val="12"/>
        </w:rPr>
      </w:pPr>
      <w:r w:rsidRPr="0096572B">
        <w:rPr>
          <w:rFonts w:ascii="Arial" w:hAnsi="Arial" w:cs="Arial"/>
          <w:sz w:val="14"/>
          <w:szCs w:val="12"/>
        </w:rPr>
        <w:t>(</w:t>
      </w:r>
      <w:r w:rsidRPr="0096572B">
        <w:rPr>
          <w:rStyle w:val="Rimandonotaapidipagina"/>
          <w:rFonts w:ascii="Arial" w:hAnsi="Arial" w:cs="Arial"/>
          <w:sz w:val="14"/>
          <w:szCs w:val="12"/>
        </w:rPr>
        <w:footnoteRef/>
      </w:r>
      <w:r w:rsidRPr="0096572B">
        <w:rPr>
          <w:rFonts w:ascii="Arial" w:hAnsi="Arial" w:cs="Arial"/>
          <w:sz w:val="14"/>
          <w:szCs w:val="12"/>
        </w:rPr>
        <w:t>)</w:t>
      </w:r>
      <w:r w:rsidRPr="0096572B">
        <w:rPr>
          <w:rFonts w:ascii="Arial" w:hAnsi="Arial" w:cs="Arial"/>
          <w:sz w:val="14"/>
          <w:szCs w:val="12"/>
        </w:rPr>
        <w:tab/>
        <w:t>Cfr. articolo 57, paragrafo 4, della direttiva 2014/24/UE.</w:t>
      </w:r>
    </w:p>
  </w:footnote>
  <w:footnote w:id="24">
    <w:p w14:paraId="2D5F5EB2" w14:textId="77777777" w:rsidR="00F47C43" w:rsidRPr="0096572B" w:rsidRDefault="00F47C43" w:rsidP="00157C69">
      <w:pPr>
        <w:pStyle w:val="Testonotaapidipagina"/>
        <w:rPr>
          <w:rFonts w:ascii="Arial" w:hAnsi="Arial" w:cs="Arial"/>
          <w:strike/>
          <w:sz w:val="14"/>
          <w:szCs w:val="12"/>
        </w:rPr>
      </w:pPr>
      <w:r w:rsidRPr="0096572B">
        <w:rPr>
          <w:rFonts w:ascii="Arial" w:hAnsi="Arial" w:cs="Arial"/>
          <w:sz w:val="14"/>
          <w:szCs w:val="12"/>
        </w:rPr>
        <w:t>(</w:t>
      </w:r>
      <w:r w:rsidRPr="0096572B">
        <w:rPr>
          <w:rStyle w:val="Rimandonotaapidipagina"/>
          <w:rFonts w:ascii="Arial" w:hAnsi="Arial" w:cs="Arial"/>
          <w:sz w:val="14"/>
          <w:szCs w:val="12"/>
        </w:rPr>
        <w:footnoteRef/>
      </w:r>
      <w:r w:rsidRPr="0096572B">
        <w:rPr>
          <w:rFonts w:ascii="Arial" w:hAnsi="Arial" w:cs="Arial"/>
          <w:sz w:val="14"/>
          <w:szCs w:val="12"/>
        </w:rPr>
        <w:t>)</w:t>
      </w:r>
      <w:r w:rsidRPr="0096572B">
        <w:rPr>
          <w:rFonts w:ascii="Arial" w:hAnsi="Arial" w:cs="Arial"/>
          <w:sz w:val="14"/>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F47C43" w:rsidRPr="0096572B" w:rsidRDefault="00F47C43" w:rsidP="00077297">
      <w:pPr>
        <w:pStyle w:val="Testonotaapidipagina"/>
        <w:rPr>
          <w:rFonts w:ascii="Arial" w:hAnsi="Arial" w:cs="Arial"/>
          <w:sz w:val="14"/>
          <w:szCs w:val="12"/>
        </w:rPr>
      </w:pPr>
      <w:r w:rsidRPr="0096572B">
        <w:rPr>
          <w:rFonts w:ascii="Arial" w:hAnsi="Arial" w:cs="Arial"/>
          <w:sz w:val="14"/>
          <w:szCs w:val="12"/>
        </w:rPr>
        <w:t>(</w:t>
      </w:r>
      <w:r w:rsidRPr="0096572B">
        <w:rPr>
          <w:rStyle w:val="Rimandonotaapidipagina"/>
          <w:rFonts w:ascii="Arial" w:hAnsi="Arial" w:cs="Arial"/>
          <w:sz w:val="14"/>
          <w:szCs w:val="12"/>
        </w:rPr>
        <w:footnoteRef/>
      </w:r>
      <w:r w:rsidRPr="0096572B">
        <w:rPr>
          <w:rFonts w:ascii="Arial" w:hAnsi="Arial" w:cs="Arial"/>
          <w:sz w:val="14"/>
          <w:szCs w:val="12"/>
        </w:rPr>
        <w:t>)</w:t>
      </w:r>
      <w:r w:rsidRPr="0096572B">
        <w:rPr>
          <w:rFonts w:ascii="Arial" w:hAnsi="Arial" w:cs="Arial"/>
          <w:sz w:val="14"/>
          <w:szCs w:val="12"/>
        </w:rPr>
        <w:tab/>
        <w:t>Cfr., ove applicabile, il diritto nazionale, l'avviso o bando pertinente o i documenti di gara.</w:t>
      </w:r>
    </w:p>
  </w:footnote>
  <w:footnote w:id="26">
    <w:p w14:paraId="7C59B410" w14:textId="77777777" w:rsidR="00F47C43" w:rsidRPr="0096572B" w:rsidRDefault="00F47C43" w:rsidP="00077297">
      <w:pPr>
        <w:pStyle w:val="Testonotaapidipagina"/>
        <w:rPr>
          <w:rFonts w:ascii="Arial" w:hAnsi="Arial" w:cs="Arial"/>
          <w:b/>
          <w:sz w:val="14"/>
          <w:szCs w:val="12"/>
        </w:rPr>
      </w:pPr>
      <w:r w:rsidRPr="0096572B">
        <w:rPr>
          <w:rFonts w:ascii="Arial" w:hAnsi="Arial" w:cs="Arial"/>
          <w:b/>
          <w:sz w:val="14"/>
          <w:szCs w:val="12"/>
        </w:rPr>
        <w:t>(</w:t>
      </w:r>
      <w:r w:rsidRPr="0096572B">
        <w:rPr>
          <w:rStyle w:val="Rimandonotaapidipagina"/>
          <w:rFonts w:ascii="Arial" w:hAnsi="Arial" w:cs="Arial"/>
          <w:b/>
          <w:sz w:val="14"/>
          <w:szCs w:val="12"/>
        </w:rPr>
        <w:footnoteRef/>
      </w:r>
      <w:r w:rsidRPr="0096572B">
        <w:rPr>
          <w:rFonts w:ascii="Arial" w:hAnsi="Arial" w:cs="Arial"/>
          <w:b/>
          <w:sz w:val="14"/>
          <w:szCs w:val="12"/>
        </w:rPr>
        <w:t>)</w:t>
      </w:r>
      <w:r w:rsidRPr="0096572B">
        <w:rPr>
          <w:rFonts w:ascii="Arial" w:hAnsi="Arial" w:cs="Arial"/>
          <w:b/>
          <w:sz w:val="14"/>
          <w:szCs w:val="12"/>
        </w:rPr>
        <w:tab/>
        <w:t>Come indicato nel diritto nazionale, nell'avviso o bando pertinente o nei documenti di gara.</w:t>
      </w:r>
    </w:p>
  </w:footnote>
  <w:footnote w:id="27">
    <w:p w14:paraId="185DCF0A" w14:textId="77777777" w:rsidR="00F47C43" w:rsidRPr="0096572B" w:rsidRDefault="00F47C43" w:rsidP="00CC2D89">
      <w:pPr>
        <w:pStyle w:val="Testonotaapidipagina"/>
        <w:rPr>
          <w:rFonts w:ascii="Arial" w:hAnsi="Arial" w:cs="Arial"/>
          <w:sz w:val="14"/>
          <w:szCs w:val="12"/>
        </w:rPr>
      </w:pPr>
      <w:r w:rsidRPr="0096572B">
        <w:rPr>
          <w:rFonts w:ascii="Arial" w:hAnsi="Arial" w:cs="Arial"/>
          <w:sz w:val="14"/>
          <w:szCs w:val="12"/>
        </w:rPr>
        <w:t>(</w:t>
      </w:r>
      <w:r w:rsidRPr="0096572B">
        <w:rPr>
          <w:rStyle w:val="Rimandonotaapidipagina"/>
          <w:rFonts w:ascii="Arial" w:hAnsi="Arial" w:cs="Arial"/>
          <w:sz w:val="14"/>
          <w:szCs w:val="12"/>
        </w:rPr>
        <w:footnoteRef/>
      </w:r>
      <w:r w:rsidRPr="0096572B">
        <w:rPr>
          <w:rFonts w:ascii="Arial" w:hAnsi="Arial" w:cs="Arial"/>
          <w:sz w:val="14"/>
          <w:szCs w:val="12"/>
        </w:rPr>
        <w:t>)</w:t>
      </w:r>
      <w:r w:rsidRPr="0096572B">
        <w:rPr>
          <w:rFonts w:ascii="Arial" w:hAnsi="Arial" w:cs="Arial"/>
          <w:sz w:val="14"/>
          <w:szCs w:val="12"/>
        </w:rPr>
        <w:tab/>
        <w:t>Ripetere tante volte quanto necessario.</w:t>
      </w:r>
    </w:p>
  </w:footnote>
  <w:footnote w:id="28">
    <w:p w14:paraId="61DC649C" w14:textId="77777777" w:rsidR="00F47C43" w:rsidRPr="0096572B" w:rsidRDefault="00F47C43" w:rsidP="00F62483">
      <w:pPr>
        <w:pStyle w:val="Testonotaapidipagina"/>
        <w:ind w:left="284" w:hanging="284"/>
        <w:rPr>
          <w:rFonts w:ascii="Arial" w:hAnsi="Arial" w:cs="Arial"/>
          <w:sz w:val="14"/>
          <w:szCs w:val="14"/>
        </w:rPr>
      </w:pPr>
      <w:r w:rsidRPr="0096572B">
        <w:rPr>
          <w:rFonts w:ascii="Arial" w:hAnsi="Arial" w:cs="Arial"/>
          <w:sz w:val="14"/>
          <w:szCs w:val="14"/>
        </w:rPr>
        <w:t>(</w:t>
      </w:r>
      <w:r w:rsidRPr="0096572B">
        <w:rPr>
          <w:rStyle w:val="Rimandonotaapidipagina"/>
          <w:rFonts w:ascii="Arial" w:hAnsi="Arial" w:cs="Arial"/>
          <w:sz w:val="14"/>
          <w:szCs w:val="14"/>
        </w:rPr>
        <w:footnoteRef/>
      </w:r>
      <w:r w:rsidRPr="0096572B">
        <w:rPr>
          <w:rFonts w:ascii="Arial" w:hAnsi="Arial" w:cs="Arial"/>
          <w:sz w:val="14"/>
          <w:szCs w:val="14"/>
        </w:rPr>
        <w:t>)</w:t>
      </w:r>
      <w:r w:rsidRPr="0096572B">
        <w:rPr>
          <w:rFonts w:ascii="Arial" w:hAnsi="Arial" w:cs="Arial"/>
          <w:sz w:val="14"/>
          <w:szCs w:val="14"/>
        </w:rPr>
        <w:tab/>
        <w:t xml:space="preserve">Conformemente all'elenco dell'allegato XI della direttiva 2014/24/UE; </w:t>
      </w:r>
      <w:r w:rsidRPr="0096572B">
        <w:rPr>
          <w:rFonts w:ascii="Arial" w:hAnsi="Arial" w:cs="Arial"/>
          <w:b/>
          <w:sz w:val="14"/>
          <w:szCs w:val="14"/>
        </w:rPr>
        <w:t>gli operatori economici di taluni Stati membri potrebbero dover soddisfare altri requisiti previsti nello stesso allegato.</w:t>
      </w:r>
    </w:p>
  </w:footnote>
  <w:footnote w:id="29">
    <w:p w14:paraId="5F0C946E" w14:textId="3C7D7D12" w:rsidR="00F47C43" w:rsidRPr="0096572B" w:rsidRDefault="00F47C43" w:rsidP="00F62483">
      <w:pPr>
        <w:pStyle w:val="Testonotaapidipagina"/>
        <w:ind w:left="284" w:hanging="284"/>
        <w:rPr>
          <w:rFonts w:ascii="Arial" w:hAnsi="Arial" w:cs="Arial"/>
          <w:sz w:val="14"/>
          <w:szCs w:val="14"/>
        </w:rPr>
      </w:pPr>
      <w:r w:rsidRPr="0096572B">
        <w:rPr>
          <w:rFonts w:ascii="Arial" w:hAnsi="Arial" w:cs="Arial"/>
          <w:sz w:val="14"/>
          <w:szCs w:val="14"/>
        </w:rPr>
        <w:t>(</w:t>
      </w:r>
      <w:r w:rsidRPr="0096572B">
        <w:rPr>
          <w:rStyle w:val="Rimandonotaapidipagina"/>
          <w:rFonts w:ascii="Arial" w:hAnsi="Arial" w:cs="Arial"/>
          <w:sz w:val="14"/>
          <w:szCs w:val="14"/>
        </w:rPr>
        <w:footnoteRef/>
      </w:r>
      <w:r w:rsidR="0096572B" w:rsidRPr="0096572B">
        <w:rPr>
          <w:rFonts w:ascii="Arial" w:hAnsi="Arial" w:cs="Arial"/>
          <w:sz w:val="14"/>
          <w:szCs w:val="14"/>
        </w:rPr>
        <w:t xml:space="preserve">)  </w:t>
      </w:r>
      <w:r w:rsidRPr="0096572B">
        <w:rPr>
          <w:rFonts w:ascii="Arial" w:hAnsi="Arial" w:cs="Arial"/>
          <w:sz w:val="14"/>
          <w:szCs w:val="14"/>
        </w:rPr>
        <w:t>Solo se consentito dall'avviso o bando pertinente o dai documenti di gara.</w:t>
      </w:r>
    </w:p>
  </w:footnote>
  <w:footnote w:id="30">
    <w:p w14:paraId="00A71F0D" w14:textId="117C4DEA" w:rsidR="00F47C43" w:rsidRPr="0096572B" w:rsidRDefault="00F47C43" w:rsidP="00157C69">
      <w:pPr>
        <w:pStyle w:val="Testonotaapidipagina"/>
        <w:rPr>
          <w:rFonts w:ascii="Arial" w:hAnsi="Arial" w:cs="Arial"/>
          <w:sz w:val="14"/>
          <w:szCs w:val="14"/>
        </w:rPr>
      </w:pPr>
      <w:r w:rsidRPr="0096572B">
        <w:rPr>
          <w:rFonts w:ascii="Arial" w:hAnsi="Arial" w:cs="Arial"/>
          <w:sz w:val="14"/>
          <w:szCs w:val="14"/>
        </w:rPr>
        <w:t>(</w:t>
      </w:r>
      <w:r w:rsidRPr="0096572B">
        <w:rPr>
          <w:rStyle w:val="Rimandonotaapidipagina"/>
          <w:rFonts w:ascii="Arial" w:hAnsi="Arial" w:cs="Arial"/>
          <w:sz w:val="14"/>
          <w:szCs w:val="14"/>
        </w:rPr>
        <w:footnoteRef/>
      </w:r>
      <w:r w:rsidRPr="0096572B">
        <w:rPr>
          <w:rFonts w:ascii="Arial" w:hAnsi="Arial" w:cs="Arial"/>
          <w:sz w:val="14"/>
          <w:szCs w:val="14"/>
        </w:rPr>
        <w:t>)</w:t>
      </w:r>
      <w:r w:rsidR="0096572B" w:rsidRPr="0096572B">
        <w:rPr>
          <w:rFonts w:ascii="Arial" w:hAnsi="Arial" w:cs="Arial"/>
          <w:sz w:val="14"/>
          <w:szCs w:val="14"/>
        </w:rPr>
        <w:t xml:space="preserve">  </w:t>
      </w:r>
      <w:r w:rsidRPr="0096572B">
        <w:rPr>
          <w:rFonts w:ascii="Arial" w:hAnsi="Arial" w:cs="Arial"/>
          <w:sz w:val="14"/>
          <w:szCs w:val="14"/>
        </w:rPr>
        <w:t>Solo se consentito dall'avviso o bando pertinente o dai documenti di gara.</w:t>
      </w:r>
    </w:p>
  </w:footnote>
  <w:footnote w:id="31">
    <w:p w14:paraId="265ED618" w14:textId="03932047" w:rsidR="00F47C43" w:rsidRPr="0096572B" w:rsidRDefault="00F47C43" w:rsidP="00157C69">
      <w:pPr>
        <w:pStyle w:val="Testonotaapidipagina"/>
        <w:rPr>
          <w:rFonts w:ascii="Arial" w:hAnsi="Arial" w:cs="Arial"/>
          <w:sz w:val="14"/>
          <w:szCs w:val="14"/>
        </w:rPr>
      </w:pPr>
      <w:r w:rsidRPr="0096572B">
        <w:rPr>
          <w:rFonts w:ascii="Arial" w:hAnsi="Arial" w:cs="Arial"/>
          <w:sz w:val="14"/>
          <w:szCs w:val="14"/>
        </w:rPr>
        <w:t>(</w:t>
      </w:r>
      <w:r w:rsidRPr="0096572B">
        <w:rPr>
          <w:rStyle w:val="Rimandonotaapidipagina"/>
          <w:rFonts w:ascii="Arial" w:hAnsi="Arial" w:cs="Arial"/>
          <w:sz w:val="14"/>
          <w:szCs w:val="14"/>
        </w:rPr>
        <w:footnoteRef/>
      </w:r>
      <w:r w:rsidRPr="0096572B">
        <w:rPr>
          <w:rFonts w:ascii="Arial" w:hAnsi="Arial" w:cs="Arial"/>
          <w:sz w:val="14"/>
          <w:szCs w:val="14"/>
        </w:rPr>
        <w:t>)</w:t>
      </w:r>
      <w:r w:rsidR="0096572B" w:rsidRPr="0096572B">
        <w:rPr>
          <w:rFonts w:ascii="Arial" w:hAnsi="Arial" w:cs="Arial"/>
          <w:sz w:val="14"/>
          <w:szCs w:val="14"/>
        </w:rPr>
        <w:t xml:space="preserve">  </w:t>
      </w:r>
      <w:r w:rsidRPr="0096572B">
        <w:rPr>
          <w:rFonts w:ascii="Arial" w:hAnsi="Arial" w:cs="Arial"/>
          <w:sz w:val="14"/>
          <w:szCs w:val="14"/>
        </w:rPr>
        <w:t>Ad esempio, rapporto tra attività e passività.</w:t>
      </w:r>
    </w:p>
  </w:footnote>
  <w:footnote w:id="32">
    <w:p w14:paraId="1F481C2E" w14:textId="351EB512" w:rsidR="00F47C43" w:rsidRPr="0096572B" w:rsidRDefault="00F47C43" w:rsidP="00157C69">
      <w:pPr>
        <w:pStyle w:val="Testonotaapidipagina"/>
        <w:rPr>
          <w:rFonts w:ascii="Arial" w:hAnsi="Arial" w:cs="Arial"/>
          <w:sz w:val="14"/>
          <w:szCs w:val="14"/>
        </w:rPr>
      </w:pPr>
      <w:r w:rsidRPr="0096572B">
        <w:rPr>
          <w:rFonts w:ascii="Arial" w:hAnsi="Arial" w:cs="Arial"/>
          <w:sz w:val="14"/>
          <w:szCs w:val="14"/>
        </w:rPr>
        <w:t>(</w:t>
      </w:r>
      <w:r w:rsidRPr="0096572B">
        <w:rPr>
          <w:rStyle w:val="Rimandonotaapidipagina"/>
          <w:rFonts w:ascii="Arial" w:hAnsi="Arial" w:cs="Arial"/>
          <w:sz w:val="14"/>
          <w:szCs w:val="14"/>
        </w:rPr>
        <w:footnoteRef/>
      </w:r>
      <w:r w:rsidRPr="0096572B">
        <w:rPr>
          <w:rFonts w:ascii="Arial" w:hAnsi="Arial" w:cs="Arial"/>
          <w:sz w:val="14"/>
          <w:szCs w:val="14"/>
        </w:rPr>
        <w:t>)</w:t>
      </w:r>
      <w:r w:rsidR="0096572B" w:rsidRPr="0096572B">
        <w:rPr>
          <w:rFonts w:ascii="Arial" w:hAnsi="Arial" w:cs="Arial"/>
          <w:sz w:val="14"/>
          <w:szCs w:val="14"/>
        </w:rPr>
        <w:t xml:space="preserve">  </w:t>
      </w:r>
      <w:r w:rsidRPr="0096572B">
        <w:rPr>
          <w:rFonts w:ascii="Arial" w:hAnsi="Arial" w:cs="Arial"/>
          <w:sz w:val="14"/>
          <w:szCs w:val="14"/>
        </w:rPr>
        <w:t>Ad esempio, rapporto tra attività e passività.</w:t>
      </w:r>
    </w:p>
  </w:footnote>
  <w:footnote w:id="33">
    <w:p w14:paraId="2C6DDE4D" w14:textId="26B9FCC7" w:rsidR="00F47C43" w:rsidRPr="0096572B" w:rsidRDefault="00F47C43" w:rsidP="00157C69">
      <w:pPr>
        <w:pStyle w:val="Testonotaapidipagina"/>
        <w:rPr>
          <w:rFonts w:ascii="Arial" w:hAnsi="Arial" w:cs="Arial"/>
          <w:sz w:val="14"/>
          <w:szCs w:val="14"/>
        </w:rPr>
      </w:pPr>
      <w:r w:rsidRPr="0096572B">
        <w:rPr>
          <w:rFonts w:ascii="Arial" w:hAnsi="Arial" w:cs="Arial"/>
          <w:sz w:val="14"/>
          <w:szCs w:val="14"/>
        </w:rPr>
        <w:t>(</w:t>
      </w:r>
      <w:r w:rsidRPr="0096572B">
        <w:rPr>
          <w:rStyle w:val="Rimandonotaapidipagina"/>
          <w:rFonts w:ascii="Arial" w:hAnsi="Arial" w:cs="Arial"/>
          <w:sz w:val="14"/>
          <w:szCs w:val="14"/>
        </w:rPr>
        <w:footnoteRef/>
      </w:r>
      <w:r w:rsidRPr="0096572B">
        <w:rPr>
          <w:rFonts w:ascii="Arial" w:hAnsi="Arial" w:cs="Arial"/>
          <w:sz w:val="14"/>
          <w:szCs w:val="14"/>
        </w:rPr>
        <w:t>)</w:t>
      </w:r>
      <w:r w:rsidR="0096572B" w:rsidRPr="0096572B">
        <w:rPr>
          <w:rFonts w:ascii="Arial" w:hAnsi="Arial" w:cs="Arial"/>
          <w:sz w:val="14"/>
          <w:szCs w:val="14"/>
        </w:rPr>
        <w:t xml:space="preserve">  </w:t>
      </w:r>
      <w:r w:rsidRPr="0096572B">
        <w:rPr>
          <w:rFonts w:ascii="Arial" w:hAnsi="Arial" w:cs="Arial"/>
          <w:sz w:val="14"/>
          <w:szCs w:val="14"/>
        </w:rPr>
        <w:t>Ripetere tante volte quanto necessario.</w:t>
      </w:r>
    </w:p>
  </w:footnote>
  <w:footnote w:id="34">
    <w:p w14:paraId="0DF5FA0B" w14:textId="77777777" w:rsidR="00F47C43" w:rsidRPr="0096572B" w:rsidRDefault="00F47C43" w:rsidP="00157C69">
      <w:pPr>
        <w:pStyle w:val="Testonotaapidipagina"/>
        <w:rPr>
          <w:rFonts w:ascii="Arial" w:hAnsi="Arial" w:cs="Arial"/>
          <w:sz w:val="14"/>
          <w:szCs w:val="14"/>
        </w:rPr>
      </w:pPr>
      <w:r w:rsidRPr="0096572B">
        <w:rPr>
          <w:sz w:val="14"/>
          <w:szCs w:val="14"/>
        </w:rPr>
        <w:t>(</w:t>
      </w:r>
      <w:r w:rsidRPr="0096572B">
        <w:rPr>
          <w:rStyle w:val="Rimandonotaapidipagina"/>
          <w:sz w:val="14"/>
          <w:szCs w:val="14"/>
        </w:rPr>
        <w:footnoteRef/>
      </w:r>
      <w:r w:rsidRPr="0096572B">
        <w:rPr>
          <w:sz w:val="14"/>
          <w:szCs w:val="14"/>
        </w:rPr>
        <w:t>)</w:t>
      </w:r>
      <w:r w:rsidRPr="0096572B">
        <w:rPr>
          <w:sz w:val="14"/>
          <w:szCs w:val="14"/>
        </w:rPr>
        <w:tab/>
      </w:r>
      <w:r w:rsidRPr="0096572B">
        <w:rPr>
          <w:rFonts w:ascii="Arial" w:hAnsi="Arial" w:cs="Arial"/>
          <w:sz w:val="14"/>
          <w:szCs w:val="14"/>
        </w:rPr>
        <w:t xml:space="preserve">Le amministrazioni aggiudicatrici possono </w:t>
      </w:r>
      <w:r w:rsidRPr="0096572B">
        <w:rPr>
          <w:rFonts w:ascii="Arial" w:hAnsi="Arial" w:cs="Arial"/>
          <w:b/>
          <w:sz w:val="14"/>
          <w:szCs w:val="14"/>
        </w:rPr>
        <w:t>richiedere</w:t>
      </w:r>
      <w:r w:rsidRPr="0096572B">
        <w:rPr>
          <w:rFonts w:ascii="Arial" w:hAnsi="Arial" w:cs="Arial"/>
          <w:sz w:val="14"/>
          <w:szCs w:val="14"/>
        </w:rPr>
        <w:t xml:space="preserve"> fino a cinque anni e </w:t>
      </w:r>
      <w:r w:rsidRPr="0096572B">
        <w:rPr>
          <w:rFonts w:ascii="Arial" w:hAnsi="Arial" w:cs="Arial"/>
          <w:b/>
          <w:sz w:val="14"/>
          <w:szCs w:val="14"/>
        </w:rPr>
        <w:t>ammettere</w:t>
      </w:r>
      <w:r w:rsidRPr="0096572B">
        <w:rPr>
          <w:rFonts w:ascii="Arial" w:hAnsi="Arial" w:cs="Arial"/>
          <w:sz w:val="14"/>
          <w:szCs w:val="14"/>
        </w:rPr>
        <w:t xml:space="preserve"> un'esperienza che risale a </w:t>
      </w:r>
      <w:r w:rsidRPr="0096572B">
        <w:rPr>
          <w:rFonts w:ascii="Arial" w:hAnsi="Arial" w:cs="Arial"/>
          <w:b/>
          <w:sz w:val="14"/>
          <w:szCs w:val="14"/>
        </w:rPr>
        <w:t>più</w:t>
      </w:r>
      <w:r w:rsidRPr="0096572B">
        <w:rPr>
          <w:rFonts w:ascii="Arial" w:hAnsi="Arial" w:cs="Arial"/>
          <w:sz w:val="14"/>
          <w:szCs w:val="14"/>
        </w:rPr>
        <w:t xml:space="preserve"> di cinque anni prima.</w:t>
      </w:r>
    </w:p>
  </w:footnote>
  <w:footnote w:id="35">
    <w:p w14:paraId="30862D75" w14:textId="77777777" w:rsidR="00F47C43" w:rsidRPr="0096572B" w:rsidRDefault="00F47C43" w:rsidP="00157C69">
      <w:pPr>
        <w:pStyle w:val="Testonotaapidipagina"/>
        <w:rPr>
          <w:rFonts w:ascii="Arial" w:hAnsi="Arial" w:cs="Arial"/>
          <w:sz w:val="14"/>
          <w:szCs w:val="14"/>
        </w:rPr>
      </w:pPr>
      <w:r w:rsidRPr="0096572B">
        <w:rPr>
          <w:rFonts w:ascii="Arial" w:hAnsi="Arial" w:cs="Arial"/>
          <w:sz w:val="14"/>
          <w:szCs w:val="14"/>
        </w:rPr>
        <w:t>(</w:t>
      </w:r>
      <w:r w:rsidRPr="0096572B">
        <w:rPr>
          <w:rStyle w:val="Rimandonotaapidipagina"/>
          <w:rFonts w:ascii="Arial" w:hAnsi="Arial" w:cs="Arial"/>
          <w:sz w:val="14"/>
          <w:szCs w:val="14"/>
        </w:rPr>
        <w:footnoteRef/>
      </w:r>
      <w:r w:rsidRPr="0096572B">
        <w:rPr>
          <w:rFonts w:ascii="Arial" w:hAnsi="Arial" w:cs="Arial"/>
          <w:sz w:val="14"/>
          <w:szCs w:val="14"/>
        </w:rPr>
        <w:t>)</w:t>
      </w:r>
      <w:r w:rsidRPr="0096572B">
        <w:rPr>
          <w:rFonts w:ascii="Arial" w:hAnsi="Arial" w:cs="Arial"/>
          <w:sz w:val="14"/>
          <w:szCs w:val="14"/>
        </w:rPr>
        <w:tab/>
        <w:t xml:space="preserve">In altri termini, occorre indicare </w:t>
      </w:r>
      <w:r w:rsidRPr="0096572B">
        <w:rPr>
          <w:rFonts w:ascii="Arial" w:hAnsi="Arial" w:cs="Arial"/>
          <w:b/>
          <w:sz w:val="14"/>
          <w:szCs w:val="14"/>
          <w:u w:val="single"/>
        </w:rPr>
        <w:t>tutti</w:t>
      </w:r>
      <w:r w:rsidRPr="0096572B">
        <w:rPr>
          <w:rFonts w:ascii="Arial" w:hAnsi="Arial" w:cs="Arial"/>
          <w:sz w:val="14"/>
          <w:szCs w:val="14"/>
        </w:rPr>
        <w:t xml:space="preserve"> i destinatari e l'elenco deve comprendere i clienti pubblici e privati delle forniture o dei servizi in oggetto.</w:t>
      </w:r>
    </w:p>
  </w:footnote>
  <w:footnote w:id="36">
    <w:p w14:paraId="268ABF34" w14:textId="77777777" w:rsidR="00F47C43" w:rsidRPr="0096572B" w:rsidRDefault="00F47C43" w:rsidP="00386B99">
      <w:pPr>
        <w:pStyle w:val="Testonotaapidipagina"/>
        <w:rPr>
          <w:rFonts w:ascii="Arial" w:hAnsi="Arial" w:cs="Arial"/>
          <w:sz w:val="14"/>
          <w:szCs w:val="14"/>
        </w:rPr>
      </w:pPr>
      <w:r w:rsidRPr="0096572B">
        <w:rPr>
          <w:rFonts w:ascii="Arial" w:hAnsi="Arial" w:cs="Arial"/>
          <w:sz w:val="14"/>
          <w:szCs w:val="14"/>
        </w:rPr>
        <w:t>(</w:t>
      </w:r>
      <w:r w:rsidRPr="0096572B">
        <w:rPr>
          <w:rStyle w:val="Rimandonotaapidipagina"/>
          <w:rFonts w:ascii="Arial" w:hAnsi="Arial" w:cs="Arial"/>
          <w:sz w:val="14"/>
          <w:szCs w:val="14"/>
        </w:rPr>
        <w:footnoteRef/>
      </w:r>
      <w:r w:rsidRPr="0096572B">
        <w:rPr>
          <w:rFonts w:ascii="Arial" w:hAnsi="Arial" w:cs="Arial"/>
          <w:sz w:val="14"/>
          <w:szCs w:val="14"/>
        </w:rPr>
        <w:t>)</w:t>
      </w:r>
      <w:r w:rsidRPr="0096572B">
        <w:rPr>
          <w:rFonts w:ascii="Arial" w:hAnsi="Arial" w:cs="Arial"/>
          <w:sz w:val="14"/>
          <w:szCs w:val="14"/>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F47C43" w:rsidRPr="0096572B" w:rsidRDefault="00F47C43" w:rsidP="00157C69">
      <w:pPr>
        <w:pStyle w:val="Testonotaapidipagina"/>
        <w:rPr>
          <w:rFonts w:ascii="Arial" w:hAnsi="Arial" w:cs="Arial"/>
          <w:sz w:val="14"/>
          <w:szCs w:val="14"/>
        </w:rPr>
      </w:pPr>
      <w:r w:rsidRPr="0096572B">
        <w:rPr>
          <w:rFonts w:ascii="Arial" w:hAnsi="Arial" w:cs="Arial"/>
          <w:sz w:val="14"/>
          <w:szCs w:val="14"/>
        </w:rPr>
        <w:t>(</w:t>
      </w:r>
      <w:r w:rsidRPr="0096572B">
        <w:rPr>
          <w:rStyle w:val="Rimandonotaapidipagina"/>
          <w:rFonts w:ascii="Arial" w:hAnsi="Arial" w:cs="Arial"/>
          <w:sz w:val="14"/>
          <w:szCs w:val="14"/>
        </w:rPr>
        <w:footnoteRef/>
      </w:r>
      <w:r w:rsidRPr="0096572B">
        <w:rPr>
          <w:rFonts w:ascii="Arial" w:hAnsi="Arial" w:cs="Arial"/>
          <w:sz w:val="14"/>
          <w:szCs w:val="14"/>
        </w:rPr>
        <w:t>)</w:t>
      </w:r>
      <w:r w:rsidRPr="0096572B">
        <w:rPr>
          <w:rFonts w:ascii="Arial" w:hAnsi="Arial" w:cs="Arial"/>
          <w:sz w:val="14"/>
          <w:szCs w:val="14"/>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F47C43" w:rsidRPr="0096572B" w:rsidRDefault="00F47C43" w:rsidP="00157C69">
      <w:pPr>
        <w:pStyle w:val="Testonotaapidipagina"/>
        <w:rPr>
          <w:rFonts w:ascii="Arial" w:hAnsi="Arial" w:cs="Arial"/>
          <w:sz w:val="14"/>
          <w:szCs w:val="14"/>
        </w:rPr>
      </w:pPr>
      <w:r w:rsidRPr="0096572B">
        <w:rPr>
          <w:rFonts w:ascii="Arial" w:hAnsi="Arial" w:cs="Arial"/>
          <w:sz w:val="14"/>
          <w:szCs w:val="14"/>
        </w:rPr>
        <w:t>(</w:t>
      </w:r>
      <w:r w:rsidRPr="0096572B">
        <w:rPr>
          <w:rStyle w:val="Rimandonotaapidipagina"/>
          <w:rFonts w:ascii="Arial" w:hAnsi="Arial" w:cs="Arial"/>
          <w:sz w:val="14"/>
          <w:szCs w:val="14"/>
        </w:rPr>
        <w:footnoteRef/>
      </w:r>
      <w:r w:rsidRPr="0096572B">
        <w:rPr>
          <w:rFonts w:ascii="Arial" w:hAnsi="Arial" w:cs="Arial"/>
          <w:sz w:val="14"/>
          <w:szCs w:val="14"/>
        </w:rPr>
        <w:t>)</w:t>
      </w:r>
      <w:r w:rsidRPr="0096572B">
        <w:rPr>
          <w:rFonts w:ascii="Arial" w:hAnsi="Arial" w:cs="Arial"/>
          <w:sz w:val="14"/>
          <w:szCs w:val="14"/>
        </w:rPr>
        <w:tab/>
        <w:t xml:space="preserve">Si noti che se l'operatore economico </w:t>
      </w:r>
      <w:r w:rsidRPr="0096572B">
        <w:rPr>
          <w:rFonts w:ascii="Arial" w:hAnsi="Arial" w:cs="Arial"/>
          <w:b/>
          <w:sz w:val="14"/>
          <w:szCs w:val="14"/>
          <w:u w:val="single"/>
        </w:rPr>
        <w:t>ha</w:t>
      </w:r>
      <w:r w:rsidRPr="0096572B">
        <w:rPr>
          <w:rFonts w:ascii="Arial" w:hAnsi="Arial" w:cs="Arial"/>
          <w:sz w:val="14"/>
          <w:szCs w:val="14"/>
        </w:rPr>
        <w:t xml:space="preserve"> deciso di subappaltare una quota dell'appalto </w:t>
      </w:r>
      <w:r w:rsidRPr="0096572B">
        <w:rPr>
          <w:rFonts w:ascii="Arial" w:hAnsi="Arial" w:cs="Arial"/>
          <w:b/>
          <w:sz w:val="14"/>
          <w:szCs w:val="14"/>
          <w:u w:val="single"/>
        </w:rPr>
        <w:t>e</w:t>
      </w:r>
      <w:r w:rsidRPr="0096572B">
        <w:rPr>
          <w:rFonts w:ascii="Arial" w:hAnsi="Arial" w:cs="Arial"/>
          <w:sz w:val="14"/>
          <w:szCs w:val="14"/>
        </w:rPr>
        <w:t xml:space="preserve"> fa affidamento sulle capacità del subappaltatore per eseguire tale quota, è necessario compilare un DGUE distinto per ogni subappaltatore, vedasi parte II, sezione C.</w:t>
      </w:r>
    </w:p>
  </w:footnote>
  <w:footnote w:id="39">
    <w:p w14:paraId="6CA1C6C2" w14:textId="77777777" w:rsidR="00F47C43" w:rsidRPr="0096572B" w:rsidRDefault="00F47C43" w:rsidP="001F7093">
      <w:pPr>
        <w:pStyle w:val="Testonotaapidipagina"/>
        <w:ind w:left="426" w:hanging="426"/>
        <w:rPr>
          <w:rFonts w:ascii="Arial" w:hAnsi="Arial" w:cs="Arial"/>
          <w:sz w:val="14"/>
          <w:szCs w:val="14"/>
        </w:rPr>
      </w:pPr>
      <w:r w:rsidRPr="0096572B">
        <w:rPr>
          <w:rFonts w:ascii="Arial" w:hAnsi="Arial" w:cs="Arial"/>
          <w:sz w:val="14"/>
          <w:szCs w:val="14"/>
        </w:rPr>
        <w:t>(</w:t>
      </w:r>
      <w:r w:rsidRPr="0096572B">
        <w:rPr>
          <w:rStyle w:val="Rimandonotaapidipagina"/>
          <w:rFonts w:ascii="Arial" w:hAnsi="Arial" w:cs="Arial"/>
          <w:sz w:val="14"/>
          <w:szCs w:val="14"/>
        </w:rPr>
        <w:footnoteRef/>
      </w:r>
      <w:r w:rsidRPr="0096572B">
        <w:rPr>
          <w:rFonts w:ascii="Arial" w:hAnsi="Arial" w:cs="Arial"/>
          <w:sz w:val="14"/>
          <w:szCs w:val="14"/>
        </w:rPr>
        <w:t>)</w:t>
      </w:r>
      <w:r w:rsidRPr="0096572B">
        <w:rPr>
          <w:rFonts w:ascii="Arial" w:hAnsi="Arial" w:cs="Arial"/>
          <w:sz w:val="14"/>
          <w:szCs w:val="14"/>
        </w:rPr>
        <w:tab/>
        <w:t>Indicare chiaramente la voce cui si riferisce la risposta.</w:t>
      </w:r>
    </w:p>
  </w:footnote>
  <w:footnote w:id="40">
    <w:p w14:paraId="1552FD0C" w14:textId="77777777" w:rsidR="00F47C43" w:rsidRPr="0096572B" w:rsidRDefault="00F47C43" w:rsidP="001F7093">
      <w:pPr>
        <w:pStyle w:val="Testonotaapidipagina"/>
        <w:ind w:left="426" w:hanging="426"/>
        <w:rPr>
          <w:rFonts w:ascii="Arial" w:hAnsi="Arial" w:cs="Arial"/>
          <w:sz w:val="14"/>
          <w:szCs w:val="14"/>
        </w:rPr>
      </w:pPr>
      <w:r w:rsidRPr="0096572B">
        <w:rPr>
          <w:rFonts w:ascii="Arial" w:hAnsi="Arial" w:cs="Arial"/>
          <w:sz w:val="14"/>
          <w:szCs w:val="14"/>
        </w:rPr>
        <w:t>(</w:t>
      </w:r>
      <w:r w:rsidRPr="0096572B">
        <w:rPr>
          <w:rStyle w:val="Rimandonotaapidipagina"/>
          <w:rFonts w:ascii="Arial" w:hAnsi="Arial" w:cs="Arial"/>
          <w:sz w:val="14"/>
          <w:szCs w:val="14"/>
        </w:rPr>
        <w:footnoteRef/>
      </w:r>
      <w:r w:rsidRPr="0096572B">
        <w:rPr>
          <w:rFonts w:ascii="Arial" w:hAnsi="Arial" w:cs="Arial"/>
          <w:sz w:val="14"/>
          <w:szCs w:val="14"/>
        </w:rPr>
        <w:t>)</w:t>
      </w:r>
      <w:r w:rsidRPr="0096572B">
        <w:rPr>
          <w:rFonts w:ascii="Arial" w:hAnsi="Arial" w:cs="Arial"/>
          <w:sz w:val="14"/>
          <w:szCs w:val="14"/>
        </w:rPr>
        <w:tab/>
        <w:t>Ripetere tante volte quanto necessario.</w:t>
      </w:r>
    </w:p>
  </w:footnote>
  <w:footnote w:id="41">
    <w:p w14:paraId="2BC27B45" w14:textId="77777777" w:rsidR="00F47C43" w:rsidRPr="0096572B" w:rsidRDefault="00F47C43" w:rsidP="001F7093">
      <w:pPr>
        <w:pStyle w:val="Testonotaapidipagina"/>
        <w:ind w:left="426" w:hanging="426"/>
        <w:rPr>
          <w:rFonts w:ascii="Arial" w:hAnsi="Arial" w:cs="Arial"/>
          <w:sz w:val="14"/>
          <w:szCs w:val="14"/>
        </w:rPr>
      </w:pPr>
      <w:r w:rsidRPr="0096572B">
        <w:rPr>
          <w:rFonts w:ascii="Arial" w:hAnsi="Arial" w:cs="Arial"/>
          <w:sz w:val="14"/>
          <w:szCs w:val="14"/>
        </w:rPr>
        <w:t>(</w:t>
      </w:r>
      <w:r w:rsidRPr="0096572B">
        <w:rPr>
          <w:rStyle w:val="Rimandonotaapidipagina"/>
          <w:rFonts w:ascii="Arial" w:hAnsi="Arial" w:cs="Arial"/>
          <w:sz w:val="14"/>
          <w:szCs w:val="14"/>
        </w:rPr>
        <w:footnoteRef/>
      </w:r>
      <w:r w:rsidRPr="0096572B">
        <w:rPr>
          <w:rFonts w:ascii="Arial" w:hAnsi="Arial" w:cs="Arial"/>
          <w:sz w:val="14"/>
          <w:szCs w:val="14"/>
        </w:rPr>
        <w:t>)</w:t>
      </w:r>
      <w:r w:rsidRPr="0096572B">
        <w:rPr>
          <w:rFonts w:ascii="Arial" w:hAnsi="Arial" w:cs="Arial"/>
          <w:sz w:val="14"/>
          <w:szCs w:val="14"/>
        </w:rPr>
        <w:tab/>
        <w:t>Ripetere tante volte quanto necessario.</w:t>
      </w:r>
    </w:p>
  </w:footnote>
  <w:footnote w:id="42">
    <w:p w14:paraId="5EFFCB99" w14:textId="77777777" w:rsidR="00F47C43" w:rsidRPr="0096572B" w:rsidRDefault="00F47C43" w:rsidP="001F7093">
      <w:pPr>
        <w:pStyle w:val="Testonotaapidipagina"/>
        <w:ind w:left="426" w:hanging="426"/>
        <w:rPr>
          <w:rFonts w:ascii="Arial" w:hAnsi="Arial" w:cs="Arial"/>
          <w:sz w:val="14"/>
          <w:szCs w:val="14"/>
        </w:rPr>
      </w:pPr>
      <w:r w:rsidRPr="0096572B">
        <w:rPr>
          <w:rFonts w:ascii="Arial" w:hAnsi="Arial" w:cs="Arial"/>
          <w:sz w:val="14"/>
          <w:szCs w:val="14"/>
        </w:rPr>
        <w:t>(</w:t>
      </w:r>
      <w:r w:rsidRPr="0096572B">
        <w:rPr>
          <w:rStyle w:val="Rimandonotaapidipagina"/>
          <w:rFonts w:ascii="Arial" w:hAnsi="Arial" w:cs="Arial"/>
          <w:sz w:val="14"/>
          <w:szCs w:val="14"/>
        </w:rPr>
        <w:footnoteRef/>
      </w:r>
      <w:r w:rsidRPr="0096572B">
        <w:rPr>
          <w:rFonts w:ascii="Arial" w:hAnsi="Arial" w:cs="Arial"/>
          <w:sz w:val="14"/>
          <w:szCs w:val="14"/>
        </w:rPr>
        <w:t>)</w:t>
      </w:r>
      <w:r w:rsidRPr="0096572B">
        <w:rPr>
          <w:rFonts w:ascii="Arial" w:hAnsi="Arial" w:cs="Arial"/>
          <w:sz w:val="14"/>
          <w:szCs w:val="14"/>
        </w:rPr>
        <w:tab/>
        <w:t>A condizione che l'operatore economico abbia fornito le informazioni necessarie (</w:t>
      </w:r>
      <w:r w:rsidRPr="0096572B">
        <w:rPr>
          <w:rFonts w:ascii="Arial" w:hAnsi="Arial" w:cs="Arial"/>
          <w:i/>
          <w:sz w:val="14"/>
          <w:szCs w:val="14"/>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F47C43" w:rsidRPr="0096572B" w:rsidRDefault="00F47C43" w:rsidP="001F7093">
      <w:pPr>
        <w:pStyle w:val="Testonotaapidipagina"/>
        <w:ind w:left="426" w:hanging="426"/>
        <w:rPr>
          <w:rFonts w:ascii="Arial" w:hAnsi="Arial" w:cs="Arial"/>
          <w:sz w:val="14"/>
          <w:szCs w:val="14"/>
        </w:rPr>
      </w:pPr>
      <w:r w:rsidRPr="0096572B">
        <w:rPr>
          <w:rFonts w:ascii="Arial" w:hAnsi="Arial" w:cs="Arial"/>
          <w:sz w:val="14"/>
          <w:szCs w:val="14"/>
        </w:rPr>
        <w:t>(</w:t>
      </w:r>
      <w:r w:rsidRPr="0096572B">
        <w:rPr>
          <w:rStyle w:val="Rimandonotaapidipagina"/>
          <w:rFonts w:ascii="Arial" w:hAnsi="Arial" w:cs="Arial"/>
          <w:sz w:val="14"/>
          <w:szCs w:val="14"/>
        </w:rPr>
        <w:footnoteRef/>
      </w:r>
      <w:r w:rsidRPr="0096572B">
        <w:rPr>
          <w:rFonts w:ascii="Arial" w:hAnsi="Arial" w:cs="Arial"/>
          <w:sz w:val="14"/>
          <w:szCs w:val="14"/>
        </w:rPr>
        <w:t>)</w:t>
      </w:r>
      <w:r w:rsidRPr="0096572B">
        <w:rPr>
          <w:rFonts w:ascii="Arial" w:hAnsi="Arial" w:cs="Arial"/>
          <w:sz w:val="14"/>
          <w:szCs w:val="14"/>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54E6B"/>
    <w:rsid w:val="0006187B"/>
    <w:rsid w:val="00067D9F"/>
    <w:rsid w:val="00072730"/>
    <w:rsid w:val="00077297"/>
    <w:rsid w:val="00084759"/>
    <w:rsid w:val="00085ACF"/>
    <w:rsid w:val="00087C9C"/>
    <w:rsid w:val="00091F44"/>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7558"/>
    <w:rsid w:val="001D2CDA"/>
    <w:rsid w:val="001E2C0A"/>
    <w:rsid w:val="001E55B0"/>
    <w:rsid w:val="001E73E4"/>
    <w:rsid w:val="001F7093"/>
    <w:rsid w:val="00207E68"/>
    <w:rsid w:val="002109B7"/>
    <w:rsid w:val="0021763D"/>
    <w:rsid w:val="002277BD"/>
    <w:rsid w:val="002279DA"/>
    <w:rsid w:val="00234EE3"/>
    <w:rsid w:val="002422A2"/>
    <w:rsid w:val="00256D5B"/>
    <w:rsid w:val="00256E36"/>
    <w:rsid w:val="00261560"/>
    <w:rsid w:val="00267B27"/>
    <w:rsid w:val="00276A95"/>
    <w:rsid w:val="00287EFD"/>
    <w:rsid w:val="002938D7"/>
    <w:rsid w:val="002A35E7"/>
    <w:rsid w:val="002A4C05"/>
    <w:rsid w:val="002C221E"/>
    <w:rsid w:val="002C6910"/>
    <w:rsid w:val="002C70BC"/>
    <w:rsid w:val="002D3CF7"/>
    <w:rsid w:val="002E3767"/>
    <w:rsid w:val="002E7161"/>
    <w:rsid w:val="002E73DC"/>
    <w:rsid w:val="0030396C"/>
    <w:rsid w:val="00323C75"/>
    <w:rsid w:val="003275D0"/>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64F5"/>
    <w:rsid w:val="00564D5B"/>
    <w:rsid w:val="005A2D5D"/>
    <w:rsid w:val="005A6DED"/>
    <w:rsid w:val="005B4E2F"/>
    <w:rsid w:val="005B7D0E"/>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5345"/>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D7E"/>
    <w:rsid w:val="00774E38"/>
    <w:rsid w:val="007826DF"/>
    <w:rsid w:val="00787F4B"/>
    <w:rsid w:val="00791D9E"/>
    <w:rsid w:val="007945C4"/>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6572B"/>
    <w:rsid w:val="00972FD5"/>
    <w:rsid w:val="0097610A"/>
    <w:rsid w:val="00980C67"/>
    <w:rsid w:val="009819BB"/>
    <w:rsid w:val="00984778"/>
    <w:rsid w:val="009A5061"/>
    <w:rsid w:val="009B2636"/>
    <w:rsid w:val="009B6F04"/>
    <w:rsid w:val="009C3EDC"/>
    <w:rsid w:val="009C5BCA"/>
    <w:rsid w:val="009C6CD0"/>
    <w:rsid w:val="009D1643"/>
    <w:rsid w:val="009E3339"/>
    <w:rsid w:val="009F1423"/>
    <w:rsid w:val="009F5329"/>
    <w:rsid w:val="009F5F5E"/>
    <w:rsid w:val="00A01B04"/>
    <w:rsid w:val="00A0355B"/>
    <w:rsid w:val="00A24608"/>
    <w:rsid w:val="00A2757B"/>
    <w:rsid w:val="00A3053F"/>
    <w:rsid w:val="00A32D03"/>
    <w:rsid w:val="00A36F79"/>
    <w:rsid w:val="00A5174D"/>
    <w:rsid w:val="00A536D1"/>
    <w:rsid w:val="00A717C1"/>
    <w:rsid w:val="00A96CE8"/>
    <w:rsid w:val="00AA26AC"/>
    <w:rsid w:val="00AA3B2E"/>
    <w:rsid w:val="00AA75D3"/>
    <w:rsid w:val="00AB2596"/>
    <w:rsid w:val="00AB562E"/>
    <w:rsid w:val="00AB6632"/>
    <w:rsid w:val="00AC4466"/>
    <w:rsid w:val="00AD6170"/>
    <w:rsid w:val="00AD6ACF"/>
    <w:rsid w:val="00AF1B43"/>
    <w:rsid w:val="00AF3D5B"/>
    <w:rsid w:val="00AF696B"/>
    <w:rsid w:val="00B013BF"/>
    <w:rsid w:val="00B02E1C"/>
    <w:rsid w:val="00B1737D"/>
    <w:rsid w:val="00B22471"/>
    <w:rsid w:val="00B24672"/>
    <w:rsid w:val="00B32DB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916"/>
    <w:rsid w:val="00BA3CBB"/>
    <w:rsid w:val="00BA4794"/>
    <w:rsid w:val="00BB622B"/>
    <w:rsid w:val="00BD79D5"/>
    <w:rsid w:val="00BE4ED2"/>
    <w:rsid w:val="00BF03A8"/>
    <w:rsid w:val="00BF1989"/>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2D1C"/>
    <w:rsid w:val="00C73C71"/>
    <w:rsid w:val="00C82A8C"/>
    <w:rsid w:val="00C9158B"/>
    <w:rsid w:val="00CA3730"/>
    <w:rsid w:val="00CB257F"/>
    <w:rsid w:val="00CB6A85"/>
    <w:rsid w:val="00CB6B10"/>
    <w:rsid w:val="00CC1A2B"/>
    <w:rsid w:val="00CC2D89"/>
    <w:rsid w:val="00CC48B5"/>
    <w:rsid w:val="00CE049D"/>
    <w:rsid w:val="00CE5838"/>
    <w:rsid w:val="00D036D9"/>
    <w:rsid w:val="00D1455D"/>
    <w:rsid w:val="00D20DA8"/>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581B"/>
    <w:rsid w:val="00DB666F"/>
    <w:rsid w:val="00DB6C04"/>
    <w:rsid w:val="00DC6298"/>
    <w:rsid w:val="00DC7E21"/>
    <w:rsid w:val="00DD0EE2"/>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C58C6"/>
    <w:rsid w:val="00ED5D4B"/>
    <w:rsid w:val="00EE1AF4"/>
    <w:rsid w:val="00EE5502"/>
    <w:rsid w:val="00EF6733"/>
    <w:rsid w:val="00F0080C"/>
    <w:rsid w:val="00F02E4F"/>
    <w:rsid w:val="00F066FB"/>
    <w:rsid w:val="00F16487"/>
    <w:rsid w:val="00F221B2"/>
    <w:rsid w:val="00F40D8E"/>
    <w:rsid w:val="00F46310"/>
    <w:rsid w:val="00F47C43"/>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30CB7F-637C-4AF7-8C65-856B206AA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6433</Words>
  <Characters>36671</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43018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2019-05-02T13:41:00Z</dcterms:created>
  <dcterms:modified xsi:type="dcterms:W3CDTF">2019-06-25T07:21:00Z</dcterms:modified>
</cp:coreProperties>
</file>