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36" w:rsidRPr="009C4687" w:rsidRDefault="00920036">
      <w:pPr>
        <w:rPr>
          <w:sz w:val="20"/>
          <w:szCs w:val="20"/>
        </w:rPr>
      </w:pPr>
      <w:r w:rsidRPr="009C4687">
        <w:rPr>
          <w:sz w:val="20"/>
          <w:szCs w:val="20"/>
        </w:rPr>
        <w:t>ALLEGATO</w:t>
      </w:r>
      <w:r w:rsidR="00F402BA" w:rsidRPr="009C4687">
        <w:rPr>
          <w:sz w:val="20"/>
          <w:szCs w:val="20"/>
        </w:rPr>
        <w:t xml:space="preserve"> </w:t>
      </w:r>
      <w:r w:rsidR="00A118A6">
        <w:rPr>
          <w:sz w:val="20"/>
          <w:szCs w:val="20"/>
        </w:rPr>
        <w:t>7</w:t>
      </w:r>
      <w:r w:rsidR="00F402BA" w:rsidRPr="009C4687">
        <w:rPr>
          <w:sz w:val="20"/>
          <w:szCs w:val="20"/>
        </w:rPr>
        <w:t xml:space="preserve"> </w:t>
      </w:r>
    </w:p>
    <w:p w:rsidR="00920036" w:rsidRPr="009C4687" w:rsidRDefault="00920036">
      <w:pPr>
        <w:rPr>
          <w:sz w:val="20"/>
          <w:szCs w:val="20"/>
        </w:rPr>
      </w:pPr>
    </w:p>
    <w:p w:rsidR="00920036" w:rsidRPr="009C4687" w:rsidRDefault="00920036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CONDIZIONI DI ASSICURAZIONE</w:t>
      </w:r>
    </w:p>
    <w:p w:rsidR="00920036" w:rsidRPr="009C4687" w:rsidRDefault="00920036">
      <w:pPr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</w:p>
    <w:p w:rsidR="007C1AC9" w:rsidRPr="009C4687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9C4687">
        <w:rPr>
          <w:rFonts w:asciiTheme="minorHAnsi" w:hAnsiTheme="minorHAnsi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:rsidR="007C1AC9" w:rsidRPr="009C4687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9C4687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:rsidR="00B2622F" w:rsidRPr="009C4687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:rsidR="009A1402" w:rsidRPr="009C4687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9C4687">
        <w:rPr>
          <w:rFonts w:asciiTheme="minorHAnsi" w:hAnsiTheme="minorHAnsi"/>
          <w:sz w:val="20"/>
          <w:szCs w:val="20"/>
        </w:rPr>
        <w:t>Il presente certificato è emesso in riferimento alle seg</w:t>
      </w:r>
      <w:r w:rsidR="00B606E2">
        <w:rPr>
          <w:rFonts w:asciiTheme="minorHAnsi" w:hAnsiTheme="minorHAnsi"/>
          <w:sz w:val="20"/>
          <w:szCs w:val="20"/>
        </w:rPr>
        <w:t>uenti Polizze di Assicurazione:</w:t>
      </w:r>
    </w:p>
    <w:p w:rsidR="009A1402" w:rsidRPr="009C4687" w:rsidRDefault="009A1402" w:rsidP="00B606E2">
      <w:pPr>
        <w:pStyle w:val="Paragrafoelenco"/>
        <w:ind w:left="690" w:hanging="690"/>
        <w:jc w:val="both"/>
        <w:rPr>
          <w:sz w:val="20"/>
          <w:szCs w:val="20"/>
        </w:rPr>
      </w:pPr>
      <w:r w:rsidRPr="009C4687">
        <w:rPr>
          <w:rFonts w:cstheme="minorHAnsi"/>
          <w:sz w:val="20"/>
          <w:szCs w:val="20"/>
        </w:rPr>
        <w:t>□</w:t>
      </w:r>
      <w:r w:rsidRPr="009C4687">
        <w:rPr>
          <w:sz w:val="20"/>
          <w:szCs w:val="20"/>
        </w:rPr>
        <w:tab/>
        <w:t>Polizza Responsabilità Civile verso terzi e dipendenti n.</w:t>
      </w:r>
      <w:r w:rsidR="00B2622F" w:rsidRPr="009C4687">
        <w:rPr>
          <w:sz w:val="20"/>
          <w:szCs w:val="20"/>
        </w:rPr>
        <w:t xml:space="preserve"> </w:t>
      </w:r>
      <w:r w:rsidRPr="009C4687">
        <w:rPr>
          <w:sz w:val="20"/>
          <w:szCs w:val="20"/>
        </w:rPr>
        <w:t>____________</w:t>
      </w:r>
      <w:r w:rsidR="00B2622F" w:rsidRPr="009C4687">
        <w:rPr>
          <w:sz w:val="20"/>
          <w:szCs w:val="20"/>
        </w:rPr>
        <w:t xml:space="preserve"> </w:t>
      </w:r>
      <w:r w:rsidRPr="009C4687">
        <w:rPr>
          <w:sz w:val="20"/>
          <w:szCs w:val="20"/>
        </w:rPr>
        <w:t>Compagnia_________</w:t>
      </w:r>
    </w:p>
    <w:p w:rsidR="009A1402" w:rsidRPr="009C4687" w:rsidRDefault="009A1402" w:rsidP="00B606E2">
      <w:pPr>
        <w:pStyle w:val="Paragrafoelenco"/>
        <w:ind w:left="0"/>
        <w:jc w:val="both"/>
        <w:rPr>
          <w:sz w:val="20"/>
          <w:szCs w:val="20"/>
        </w:rPr>
      </w:pPr>
      <w:r w:rsidRPr="009C4687">
        <w:rPr>
          <w:rFonts w:cstheme="minorHAnsi"/>
          <w:sz w:val="20"/>
          <w:szCs w:val="20"/>
        </w:rPr>
        <w:t>□</w:t>
      </w:r>
      <w:r w:rsidRPr="009C4687">
        <w:rPr>
          <w:sz w:val="20"/>
          <w:szCs w:val="20"/>
        </w:rPr>
        <w:tab/>
        <w:t>Polizza Responsabilità Civile Prodotti n.</w:t>
      </w:r>
      <w:r w:rsidR="00B2622F" w:rsidRPr="009C4687">
        <w:rPr>
          <w:sz w:val="20"/>
          <w:szCs w:val="20"/>
        </w:rPr>
        <w:t xml:space="preserve"> </w:t>
      </w:r>
      <w:r w:rsidRPr="009C4687">
        <w:rPr>
          <w:sz w:val="20"/>
          <w:szCs w:val="20"/>
        </w:rPr>
        <w:t>____________</w:t>
      </w:r>
      <w:r w:rsidR="00B2622F" w:rsidRPr="009C4687">
        <w:rPr>
          <w:sz w:val="20"/>
          <w:szCs w:val="20"/>
        </w:rPr>
        <w:t xml:space="preserve"> </w:t>
      </w:r>
      <w:r w:rsidRPr="009C4687">
        <w:rPr>
          <w:sz w:val="20"/>
          <w:szCs w:val="20"/>
        </w:rPr>
        <w:t>Compagnia_________</w:t>
      </w:r>
      <w:r w:rsidR="00F402BA" w:rsidRPr="009C4687">
        <w:rPr>
          <w:sz w:val="20"/>
          <w:szCs w:val="20"/>
        </w:rPr>
        <w:t>&gt;</w:t>
      </w:r>
    </w:p>
    <w:p w:rsidR="009A1402" w:rsidRPr="009C4687" w:rsidRDefault="00B606E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afferente</w:t>
      </w:r>
      <w:r w:rsidR="009F0F67">
        <w:rPr>
          <w:rFonts w:asciiTheme="minorHAnsi" w:hAnsiTheme="minorHAnsi"/>
          <w:sz w:val="20"/>
          <w:szCs w:val="20"/>
        </w:rPr>
        <w:t xml:space="preserve"> l’Accordo Quadro </w:t>
      </w:r>
      <w:r w:rsidR="009A1402" w:rsidRPr="009C4687">
        <w:rPr>
          <w:rFonts w:asciiTheme="minorHAnsi" w:hAnsiTheme="minorHAnsi"/>
          <w:sz w:val="20"/>
          <w:szCs w:val="20"/>
        </w:rPr>
        <w:t xml:space="preserve"> e i contratti </w:t>
      </w:r>
      <w:r w:rsidR="00A558EF">
        <w:rPr>
          <w:rFonts w:asciiTheme="minorHAnsi" w:hAnsiTheme="minorHAnsi"/>
          <w:sz w:val="20"/>
          <w:szCs w:val="20"/>
        </w:rPr>
        <w:t>di fornitura</w:t>
      </w:r>
      <w:r w:rsidR="009A1402" w:rsidRPr="009C4687">
        <w:rPr>
          <w:rFonts w:asciiTheme="minorHAnsi" w:hAnsiTheme="minorHAnsi"/>
          <w:sz w:val="20"/>
          <w:szCs w:val="20"/>
        </w:rPr>
        <w:t xml:space="preserve"> aventi ad oggetto</w:t>
      </w:r>
      <w:r w:rsidR="00F402BA" w:rsidRPr="009C4687">
        <w:rPr>
          <w:rFonts w:asciiTheme="minorHAnsi" w:hAnsiTheme="minorHAnsi"/>
          <w:sz w:val="20"/>
          <w:szCs w:val="20"/>
        </w:rPr>
        <w:t xml:space="preserve"> </w:t>
      </w:r>
      <w:r w:rsidRPr="00B606E2">
        <w:rPr>
          <w:rFonts w:asciiTheme="minorHAnsi" w:hAnsiTheme="minorHAnsi"/>
          <w:sz w:val="20"/>
          <w:szCs w:val="20"/>
        </w:rPr>
        <w:t xml:space="preserve">la fornitura di </w:t>
      </w:r>
      <w:r w:rsidR="009F0F67" w:rsidRPr="009F0F67">
        <w:rPr>
          <w:rFonts w:asciiTheme="minorHAnsi" w:hAnsiTheme="minorHAnsi"/>
          <w:i/>
          <w:color w:val="3333FF"/>
          <w:sz w:val="20"/>
          <w:szCs w:val="20"/>
        </w:rPr>
        <w:t>&lt;per il lotto 1</w:t>
      </w:r>
      <w:r w:rsidR="009F0F67">
        <w:rPr>
          <w:rFonts w:asciiTheme="minorHAnsi" w:hAnsiTheme="minorHAnsi"/>
          <w:i/>
          <w:color w:val="3333FF"/>
          <w:sz w:val="20"/>
          <w:szCs w:val="20"/>
        </w:rPr>
        <w:t xml:space="preserve">&gt; </w:t>
      </w:r>
      <w:r w:rsidR="009F0F67" w:rsidRPr="009F0F67">
        <w:rPr>
          <w:rFonts w:asciiTheme="minorHAnsi" w:hAnsiTheme="minorHAnsi"/>
          <w:i/>
          <w:color w:val="auto"/>
          <w:sz w:val="20"/>
          <w:szCs w:val="20"/>
        </w:rPr>
        <w:t>archi a c mobili a pannello piccolo</w:t>
      </w:r>
      <w:r w:rsidR="009F0F67">
        <w:rPr>
          <w:rFonts w:asciiTheme="minorHAnsi" w:hAnsiTheme="minorHAnsi"/>
          <w:i/>
          <w:color w:val="3333FF"/>
          <w:sz w:val="20"/>
          <w:szCs w:val="20"/>
        </w:rPr>
        <w:t xml:space="preserve">, </w:t>
      </w:r>
      <w:r w:rsidR="009F0F67">
        <w:rPr>
          <w:rFonts w:asciiTheme="minorHAnsi" w:hAnsiTheme="minorHAnsi"/>
          <w:sz w:val="20"/>
          <w:szCs w:val="20"/>
        </w:rPr>
        <w:t xml:space="preserve"> </w:t>
      </w:r>
      <w:r w:rsidR="009F0F67" w:rsidRPr="009F0F67">
        <w:rPr>
          <w:rFonts w:asciiTheme="minorHAnsi" w:hAnsiTheme="minorHAnsi"/>
          <w:i/>
          <w:color w:val="3333FF"/>
          <w:sz w:val="20"/>
          <w:szCs w:val="20"/>
        </w:rPr>
        <w:t>&lt;</w:t>
      </w:r>
      <w:r w:rsidR="009F0F67">
        <w:rPr>
          <w:rFonts w:asciiTheme="minorHAnsi" w:hAnsiTheme="minorHAnsi"/>
          <w:i/>
          <w:color w:val="3333FF"/>
          <w:sz w:val="20"/>
          <w:szCs w:val="20"/>
        </w:rPr>
        <w:t xml:space="preserve">per il lotto 2&gt; </w:t>
      </w:r>
      <w:r w:rsidR="009F0F67" w:rsidRPr="009F0F67">
        <w:rPr>
          <w:rFonts w:asciiTheme="minorHAnsi" w:hAnsiTheme="minorHAnsi"/>
          <w:i/>
          <w:color w:val="auto"/>
          <w:sz w:val="20"/>
          <w:szCs w:val="20"/>
        </w:rPr>
        <w:t>archi a c mobili a pannello</w:t>
      </w:r>
      <w:r w:rsidR="009F0F67">
        <w:rPr>
          <w:rFonts w:asciiTheme="minorHAnsi" w:hAnsiTheme="minorHAnsi"/>
          <w:i/>
          <w:color w:val="auto"/>
          <w:sz w:val="20"/>
          <w:szCs w:val="20"/>
        </w:rPr>
        <w:t xml:space="preserve"> medio</w:t>
      </w:r>
      <w:r w:rsidRPr="00B606E2">
        <w:rPr>
          <w:rFonts w:asciiTheme="minorHAnsi" w:hAnsiTheme="minorHAnsi"/>
          <w:sz w:val="20"/>
          <w:szCs w:val="20"/>
        </w:rPr>
        <w:t>,</w:t>
      </w:r>
      <w:r w:rsidR="009F0F67">
        <w:rPr>
          <w:rFonts w:asciiTheme="minorHAnsi" w:hAnsiTheme="minorHAnsi"/>
          <w:sz w:val="20"/>
          <w:szCs w:val="20"/>
        </w:rPr>
        <w:t xml:space="preserve"> </w:t>
      </w:r>
      <w:r w:rsidR="009F0F67" w:rsidRPr="009F0F67">
        <w:rPr>
          <w:rFonts w:asciiTheme="minorHAnsi" w:hAnsiTheme="minorHAnsi"/>
          <w:i/>
          <w:color w:val="3333FF"/>
          <w:sz w:val="20"/>
          <w:szCs w:val="20"/>
        </w:rPr>
        <w:t>&lt;</w:t>
      </w:r>
      <w:r w:rsidR="009F0F67">
        <w:rPr>
          <w:rFonts w:asciiTheme="minorHAnsi" w:hAnsiTheme="minorHAnsi"/>
          <w:i/>
          <w:color w:val="3333FF"/>
          <w:sz w:val="20"/>
          <w:szCs w:val="20"/>
        </w:rPr>
        <w:t xml:space="preserve">per il lotto 3&gt; </w:t>
      </w:r>
      <w:r w:rsidR="009F0F67">
        <w:rPr>
          <w:rFonts w:asciiTheme="minorHAnsi" w:hAnsiTheme="minorHAnsi"/>
          <w:i/>
          <w:color w:val="auto"/>
          <w:sz w:val="20"/>
          <w:szCs w:val="20"/>
        </w:rPr>
        <w:t xml:space="preserve">Portatili di radiologia motorizzati, </w:t>
      </w:r>
      <w:r w:rsidR="009F0F67" w:rsidRPr="009F0F67">
        <w:rPr>
          <w:rFonts w:asciiTheme="minorHAnsi" w:hAnsiTheme="minorHAnsi"/>
          <w:i/>
          <w:color w:val="3333FF"/>
          <w:sz w:val="20"/>
          <w:szCs w:val="20"/>
        </w:rPr>
        <w:t>&lt;</w:t>
      </w:r>
      <w:r w:rsidR="009F0F67">
        <w:rPr>
          <w:rFonts w:asciiTheme="minorHAnsi" w:hAnsiTheme="minorHAnsi"/>
          <w:i/>
          <w:color w:val="3333FF"/>
          <w:sz w:val="20"/>
          <w:szCs w:val="20"/>
        </w:rPr>
        <w:t xml:space="preserve">per il lotto 4&gt; </w:t>
      </w:r>
      <w:r w:rsidR="009F0F67">
        <w:rPr>
          <w:rFonts w:asciiTheme="minorHAnsi" w:hAnsiTheme="minorHAnsi"/>
          <w:i/>
          <w:color w:val="auto"/>
          <w:sz w:val="20"/>
          <w:szCs w:val="20"/>
        </w:rPr>
        <w:t>Telecomandati per esami di reparto</w:t>
      </w:r>
      <w:r w:rsidR="009F0F67" w:rsidRPr="009F0F67">
        <w:rPr>
          <w:rFonts w:asciiTheme="minorHAnsi" w:hAnsiTheme="minorHAnsi"/>
          <w:i/>
          <w:color w:val="auto"/>
          <w:sz w:val="20"/>
          <w:szCs w:val="20"/>
        </w:rPr>
        <w:t>,</w:t>
      </w:r>
      <w:r w:rsidR="009F0F67">
        <w:rPr>
          <w:rFonts w:asciiTheme="minorHAnsi" w:hAnsiTheme="minorHAnsi"/>
          <w:sz w:val="20"/>
          <w:szCs w:val="20"/>
        </w:rPr>
        <w:t xml:space="preserve"> </w:t>
      </w:r>
      <w:r w:rsidR="009F0F67" w:rsidRPr="009F0F67">
        <w:rPr>
          <w:rFonts w:asciiTheme="minorHAnsi" w:hAnsiTheme="minorHAnsi"/>
          <w:i/>
          <w:color w:val="3333FF"/>
          <w:sz w:val="20"/>
          <w:szCs w:val="20"/>
        </w:rPr>
        <w:t xml:space="preserve">&lt;per il lotto </w:t>
      </w:r>
      <w:r w:rsidR="009F0F67">
        <w:rPr>
          <w:rFonts w:asciiTheme="minorHAnsi" w:hAnsiTheme="minorHAnsi"/>
          <w:i/>
          <w:color w:val="3333FF"/>
          <w:sz w:val="20"/>
          <w:szCs w:val="20"/>
        </w:rPr>
        <w:t xml:space="preserve">5&gt; </w:t>
      </w:r>
      <w:r w:rsidR="009F0F67">
        <w:rPr>
          <w:rFonts w:asciiTheme="minorHAnsi" w:hAnsiTheme="minorHAnsi"/>
          <w:i/>
          <w:color w:val="auto"/>
          <w:sz w:val="20"/>
          <w:szCs w:val="20"/>
        </w:rPr>
        <w:t xml:space="preserve">Telecomandati per pronto soccorso, </w:t>
      </w:r>
      <w:r w:rsidR="009F0F67">
        <w:rPr>
          <w:rFonts w:asciiTheme="minorHAnsi" w:hAnsiTheme="minorHAnsi"/>
          <w:sz w:val="20"/>
          <w:szCs w:val="20"/>
        </w:rPr>
        <w:t xml:space="preserve">dei servizi </w:t>
      </w:r>
      <w:r w:rsidRPr="00B606E2">
        <w:rPr>
          <w:rFonts w:asciiTheme="minorHAnsi" w:hAnsiTheme="minorHAnsi"/>
          <w:sz w:val="20"/>
          <w:szCs w:val="20"/>
        </w:rPr>
        <w:t>connessi ed opzionali</w:t>
      </w:r>
      <w:r w:rsidR="00006094">
        <w:rPr>
          <w:rFonts w:asciiTheme="minorHAnsi" w:hAnsiTheme="minorHAnsi"/>
          <w:sz w:val="20"/>
          <w:szCs w:val="20"/>
        </w:rPr>
        <w:t xml:space="preserve"> per le Pubbliche Amministrazioni</w:t>
      </w:r>
      <w:r w:rsidR="009A1402" w:rsidRPr="009C4687">
        <w:rPr>
          <w:rFonts w:asciiTheme="minorHAnsi" w:hAnsiTheme="minorHAnsi"/>
          <w:sz w:val="20"/>
          <w:szCs w:val="20"/>
        </w:rPr>
        <w:t>, stipulato da e/o nell’interesse di</w:t>
      </w:r>
      <w:r w:rsidR="00F402BA" w:rsidRPr="009C4687">
        <w:rPr>
          <w:rFonts w:asciiTheme="minorHAnsi" w:hAnsiTheme="minorHAnsi"/>
          <w:sz w:val="20"/>
          <w:szCs w:val="20"/>
        </w:rPr>
        <w:t xml:space="preserve"> </w:t>
      </w:r>
      <w:r w:rsidR="00B2622F" w:rsidRPr="009C4687">
        <w:rPr>
          <w:rFonts w:asciiTheme="minorHAnsi" w:hAnsiTheme="minorHAnsi"/>
          <w:sz w:val="20"/>
          <w:szCs w:val="20"/>
        </w:rPr>
        <w:t>(</w:t>
      </w:r>
      <w:r w:rsidR="00F402BA" w:rsidRPr="009C4687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="009A1402" w:rsidRPr="009C4687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9C4687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9C4687">
        <w:rPr>
          <w:rFonts w:asciiTheme="minorHAnsi" w:hAnsiTheme="minorHAnsi"/>
          <w:sz w:val="20"/>
          <w:szCs w:val="20"/>
        </w:rPr>
        <w:t>_____________)</w:t>
      </w:r>
      <w:r w:rsidR="009A1402" w:rsidRPr="009C4687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:rsidR="009A1402" w:rsidRPr="009C4687" w:rsidRDefault="009A1402">
      <w:pPr>
        <w:rPr>
          <w:sz w:val="20"/>
          <w:szCs w:val="20"/>
        </w:rPr>
      </w:pPr>
    </w:p>
    <w:p w:rsidR="00920036" w:rsidRPr="009C4687" w:rsidRDefault="00920036" w:rsidP="00805517">
      <w:pPr>
        <w:jc w:val="center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DEFINIZIONI</w:t>
      </w:r>
    </w:p>
    <w:p w:rsidR="00920036" w:rsidRPr="009C4687" w:rsidRDefault="00920036" w:rsidP="003B7E15">
      <w:pPr>
        <w:rPr>
          <w:sz w:val="20"/>
          <w:szCs w:val="20"/>
        </w:rPr>
      </w:pPr>
      <w:r w:rsidRPr="009C4687">
        <w:rPr>
          <w:b/>
          <w:sz w:val="20"/>
          <w:szCs w:val="20"/>
        </w:rPr>
        <w:t>SOCIETA’</w:t>
      </w:r>
      <w:r w:rsidRPr="009C4687">
        <w:rPr>
          <w:b/>
          <w:sz w:val="20"/>
          <w:szCs w:val="20"/>
        </w:rPr>
        <w:tab/>
      </w:r>
      <w:r w:rsidRPr="009C4687">
        <w:rPr>
          <w:sz w:val="20"/>
          <w:szCs w:val="20"/>
        </w:rPr>
        <w:tab/>
      </w:r>
      <w:r w:rsidRPr="009C4687">
        <w:rPr>
          <w:sz w:val="20"/>
          <w:szCs w:val="20"/>
        </w:rPr>
        <w:tab/>
        <w:t>l’Impresa assicuratrice</w:t>
      </w:r>
    </w:p>
    <w:p w:rsidR="00BB6088" w:rsidRPr="00B606E2" w:rsidRDefault="003B7E15" w:rsidP="00BB6088">
      <w:pPr>
        <w:pStyle w:val="Testocommento"/>
        <w:rPr>
          <w:rFonts w:eastAsia="Times New Roman" w:cs="Trebuchet MS"/>
          <w:i/>
          <w:lang w:eastAsia="it-IT"/>
        </w:rPr>
      </w:pPr>
      <w:r w:rsidRPr="00B606E2">
        <w:rPr>
          <w:b/>
        </w:rPr>
        <w:t>COMMITTENTE</w:t>
      </w:r>
      <w:r w:rsidRPr="00B606E2">
        <w:rPr>
          <w:b/>
        </w:rPr>
        <w:tab/>
      </w:r>
      <w:r w:rsidRPr="00B606E2">
        <w:rPr>
          <w:b/>
        </w:rPr>
        <w:tab/>
      </w:r>
      <w:r w:rsidRPr="00B606E2">
        <w:rPr>
          <w:b/>
        </w:rPr>
        <w:tab/>
      </w:r>
      <w:r w:rsidR="00BB6088" w:rsidRPr="00B606E2">
        <w:t xml:space="preserve">Consip </w:t>
      </w:r>
      <w:r w:rsidR="00B2622F" w:rsidRPr="00B606E2">
        <w:t xml:space="preserve">S.p.A. </w:t>
      </w:r>
      <w:r w:rsidR="00F402BA" w:rsidRPr="00B606E2">
        <w:rPr>
          <w:rFonts w:eastAsia="Times New Roman" w:cs="Trebuchet MS"/>
          <w:i/>
          <w:lang w:eastAsia="it-IT"/>
        </w:rPr>
        <w:t>;</w:t>
      </w:r>
    </w:p>
    <w:p w:rsidR="00920036" w:rsidRPr="009C4687" w:rsidRDefault="00920036" w:rsidP="003B7E15">
      <w:pPr>
        <w:rPr>
          <w:sz w:val="20"/>
          <w:szCs w:val="20"/>
        </w:rPr>
      </w:pPr>
      <w:r w:rsidRPr="009C4687">
        <w:rPr>
          <w:b/>
          <w:sz w:val="20"/>
          <w:szCs w:val="20"/>
        </w:rPr>
        <w:t>CONTRAENTE</w:t>
      </w:r>
      <w:r w:rsidRPr="009C4687">
        <w:rPr>
          <w:b/>
          <w:sz w:val="20"/>
          <w:szCs w:val="20"/>
        </w:rPr>
        <w:tab/>
      </w:r>
      <w:r w:rsidRPr="009C4687">
        <w:rPr>
          <w:sz w:val="20"/>
          <w:szCs w:val="20"/>
        </w:rPr>
        <w:tab/>
      </w:r>
      <w:r w:rsidRPr="009C4687">
        <w:rPr>
          <w:sz w:val="20"/>
          <w:szCs w:val="20"/>
        </w:rPr>
        <w:tab/>
        <w:t>L’aggiudicatario dell’Appalto</w:t>
      </w:r>
    </w:p>
    <w:p w:rsidR="003B7E15" w:rsidRPr="009C4687" w:rsidRDefault="00920036" w:rsidP="00B606E2">
      <w:pPr>
        <w:spacing w:after="0"/>
        <w:ind w:left="2835" w:hanging="2835"/>
        <w:rPr>
          <w:sz w:val="20"/>
          <w:szCs w:val="20"/>
        </w:rPr>
      </w:pPr>
      <w:r w:rsidRPr="009C4687">
        <w:rPr>
          <w:b/>
          <w:sz w:val="20"/>
          <w:szCs w:val="20"/>
        </w:rPr>
        <w:t>ASSICURATO</w:t>
      </w:r>
      <w:r w:rsidR="00B606E2">
        <w:rPr>
          <w:sz w:val="20"/>
          <w:szCs w:val="20"/>
        </w:rPr>
        <w:tab/>
      </w:r>
      <w:r w:rsidRPr="009C4687">
        <w:rPr>
          <w:sz w:val="20"/>
          <w:szCs w:val="20"/>
        </w:rPr>
        <w:t>L’aggiudicatario dell’appalto, i suoi Amministratori, dirigenti e dipendenti</w:t>
      </w:r>
      <w:r w:rsidR="003B7E15" w:rsidRPr="009C4687">
        <w:rPr>
          <w:sz w:val="20"/>
          <w:szCs w:val="20"/>
        </w:rPr>
        <w:t>,</w:t>
      </w:r>
      <w:r w:rsidR="00B606E2">
        <w:rPr>
          <w:sz w:val="20"/>
          <w:szCs w:val="20"/>
        </w:rPr>
        <w:t xml:space="preserve"> </w:t>
      </w:r>
      <w:r w:rsidR="003B7E15" w:rsidRPr="009C4687">
        <w:rPr>
          <w:sz w:val="20"/>
          <w:szCs w:val="20"/>
        </w:rPr>
        <w:t>nonché subfornitori e subappaltatori.</w:t>
      </w:r>
    </w:p>
    <w:p w:rsidR="003B7E15" w:rsidRPr="009C4687" w:rsidRDefault="003B7E15" w:rsidP="00805517">
      <w:pPr>
        <w:spacing w:after="0"/>
        <w:rPr>
          <w:sz w:val="20"/>
          <w:szCs w:val="20"/>
        </w:rPr>
      </w:pPr>
      <w:r w:rsidRPr="009C4687">
        <w:rPr>
          <w:b/>
          <w:sz w:val="20"/>
          <w:szCs w:val="20"/>
        </w:rPr>
        <w:t>OGGETTO DELLA GARANZIA</w:t>
      </w:r>
      <w:r w:rsidRPr="009C4687">
        <w:rPr>
          <w:sz w:val="20"/>
          <w:szCs w:val="20"/>
        </w:rPr>
        <w:tab/>
        <w:t xml:space="preserve">la fornitura </w:t>
      </w:r>
      <w:r w:rsidR="00A558EF">
        <w:rPr>
          <w:sz w:val="20"/>
          <w:szCs w:val="20"/>
        </w:rPr>
        <w:t xml:space="preserve">e i servizi connessi </w:t>
      </w:r>
      <w:r w:rsidRPr="009C4687">
        <w:rPr>
          <w:sz w:val="20"/>
          <w:szCs w:val="20"/>
        </w:rPr>
        <w:t>oggetto dell’Appalto</w:t>
      </w:r>
    </w:p>
    <w:p w:rsidR="003B7E15" w:rsidRPr="009C4687" w:rsidRDefault="003B7E15" w:rsidP="003B7E15">
      <w:pPr>
        <w:rPr>
          <w:sz w:val="20"/>
          <w:szCs w:val="20"/>
        </w:rPr>
      </w:pPr>
    </w:p>
    <w:p w:rsidR="003B7E15" w:rsidRPr="009C4687" w:rsidRDefault="003B7E15" w:rsidP="00121AFC">
      <w:pPr>
        <w:jc w:val="center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CONDIZIONI GENERALI</w:t>
      </w:r>
    </w:p>
    <w:p w:rsidR="003B7E15" w:rsidRPr="009C4687" w:rsidRDefault="003B7E15" w:rsidP="003B7E15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1 Effetto e scadenza dell’Assicurazione</w:t>
      </w:r>
    </w:p>
    <w:p w:rsidR="003B7E15" w:rsidRPr="009C4687" w:rsidRDefault="003B7E15" w:rsidP="003B7E15">
      <w:pPr>
        <w:rPr>
          <w:sz w:val="20"/>
          <w:szCs w:val="20"/>
        </w:rPr>
      </w:pPr>
      <w:r w:rsidRPr="009C4687">
        <w:rPr>
          <w:sz w:val="20"/>
          <w:szCs w:val="20"/>
        </w:rPr>
        <w:t>L’assicurazione ha effetto dalle ore 24.00 del ……………alle ore 24.00 del……………………….</w:t>
      </w:r>
    </w:p>
    <w:p w:rsidR="003B7E15" w:rsidRPr="009C4687" w:rsidRDefault="003B7E15" w:rsidP="003B7E15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2 Novero dei terzi</w:t>
      </w:r>
    </w:p>
    <w:p w:rsidR="003B7E15" w:rsidRPr="009C4687" w:rsidRDefault="003B7E15" w:rsidP="00121AFC">
      <w:pPr>
        <w:jc w:val="both"/>
        <w:rPr>
          <w:sz w:val="20"/>
          <w:szCs w:val="20"/>
        </w:rPr>
      </w:pPr>
      <w:r w:rsidRPr="009C4687">
        <w:rPr>
          <w:sz w:val="20"/>
          <w:szCs w:val="20"/>
        </w:rPr>
        <w:t>Si considera nel novero dei terzi la Committente</w:t>
      </w:r>
      <w:r w:rsidR="00E41BC6" w:rsidRPr="009C4687">
        <w:rPr>
          <w:sz w:val="20"/>
          <w:szCs w:val="20"/>
        </w:rPr>
        <w:t xml:space="preserve"> </w:t>
      </w:r>
      <w:r w:rsidR="00B2622F" w:rsidRPr="009C4687">
        <w:rPr>
          <w:sz w:val="20"/>
          <w:szCs w:val="20"/>
        </w:rPr>
        <w:t>e l</w:t>
      </w:r>
      <w:r w:rsidR="00E41BC6" w:rsidRPr="009C4687">
        <w:rPr>
          <w:sz w:val="20"/>
          <w:szCs w:val="20"/>
        </w:rPr>
        <w:t xml:space="preserve">e </w:t>
      </w:r>
      <w:r w:rsidR="00767FE2" w:rsidRPr="009C4687">
        <w:rPr>
          <w:sz w:val="20"/>
          <w:szCs w:val="20"/>
        </w:rPr>
        <w:t>Amministrazioni o acquirenti</w:t>
      </w:r>
      <w:r w:rsidR="002C1533" w:rsidRPr="009C4687">
        <w:rPr>
          <w:sz w:val="20"/>
          <w:szCs w:val="20"/>
        </w:rPr>
        <w:t>,</w:t>
      </w:r>
      <w:r w:rsidR="005622E2" w:rsidRPr="009C4687">
        <w:rPr>
          <w:sz w:val="20"/>
          <w:szCs w:val="20"/>
        </w:rPr>
        <w:t xml:space="preserve"> </w:t>
      </w:r>
      <w:r w:rsidR="002C1533" w:rsidRPr="009C4687">
        <w:rPr>
          <w:sz w:val="20"/>
          <w:szCs w:val="20"/>
        </w:rPr>
        <w:t xml:space="preserve">i </w:t>
      </w:r>
      <w:r w:rsidR="00767FE2" w:rsidRPr="009C4687">
        <w:rPr>
          <w:sz w:val="20"/>
          <w:szCs w:val="20"/>
        </w:rPr>
        <w:t xml:space="preserve">propri </w:t>
      </w:r>
      <w:r w:rsidR="002C1533" w:rsidRPr="009C4687">
        <w:rPr>
          <w:sz w:val="20"/>
          <w:szCs w:val="20"/>
        </w:rPr>
        <w:t>dipendenti, subappaltatori e loro dipendenti</w:t>
      </w:r>
      <w:r w:rsidRPr="009C4687">
        <w:rPr>
          <w:sz w:val="20"/>
          <w:szCs w:val="20"/>
        </w:rPr>
        <w:t>. In caso di sinistro, la società non potrà eccepire</w:t>
      </w:r>
      <w:r w:rsidR="009C42CC" w:rsidRPr="009C4687">
        <w:rPr>
          <w:sz w:val="20"/>
          <w:szCs w:val="20"/>
        </w:rPr>
        <w:t xml:space="preserve"> nei confronti di detti terzi,</w:t>
      </w:r>
      <w:r w:rsidRPr="009C4687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:rsidR="00920036" w:rsidRPr="009C4687" w:rsidRDefault="009C42CC" w:rsidP="003B7E15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3 Trasmissione di denuncia dei sinistri</w:t>
      </w:r>
    </w:p>
    <w:p w:rsidR="009C42CC" w:rsidRPr="009C4687" w:rsidRDefault="009C42CC" w:rsidP="00121AFC">
      <w:pPr>
        <w:jc w:val="both"/>
        <w:rPr>
          <w:sz w:val="20"/>
          <w:szCs w:val="20"/>
        </w:rPr>
      </w:pPr>
      <w:r w:rsidRPr="009C4687">
        <w:rPr>
          <w:sz w:val="20"/>
          <w:szCs w:val="20"/>
        </w:rPr>
        <w:t>Qualora la Committente</w:t>
      </w:r>
      <w:r w:rsidR="00A141A4" w:rsidRPr="009C4687">
        <w:rPr>
          <w:sz w:val="20"/>
          <w:szCs w:val="20"/>
        </w:rPr>
        <w:t xml:space="preserve"> </w:t>
      </w:r>
      <w:r w:rsidR="00F402BA" w:rsidRPr="009C4687">
        <w:rPr>
          <w:sz w:val="20"/>
          <w:szCs w:val="20"/>
        </w:rPr>
        <w:t>e l</w:t>
      </w:r>
      <w:r w:rsidR="00A141A4" w:rsidRPr="009C4687">
        <w:rPr>
          <w:sz w:val="20"/>
          <w:szCs w:val="20"/>
        </w:rPr>
        <w:t>e Amministrazioni acquirenti</w:t>
      </w:r>
      <w:r w:rsidR="00F402BA" w:rsidRPr="009C4687">
        <w:rPr>
          <w:sz w:val="20"/>
          <w:szCs w:val="20"/>
        </w:rPr>
        <w:t xml:space="preserve"> fossero chiamate </w:t>
      </w:r>
      <w:r w:rsidRPr="009C4687">
        <w:rPr>
          <w:sz w:val="20"/>
          <w:szCs w:val="20"/>
        </w:rPr>
        <w:t xml:space="preserve">a rispondere per evento dannoso ascrivibile per legge all’Assicurato, è data a </w:t>
      </w:r>
      <w:r w:rsidR="00F402BA" w:rsidRPr="009C4687">
        <w:rPr>
          <w:sz w:val="20"/>
          <w:szCs w:val="20"/>
        </w:rPr>
        <w:t>queste</w:t>
      </w:r>
      <w:r w:rsidRPr="009C4687">
        <w:rPr>
          <w:sz w:val="20"/>
          <w:szCs w:val="20"/>
        </w:rPr>
        <w:t xml:space="preserve"> </w:t>
      </w:r>
      <w:r w:rsidR="00B2622F" w:rsidRPr="009C4687">
        <w:rPr>
          <w:sz w:val="20"/>
          <w:szCs w:val="20"/>
        </w:rPr>
        <w:t xml:space="preserve">la </w:t>
      </w:r>
      <w:r w:rsidRPr="009C4687">
        <w:rPr>
          <w:sz w:val="20"/>
          <w:szCs w:val="20"/>
        </w:rPr>
        <w:t>facoltà di trasmettere direttamente la denuncia di sinistro alla Società</w:t>
      </w:r>
      <w:r w:rsidR="00CB46D7" w:rsidRPr="009C4687">
        <w:rPr>
          <w:sz w:val="20"/>
          <w:szCs w:val="20"/>
        </w:rPr>
        <w:t>.</w:t>
      </w:r>
    </w:p>
    <w:p w:rsidR="001E4E41" w:rsidRPr="009C4687" w:rsidRDefault="00006094" w:rsidP="00121AF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Art. 4 Modifiche contrattuali</w:t>
      </w:r>
      <w:r w:rsidR="009C42CC" w:rsidRPr="009C4687">
        <w:rPr>
          <w:b/>
          <w:sz w:val="20"/>
          <w:szCs w:val="20"/>
        </w:rPr>
        <w:t>, inadempienze</w:t>
      </w:r>
    </w:p>
    <w:p w:rsidR="009C42CC" w:rsidRPr="009C4687" w:rsidRDefault="009C42CC" w:rsidP="00121AFC">
      <w:pPr>
        <w:spacing w:after="0"/>
        <w:jc w:val="both"/>
        <w:rPr>
          <w:sz w:val="20"/>
          <w:szCs w:val="20"/>
        </w:rPr>
      </w:pPr>
      <w:r w:rsidRPr="009C4687">
        <w:rPr>
          <w:sz w:val="20"/>
          <w:szCs w:val="20"/>
        </w:rPr>
        <w:t>La Società si impegna a dare immediato avviso scritto alla Committente, con raccomandata A</w:t>
      </w:r>
      <w:r w:rsidR="001D3BC0" w:rsidRPr="009C4687">
        <w:rPr>
          <w:sz w:val="20"/>
          <w:szCs w:val="20"/>
        </w:rPr>
        <w:t>.</w:t>
      </w:r>
      <w:r w:rsidRPr="009C4687">
        <w:rPr>
          <w:sz w:val="20"/>
          <w:szCs w:val="20"/>
        </w:rPr>
        <w:t>R</w:t>
      </w:r>
      <w:r w:rsidR="001D3BC0" w:rsidRPr="009C4687">
        <w:rPr>
          <w:sz w:val="20"/>
          <w:szCs w:val="20"/>
        </w:rPr>
        <w:t>.</w:t>
      </w:r>
      <w:r w:rsidRPr="009C4687">
        <w:rPr>
          <w:sz w:val="20"/>
          <w:szCs w:val="20"/>
        </w:rPr>
        <w:t xml:space="preserve"> </w:t>
      </w:r>
      <w:r w:rsidR="001D3BC0" w:rsidRPr="009C4687">
        <w:rPr>
          <w:sz w:val="20"/>
          <w:szCs w:val="20"/>
        </w:rPr>
        <w:t>a</w:t>
      </w:r>
      <w:r w:rsidR="00CB46D7" w:rsidRPr="009C4687">
        <w:rPr>
          <w:sz w:val="20"/>
          <w:szCs w:val="20"/>
        </w:rPr>
        <w:t xml:space="preserve">lla </w:t>
      </w:r>
      <w:r w:rsidR="00116AF3">
        <w:rPr>
          <w:sz w:val="20"/>
          <w:szCs w:val="20"/>
        </w:rPr>
        <w:t>Consip S.p.A.</w:t>
      </w:r>
      <w:r w:rsidR="001D3BC0" w:rsidRPr="009C4687">
        <w:rPr>
          <w:sz w:val="20"/>
          <w:szCs w:val="20"/>
        </w:rPr>
        <w:t xml:space="preserve">, Via </w:t>
      </w:r>
      <w:r w:rsidR="00116AF3" w:rsidRPr="00CC02C9">
        <w:rPr>
          <w:sz w:val="20"/>
          <w:szCs w:val="20"/>
        </w:rPr>
        <w:t xml:space="preserve">Via </w:t>
      </w:r>
      <w:r w:rsidR="00116AF3">
        <w:rPr>
          <w:sz w:val="20"/>
          <w:szCs w:val="20"/>
        </w:rPr>
        <w:t>Isonzo, 19/E</w:t>
      </w:r>
      <w:r w:rsidR="00BB6088" w:rsidRPr="009C4687">
        <w:rPr>
          <w:sz w:val="20"/>
          <w:szCs w:val="20"/>
        </w:rPr>
        <w:t xml:space="preserve"> oppure via PEC all’indirizzo PEC</w:t>
      </w:r>
      <w:r w:rsidR="00E41BC6" w:rsidRPr="009C4687">
        <w:rPr>
          <w:sz w:val="20"/>
          <w:szCs w:val="20"/>
        </w:rPr>
        <w:t xml:space="preserve"> </w:t>
      </w:r>
      <w:r w:rsidR="00BB6088" w:rsidRPr="009C4687">
        <w:rPr>
          <w:sz w:val="20"/>
          <w:szCs w:val="20"/>
        </w:rPr>
        <w:t>____________</w:t>
      </w:r>
      <w:r w:rsidRPr="009C4687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9C4687">
        <w:rPr>
          <w:sz w:val="20"/>
          <w:szCs w:val="20"/>
        </w:rPr>
        <w:t>l</w:t>
      </w:r>
      <w:r w:rsidRPr="009C4687">
        <w:rPr>
          <w:sz w:val="20"/>
          <w:szCs w:val="20"/>
        </w:rPr>
        <w:t xml:space="preserve"> premio ai sensi dell’Art. 1901 del cc.</w:t>
      </w:r>
    </w:p>
    <w:p w:rsidR="009C42CC" w:rsidRPr="009C4687" w:rsidRDefault="009C42CC" w:rsidP="00121AFC">
      <w:pPr>
        <w:spacing w:after="0"/>
        <w:jc w:val="both"/>
        <w:rPr>
          <w:sz w:val="20"/>
          <w:szCs w:val="20"/>
        </w:rPr>
      </w:pPr>
      <w:r w:rsidRPr="009C4687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:rsidR="009C42CC" w:rsidRPr="009C4687" w:rsidRDefault="009C42CC" w:rsidP="00121AFC">
      <w:pPr>
        <w:spacing w:after="0"/>
        <w:jc w:val="both"/>
        <w:rPr>
          <w:sz w:val="20"/>
          <w:szCs w:val="20"/>
        </w:rPr>
      </w:pPr>
    </w:p>
    <w:p w:rsidR="009C42CC" w:rsidRPr="009C4687" w:rsidRDefault="009C42CC" w:rsidP="00121AFC">
      <w:pPr>
        <w:spacing w:after="0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5 Pagamento dei sinistri</w:t>
      </w:r>
    </w:p>
    <w:p w:rsidR="009C42CC" w:rsidRPr="009C4687" w:rsidRDefault="009C42CC" w:rsidP="00121AFC">
      <w:pPr>
        <w:spacing w:after="0"/>
        <w:jc w:val="both"/>
        <w:rPr>
          <w:sz w:val="20"/>
          <w:szCs w:val="20"/>
        </w:rPr>
      </w:pPr>
      <w:r w:rsidRPr="009C4687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:rsidR="009C42CC" w:rsidRPr="009C4687" w:rsidRDefault="009C42CC" w:rsidP="00121AFC">
      <w:pPr>
        <w:spacing w:after="0"/>
        <w:jc w:val="both"/>
        <w:rPr>
          <w:sz w:val="20"/>
          <w:szCs w:val="20"/>
        </w:rPr>
      </w:pPr>
      <w:r w:rsidRPr="009C4687"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:rsidR="009C42CC" w:rsidRPr="009C4687" w:rsidRDefault="009C42CC" w:rsidP="00121AFC">
      <w:pPr>
        <w:spacing w:after="0"/>
        <w:jc w:val="both"/>
        <w:rPr>
          <w:sz w:val="20"/>
          <w:szCs w:val="20"/>
        </w:rPr>
      </w:pPr>
    </w:p>
    <w:p w:rsidR="009C42CC" w:rsidRPr="009C4687" w:rsidRDefault="009C42CC" w:rsidP="00121AFC">
      <w:pPr>
        <w:spacing w:after="0"/>
        <w:jc w:val="both"/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Art. 6 Cessazione dell’assicurazione/scadenza naturale del contratto</w:t>
      </w:r>
    </w:p>
    <w:p w:rsidR="009C42CC" w:rsidRPr="009C4687" w:rsidRDefault="009C42CC" w:rsidP="002C1533">
      <w:pPr>
        <w:rPr>
          <w:sz w:val="20"/>
          <w:szCs w:val="20"/>
        </w:rPr>
      </w:pPr>
      <w:r w:rsidRPr="009C4687">
        <w:rPr>
          <w:sz w:val="20"/>
          <w:szCs w:val="20"/>
        </w:rPr>
        <w:t xml:space="preserve">La Società si impegna a dare avviso alla </w:t>
      </w:r>
      <w:r w:rsidR="002C1533" w:rsidRPr="009C4687">
        <w:rPr>
          <w:sz w:val="20"/>
          <w:szCs w:val="20"/>
        </w:rPr>
        <w:t>Committente:</w:t>
      </w:r>
    </w:p>
    <w:p w:rsidR="002C1533" w:rsidRPr="009C468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9C4687">
        <w:rPr>
          <w:sz w:val="20"/>
          <w:szCs w:val="20"/>
        </w:rPr>
        <w:t xml:space="preserve">Con un preavviso di </w:t>
      </w:r>
      <w:r w:rsidRPr="009C4687">
        <w:rPr>
          <w:sz w:val="20"/>
          <w:szCs w:val="20"/>
          <w:u w:val="single"/>
        </w:rPr>
        <w:t>almeno 60 giorni</w:t>
      </w:r>
      <w:r w:rsidRPr="009C4687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:rsidR="002C1533" w:rsidRPr="009C468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9C4687">
        <w:rPr>
          <w:sz w:val="20"/>
          <w:szCs w:val="20"/>
        </w:rPr>
        <w:t xml:space="preserve">Con un preavviso di </w:t>
      </w:r>
      <w:r w:rsidRPr="009C4687">
        <w:rPr>
          <w:sz w:val="20"/>
          <w:szCs w:val="20"/>
          <w:u w:val="single"/>
        </w:rPr>
        <w:t>almeno 30 giorni</w:t>
      </w:r>
      <w:r w:rsidRPr="009C4687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:rsidR="002C1533" w:rsidRPr="009C468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9C4687">
        <w:rPr>
          <w:sz w:val="20"/>
          <w:szCs w:val="20"/>
        </w:rPr>
        <w:t xml:space="preserve">Con un preavviso </w:t>
      </w:r>
      <w:r w:rsidRPr="009C4687">
        <w:rPr>
          <w:sz w:val="20"/>
          <w:szCs w:val="20"/>
          <w:u w:val="single"/>
        </w:rPr>
        <w:t>di almeno 30 giorni</w:t>
      </w:r>
      <w:r w:rsidRPr="009C4687">
        <w:rPr>
          <w:sz w:val="20"/>
          <w:szCs w:val="20"/>
        </w:rPr>
        <w:t xml:space="preserve"> in caso di disdetta della polizza;</w:t>
      </w:r>
    </w:p>
    <w:p w:rsidR="002C1533" w:rsidRPr="009C468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9C4687">
        <w:rPr>
          <w:sz w:val="20"/>
          <w:szCs w:val="20"/>
          <w:u w:val="single"/>
        </w:rPr>
        <w:t xml:space="preserve">Immediatamente </w:t>
      </w:r>
      <w:r w:rsidRPr="009C4687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:rsidR="002C1533" w:rsidRPr="009C468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9C4687">
        <w:rPr>
          <w:sz w:val="20"/>
          <w:szCs w:val="20"/>
        </w:rPr>
        <w:t xml:space="preserve">Con un preavviso di </w:t>
      </w:r>
      <w:r w:rsidRPr="009C4687">
        <w:rPr>
          <w:sz w:val="20"/>
          <w:szCs w:val="20"/>
          <w:u w:val="single"/>
        </w:rPr>
        <w:t>almeno 60 giorni</w:t>
      </w:r>
      <w:r w:rsidRPr="009C4687">
        <w:rPr>
          <w:sz w:val="20"/>
          <w:szCs w:val="20"/>
        </w:rPr>
        <w:t xml:space="preserve"> in caso di naturale scadenza della polizza </w:t>
      </w:r>
    </w:p>
    <w:p w:rsidR="002C1533" w:rsidRPr="009C4687" w:rsidRDefault="002C1533" w:rsidP="00F45BEF">
      <w:pPr>
        <w:pStyle w:val="Paragrafoelenco"/>
        <w:jc w:val="both"/>
        <w:rPr>
          <w:sz w:val="20"/>
          <w:szCs w:val="20"/>
        </w:rPr>
      </w:pPr>
    </w:p>
    <w:p w:rsidR="002C1533" w:rsidRDefault="002C1533" w:rsidP="00F45BEF">
      <w:pPr>
        <w:pStyle w:val="Paragrafoelenco"/>
        <w:jc w:val="both"/>
        <w:rPr>
          <w:sz w:val="20"/>
          <w:szCs w:val="20"/>
        </w:rPr>
      </w:pPr>
    </w:p>
    <w:p w:rsidR="00480F90" w:rsidRDefault="00480F90" w:rsidP="00F45BEF">
      <w:pPr>
        <w:pStyle w:val="Paragrafoelenco"/>
        <w:jc w:val="both"/>
        <w:rPr>
          <w:sz w:val="20"/>
          <w:szCs w:val="20"/>
        </w:rPr>
      </w:pPr>
    </w:p>
    <w:p w:rsidR="00940C40" w:rsidRDefault="00940C40" w:rsidP="00F45BEF">
      <w:pPr>
        <w:pStyle w:val="Paragrafoelenco"/>
        <w:jc w:val="both"/>
        <w:rPr>
          <w:sz w:val="20"/>
          <w:szCs w:val="20"/>
        </w:rPr>
      </w:pPr>
    </w:p>
    <w:p w:rsidR="00940C40" w:rsidRDefault="00940C40" w:rsidP="00F45BEF">
      <w:pPr>
        <w:pStyle w:val="Paragrafoelenco"/>
        <w:jc w:val="both"/>
        <w:rPr>
          <w:sz w:val="20"/>
          <w:szCs w:val="20"/>
        </w:rPr>
      </w:pPr>
    </w:p>
    <w:p w:rsidR="00940C40" w:rsidRDefault="00940C40" w:rsidP="00F45BEF">
      <w:pPr>
        <w:pStyle w:val="Paragrafoelenco"/>
        <w:jc w:val="both"/>
        <w:rPr>
          <w:sz w:val="20"/>
          <w:szCs w:val="20"/>
        </w:rPr>
      </w:pPr>
    </w:p>
    <w:p w:rsidR="00940C40" w:rsidRDefault="00940C40" w:rsidP="00F45BEF">
      <w:pPr>
        <w:pStyle w:val="Paragrafoelenco"/>
        <w:jc w:val="both"/>
        <w:rPr>
          <w:sz w:val="20"/>
          <w:szCs w:val="20"/>
        </w:rPr>
      </w:pPr>
    </w:p>
    <w:p w:rsidR="00480F90" w:rsidRDefault="00480F90" w:rsidP="00F45BEF">
      <w:pPr>
        <w:pStyle w:val="Paragrafoelenco"/>
        <w:jc w:val="both"/>
        <w:rPr>
          <w:sz w:val="20"/>
          <w:szCs w:val="20"/>
        </w:rPr>
      </w:pPr>
    </w:p>
    <w:p w:rsidR="00480F90" w:rsidRDefault="00480F90" w:rsidP="00F45BEF">
      <w:pPr>
        <w:pStyle w:val="Paragrafoelenco"/>
        <w:jc w:val="both"/>
        <w:rPr>
          <w:sz w:val="20"/>
          <w:szCs w:val="20"/>
        </w:rPr>
      </w:pPr>
    </w:p>
    <w:p w:rsidR="00480F90" w:rsidRPr="009C4687" w:rsidRDefault="00480F90" w:rsidP="00F45BEF">
      <w:pPr>
        <w:pStyle w:val="Paragrafoelenco"/>
        <w:jc w:val="both"/>
        <w:rPr>
          <w:sz w:val="20"/>
          <w:szCs w:val="20"/>
        </w:rPr>
      </w:pPr>
    </w:p>
    <w:p w:rsidR="00B96C45" w:rsidRPr="009C4687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9C4687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9C4687" w:rsidRDefault="00B96C45" w:rsidP="00F45BEF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 - LIMITI DI INDENNIZZO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svolta (comprese le complementari, accessorie , connesse e collegate)</w:t>
      </w:r>
      <w:r w:rsidR="00D85C7D">
        <w:rPr>
          <w:sz w:val="20"/>
          <w:szCs w:val="20"/>
        </w:rPr>
        <w:t xml:space="preserve"> </w:t>
      </w:r>
      <w:r w:rsidR="00D85C7D" w:rsidRPr="009C4687">
        <w:rPr>
          <w:sz w:val="20"/>
          <w:szCs w:val="20"/>
        </w:rPr>
        <w:t>prevista dall’appalto</w:t>
      </w:r>
      <w:r w:rsidRPr="00CC02C9">
        <w:rPr>
          <w:sz w:val="20"/>
          <w:szCs w:val="20"/>
        </w:rPr>
        <w:t xml:space="preserve">. </w:t>
      </w: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2 Massimale </w:t>
      </w:r>
    </w:p>
    <w:p w:rsidR="00176393" w:rsidRPr="00EA3296" w:rsidRDefault="00176393" w:rsidP="00176393">
      <w:pPr>
        <w:pStyle w:val="Paragrafoelenco"/>
        <w:jc w:val="both"/>
      </w:pPr>
      <w:r w:rsidRPr="00940C40">
        <w:rPr>
          <w:sz w:val="20"/>
          <w:szCs w:val="20"/>
        </w:rPr>
        <w:t>€ 5.000.000 per</w:t>
      </w:r>
      <w:r w:rsidRPr="00CC02C9">
        <w:rPr>
          <w:sz w:val="20"/>
          <w:szCs w:val="20"/>
        </w:rPr>
        <w:t xml:space="preserve"> sinistro</w:t>
      </w:r>
      <w:r>
        <w:rPr>
          <w:sz w:val="20"/>
          <w:szCs w:val="20"/>
        </w:rPr>
        <w:t xml:space="preserve"> </w:t>
      </w:r>
      <w:r w:rsidRPr="00EA3296">
        <w:rPr>
          <w:sz w:val="20"/>
          <w:szCs w:val="20"/>
        </w:rPr>
        <w:t>e per anno</w:t>
      </w:r>
      <w:r>
        <w:rPr>
          <w:sz w:val="20"/>
          <w:szCs w:val="20"/>
        </w:rPr>
        <w:t>.</w:t>
      </w:r>
      <w:r w:rsidRPr="00EA3296">
        <w:rPr>
          <w:sz w:val="20"/>
          <w:szCs w:val="20"/>
        </w:rPr>
        <w:t xml:space="preserve">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Clausole aggiuntive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Lavoro presso terzi senza </w:t>
      </w:r>
      <w:proofErr w:type="spellStart"/>
      <w:r w:rsidRPr="00CC02C9">
        <w:rPr>
          <w:sz w:val="20"/>
          <w:szCs w:val="20"/>
        </w:rPr>
        <w:t>sottolimite</w:t>
      </w:r>
      <w:proofErr w:type="spellEnd"/>
    </w:p>
    <w:p w:rsidR="00176393" w:rsidRPr="00EA3296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Danni conseguenziali e da interruzione di esercizio </w:t>
      </w:r>
      <w:r w:rsidRPr="00EA3296">
        <w:rPr>
          <w:sz w:val="20"/>
          <w:szCs w:val="20"/>
        </w:rPr>
        <w:t>con un limite minimo assicurato pari al 10% del massimale</w:t>
      </w:r>
    </w:p>
    <w:p w:rsidR="00176393" w:rsidRPr="00EA3296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c) Danni a terzi da incendio delle cose di proprietà dell’Assicurato </w:t>
      </w:r>
      <w:r w:rsidRPr="00EA3296">
        <w:rPr>
          <w:sz w:val="20"/>
          <w:szCs w:val="20"/>
        </w:rPr>
        <w:t>con un limite minimo assicurato pari al 10% del massimale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D564AE">
        <w:rPr>
          <w:sz w:val="20"/>
          <w:szCs w:val="20"/>
        </w:rPr>
        <w:t>d) Danni agli impianti e/o macchinari oggetto dell’attività prevista dall’appalto</w:t>
      </w:r>
      <w:r>
        <w:rPr>
          <w:sz w:val="20"/>
          <w:szCs w:val="20"/>
        </w:rPr>
        <w:t xml:space="preserve">, </w:t>
      </w:r>
      <w:r w:rsidRPr="00D564AE">
        <w:rPr>
          <w:sz w:val="20"/>
          <w:szCs w:val="20"/>
        </w:rPr>
        <w:t>con</w:t>
      </w:r>
      <w:r w:rsidRPr="00CC02C9">
        <w:rPr>
          <w:sz w:val="20"/>
          <w:szCs w:val="20"/>
        </w:rPr>
        <w:t xml:space="preserve"> un limite minimo assicurato pari al 10% del massimale di polizza</w:t>
      </w:r>
    </w:p>
    <w:p w:rsidR="00176393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e) Danni a cose di terzi che si trovano nell’ambito</w:t>
      </w:r>
      <w:r>
        <w:rPr>
          <w:sz w:val="20"/>
          <w:szCs w:val="20"/>
        </w:rPr>
        <w:t xml:space="preserve"> </w:t>
      </w:r>
      <w:r w:rsidRPr="00D564AE">
        <w:rPr>
          <w:sz w:val="20"/>
          <w:szCs w:val="20"/>
        </w:rPr>
        <w:t>dello svolgimento dell’attività prevista dall’appalto</w:t>
      </w:r>
      <w:r w:rsidR="00880D4C">
        <w:rPr>
          <w:sz w:val="20"/>
          <w:szCs w:val="20"/>
        </w:rPr>
        <w:t xml:space="preserve"> </w:t>
      </w:r>
      <w:r w:rsidR="00880D4C" w:rsidRPr="009C4687">
        <w:rPr>
          <w:sz w:val="20"/>
          <w:szCs w:val="20"/>
        </w:rPr>
        <w:t>con un limite minimo assicurato pari al 10% del massimale di polizza</w:t>
      </w:r>
      <w:r>
        <w:rPr>
          <w:sz w:val="20"/>
          <w:szCs w:val="20"/>
        </w:rPr>
        <w:t>.</w:t>
      </w:r>
    </w:p>
    <w:p w:rsidR="00176393" w:rsidRPr="00D564AE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3F247F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 xml:space="preserve">Art. 2 Massimali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  <w:r>
        <w:rPr>
          <w:sz w:val="20"/>
          <w:szCs w:val="20"/>
        </w:rPr>
        <w:t>.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definizione prevista dalla normativa in vigore al momento del sinistro</w:t>
      </w:r>
      <w:r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 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Default="00176393" w:rsidP="0017639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lastRenderedPageBreak/>
        <w:t>POLIZZA RESPONSABILITA’ CIVILE PRODOTTO</w:t>
      </w: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Paragrafoelenco"/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>
        <w:rPr>
          <w:b/>
          <w:sz w:val="20"/>
          <w:szCs w:val="20"/>
        </w:rPr>
        <w:t xml:space="preserve"> </w:t>
      </w:r>
    </w:p>
    <w:p w:rsidR="00176393" w:rsidRPr="00EA3296" w:rsidRDefault="00176393" w:rsidP="00176393">
      <w:pPr>
        <w:spacing w:after="0"/>
        <w:ind w:firstLine="708"/>
        <w:rPr>
          <w:sz w:val="20"/>
          <w:szCs w:val="20"/>
        </w:rPr>
      </w:pPr>
      <w:r w:rsidRPr="00CC02C9">
        <w:rPr>
          <w:sz w:val="20"/>
          <w:szCs w:val="20"/>
        </w:rPr>
        <w:t xml:space="preserve">€ </w:t>
      </w:r>
      <w:r w:rsidRPr="00EA3296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</w:t>
      </w:r>
      <w:r>
        <w:rPr>
          <w:sz w:val="20"/>
          <w:szCs w:val="20"/>
        </w:rPr>
        <w:t xml:space="preserve"> </w:t>
      </w:r>
      <w:r w:rsidRPr="00EA3296">
        <w:rPr>
          <w:sz w:val="20"/>
          <w:szCs w:val="20"/>
        </w:rPr>
        <w:t>e per anno</w:t>
      </w:r>
      <w:r>
        <w:rPr>
          <w:sz w:val="20"/>
          <w:szCs w:val="20"/>
        </w:rPr>
        <w:t>.</w:t>
      </w: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</w:t>
      </w:r>
      <w:r w:rsidR="00CD0F4E">
        <w:rPr>
          <w:sz w:val="20"/>
          <w:szCs w:val="20"/>
        </w:rPr>
        <w:t xml:space="preserve"> </w:t>
      </w:r>
      <w:r w:rsidR="00CD0F4E" w:rsidRPr="009C4687">
        <w:rPr>
          <w:sz w:val="20"/>
          <w:szCs w:val="20"/>
        </w:rPr>
        <w:t>con un limite minimo assicurato pari al 10% de massimale di polizza</w:t>
      </w:r>
      <w:r>
        <w:rPr>
          <w:sz w:val="20"/>
          <w:szCs w:val="20"/>
        </w:rPr>
        <w:t>.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</w:t>
      </w:r>
      <w:r>
        <w:rPr>
          <w:sz w:val="20"/>
          <w:szCs w:val="20"/>
        </w:rPr>
        <w:t>.</w:t>
      </w:r>
    </w:p>
    <w:p w:rsidR="00176393" w:rsidRDefault="00176393" w:rsidP="00176393">
      <w:pPr>
        <w:pStyle w:val="Paragrafoelenco"/>
        <w:jc w:val="both"/>
        <w:rPr>
          <w:i/>
          <w:sz w:val="20"/>
          <w:szCs w:val="20"/>
        </w:rPr>
      </w:pPr>
    </w:p>
    <w:p w:rsidR="00176393" w:rsidRDefault="00176393" w:rsidP="00176393">
      <w:pPr>
        <w:pStyle w:val="Paragrafoelenco"/>
        <w:jc w:val="both"/>
        <w:rPr>
          <w:i/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i/>
          <w:sz w:val="20"/>
          <w:szCs w:val="20"/>
        </w:rPr>
      </w:pPr>
      <w:r w:rsidRPr="00CC02C9">
        <w:rPr>
          <w:i/>
          <w:sz w:val="20"/>
          <w:szCs w:val="20"/>
        </w:rPr>
        <w:t>NOTA DI PRECISAZIONE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>La polizza RC Prodotto</w:t>
      </w:r>
      <w:r w:rsidRPr="00CC02C9">
        <w:rPr>
          <w:sz w:val="20"/>
          <w:szCs w:val="20"/>
        </w:rPr>
        <w:t xml:space="preserve"> dovrà essere presentata dall’Aggiudicatario, unicamente qualora questi rivesta nell’ambito dell’appalto di fornitura uno </w:t>
      </w:r>
      <w:r>
        <w:rPr>
          <w:sz w:val="20"/>
          <w:szCs w:val="20"/>
        </w:rPr>
        <w:t>d</w:t>
      </w:r>
      <w:r w:rsidRPr="00CC02C9">
        <w:rPr>
          <w:sz w:val="20"/>
          <w:szCs w:val="20"/>
        </w:rPr>
        <w:t>ei seguenti ruoli: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Produttore;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CC02C9">
        <w:rPr>
          <w:sz w:val="20"/>
          <w:szCs w:val="20"/>
        </w:rPr>
        <w:t>D.lgs</w:t>
      </w:r>
      <w:proofErr w:type="spellEnd"/>
      <w:r w:rsidRPr="00CC02C9">
        <w:rPr>
          <w:sz w:val="20"/>
          <w:szCs w:val="20"/>
        </w:rPr>
        <w:t xml:space="preserve"> – Codice del Consumo, possano ricadere le medesim</w:t>
      </w:r>
      <w:r w:rsidR="00006094">
        <w:rPr>
          <w:sz w:val="20"/>
          <w:szCs w:val="20"/>
        </w:rPr>
        <w:t>e responsabilità del produttore</w:t>
      </w:r>
      <w:r w:rsidRPr="00CC02C9">
        <w:rPr>
          <w:sz w:val="20"/>
          <w:szCs w:val="20"/>
        </w:rPr>
        <w:t xml:space="preserve">. 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ad esempio il fornitore/distributore rivesta anche la qualifica di produttore apponendo al bene un proprio marchio.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tutti i casi diversi da quelli sopra citati la Polizza RC Prodotto non deve intendersi richiesta.</w:t>
      </w: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p w:rsidR="00176393" w:rsidRPr="00CC02C9" w:rsidRDefault="00176393" w:rsidP="00176393">
      <w:pPr>
        <w:pStyle w:val="Paragrafoelenco"/>
        <w:jc w:val="both"/>
        <w:rPr>
          <w:sz w:val="20"/>
          <w:szCs w:val="20"/>
        </w:rPr>
      </w:pPr>
    </w:p>
    <w:sectPr w:rsidR="00176393" w:rsidRPr="00CC02C9" w:rsidSect="008055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C2" w:rsidRDefault="001A34C2" w:rsidP="003B7E15">
      <w:pPr>
        <w:spacing w:after="0" w:line="240" w:lineRule="auto"/>
      </w:pPr>
      <w:r>
        <w:separator/>
      </w:r>
    </w:p>
  </w:endnote>
  <w:endnote w:type="continuationSeparator" w:id="0">
    <w:p w:rsidR="001A34C2" w:rsidRDefault="001A34C2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53" w:rsidRDefault="002A0A5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153"/>
    </w:tblGrid>
    <w:tr w:rsidR="00E7297C" w:rsidRPr="007C41B8" w:rsidTr="00484E25">
      <w:trPr>
        <w:cantSplit/>
      </w:trPr>
      <w:tc>
        <w:tcPr>
          <w:tcW w:w="4333" w:type="pct"/>
        </w:tcPr>
        <w:p w:rsidR="00E7297C" w:rsidRPr="007C41B8" w:rsidRDefault="00E7297C" w:rsidP="00484E25">
          <w:pPr>
            <w:pStyle w:val="Pidipagina"/>
            <w:rPr>
              <w:rFonts w:ascii="Calibri" w:hAnsi="Calibri"/>
              <w:sz w:val="16"/>
            </w:rPr>
          </w:pPr>
          <w:r w:rsidRPr="007C41B8">
            <w:rPr>
              <w:rFonts w:ascii="Calibri" w:hAnsi="Calibri"/>
              <w:sz w:val="16"/>
            </w:rPr>
            <w:t xml:space="preserve">Classificazione del documento: Consip </w:t>
          </w:r>
          <w:r w:rsidR="00133ABA">
            <w:rPr>
              <w:rFonts w:ascii="Calibri" w:hAnsi="Calibri"/>
              <w:sz w:val="16"/>
              <w:szCs w:val="16"/>
            </w:rPr>
            <w:t>Public</w:t>
          </w:r>
        </w:p>
        <w:p w:rsidR="00480F90" w:rsidRDefault="00E7297C" w:rsidP="00E7297C">
          <w:pPr>
            <w:pStyle w:val="Pidipagina"/>
            <w:rPr>
              <w:rFonts w:ascii="Calibri" w:hAnsi="Calibri" w:cs="Trebuchet MS"/>
              <w:iCs/>
              <w:sz w:val="16"/>
              <w:szCs w:val="16"/>
              <w:lang w:eastAsia="ar-SA"/>
            </w:rPr>
          </w:pPr>
          <w:r w:rsidRPr="007C41B8">
            <w:rPr>
              <w:rFonts w:ascii="Calibri" w:hAnsi="Calibri"/>
              <w:sz w:val="16"/>
            </w:rPr>
            <w:t xml:space="preserve">Gara a procedura aperta </w:t>
          </w:r>
          <w:r w:rsidRPr="007C41B8">
            <w:rPr>
              <w:rFonts w:ascii="Calibri" w:hAnsi="Calibri"/>
              <w:sz w:val="16"/>
              <w:szCs w:val="16"/>
            </w:rPr>
            <w:t xml:space="preserve">ai sensi del </w:t>
          </w:r>
          <w:proofErr w:type="spellStart"/>
          <w:r w:rsidRPr="00D4723C">
            <w:rPr>
              <w:rFonts w:ascii="Calibri" w:hAnsi="Calibri"/>
              <w:sz w:val="16"/>
              <w:szCs w:val="16"/>
            </w:rPr>
            <w:t>D.Lgs.</w:t>
          </w:r>
          <w:proofErr w:type="spellEnd"/>
          <w:r w:rsidRPr="00D4723C">
            <w:rPr>
              <w:rFonts w:ascii="Calibri" w:hAnsi="Calibri"/>
              <w:sz w:val="16"/>
              <w:szCs w:val="16"/>
            </w:rPr>
            <w:t xml:space="preserve"> 50/2016 e </w:t>
          </w:r>
          <w:proofErr w:type="spellStart"/>
          <w:r w:rsidRPr="00D4723C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0877A8">
            <w:rPr>
              <w:rFonts w:ascii="Calibri" w:hAnsi="Calibri"/>
              <w:sz w:val="16"/>
              <w:szCs w:val="16"/>
            </w:rPr>
            <w:t xml:space="preserve">, </w:t>
          </w:r>
          <w:r w:rsidRPr="000877A8">
            <w:rPr>
              <w:rFonts w:ascii="Calibri" w:hAnsi="Calibri"/>
              <w:sz w:val="16"/>
            </w:rPr>
            <w:t xml:space="preserve">per </w:t>
          </w:r>
          <w:r w:rsidRPr="000877A8">
            <w:rPr>
              <w:rFonts w:ascii="Calibri" w:hAnsi="Calibri"/>
              <w:sz w:val="16"/>
              <w:szCs w:val="16"/>
            </w:rPr>
            <w:t>la</w:t>
          </w:r>
          <w:r w:rsidRPr="000877A8">
            <w:rPr>
              <w:rFonts w:ascii="Calibri" w:hAnsi="Calibri"/>
              <w:sz w:val="16"/>
            </w:rPr>
            <w:t xml:space="preserve"> fornitura </w:t>
          </w:r>
          <w:r w:rsidR="00480F90" w:rsidRPr="003326EF">
            <w:rPr>
              <w:rFonts w:ascii="Calibri" w:hAnsi="Calibri" w:cs="Trebuchet MS"/>
              <w:sz w:val="16"/>
              <w:szCs w:val="16"/>
              <w:lang w:eastAsia="ar-SA"/>
            </w:rPr>
            <w:t>apparecchiature di Radiologia Generale, dispositivi opzionali, servizi connessi ed opzionali per le pubbliche amministrazioni-</w:t>
          </w:r>
          <w:r w:rsidR="00480F90" w:rsidRPr="003326EF">
            <w:rPr>
              <w:rFonts w:ascii="Calibri" w:hAnsi="Calibri" w:cs="Trebuchet MS"/>
              <w:i/>
              <w:iCs/>
              <w:sz w:val="16"/>
              <w:szCs w:val="16"/>
              <w:lang w:eastAsia="ar-SA"/>
            </w:rPr>
            <w:t xml:space="preserve"> </w:t>
          </w:r>
          <w:r w:rsidR="00480F90" w:rsidRPr="003326EF">
            <w:rPr>
              <w:rFonts w:ascii="Calibri" w:hAnsi="Calibri" w:cs="Trebuchet MS"/>
              <w:iCs/>
              <w:sz w:val="16"/>
              <w:szCs w:val="16"/>
              <w:lang w:eastAsia="ar-SA"/>
            </w:rPr>
            <w:t>ID SIGEF 2020</w:t>
          </w:r>
        </w:p>
        <w:p w:rsidR="00E7297C" w:rsidRPr="007C41B8" w:rsidRDefault="002A0A53" w:rsidP="00A118A6">
          <w:pPr>
            <w:pStyle w:val="Pidipagina"/>
            <w:rPr>
              <w:rFonts w:ascii="Calibri" w:hAnsi="Calibri"/>
              <w:sz w:val="16"/>
            </w:rPr>
          </w:pPr>
          <w:r>
            <w:rPr>
              <w:rFonts w:ascii="Calibri" w:hAnsi="Calibri"/>
              <w:sz w:val="16"/>
            </w:rPr>
            <w:t>Moduli di Dichiarazione</w:t>
          </w:r>
          <w:bookmarkStart w:id="0" w:name="_GoBack"/>
          <w:bookmarkEnd w:id="0"/>
        </w:p>
      </w:tc>
      <w:tc>
        <w:tcPr>
          <w:tcW w:w="667" w:type="pct"/>
        </w:tcPr>
        <w:p w:rsidR="00E7297C" w:rsidRPr="007C41B8" w:rsidRDefault="00E7297C" w:rsidP="00484E25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</w:rPr>
          </w:pPr>
          <w:r w:rsidRPr="007C41B8">
            <w:rPr>
              <w:rFonts w:ascii="Calibri" w:hAnsi="Calibri"/>
              <w:sz w:val="16"/>
            </w:rPr>
            <w:t xml:space="preserve">Pag. </w:t>
          </w:r>
          <w:r w:rsidRPr="0024594D">
            <w:rPr>
              <w:rStyle w:val="Numeropagina"/>
              <w:rFonts w:ascii="Calibri" w:hAnsi="Calibri"/>
              <w:b/>
              <w:sz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</w:rPr>
            <w:instrText xml:space="preserve"> PAGE </w:instrText>
          </w:r>
          <w:r w:rsidRPr="0024594D">
            <w:rPr>
              <w:rStyle w:val="Numeropagina"/>
              <w:rFonts w:ascii="Calibri" w:hAnsi="Calibri"/>
              <w:b/>
              <w:sz w:val="16"/>
            </w:rPr>
            <w:fldChar w:fldCharType="separate"/>
          </w:r>
          <w:r w:rsidR="002A0A53">
            <w:rPr>
              <w:rStyle w:val="Numeropagina"/>
              <w:rFonts w:ascii="Calibri" w:hAnsi="Calibri"/>
              <w:b/>
              <w:noProof/>
              <w:sz w:val="16"/>
            </w:rPr>
            <w:t>1</w:t>
          </w:r>
          <w:r w:rsidRPr="0024594D">
            <w:rPr>
              <w:rStyle w:val="Numeropagina"/>
              <w:rFonts w:ascii="Calibri" w:hAnsi="Calibri"/>
              <w:b/>
              <w:sz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</w:rPr>
            <w:t xml:space="preserve"> di </w:t>
          </w:r>
          <w:r w:rsidRPr="0024594D">
            <w:rPr>
              <w:rStyle w:val="Numeropagina"/>
              <w:rFonts w:ascii="Calibri" w:hAnsi="Calibri"/>
              <w:b/>
              <w:sz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24594D">
            <w:rPr>
              <w:rStyle w:val="Numeropagina"/>
              <w:rFonts w:ascii="Calibri" w:hAnsi="Calibri"/>
              <w:b/>
              <w:sz w:val="16"/>
            </w:rPr>
            <w:fldChar w:fldCharType="separate"/>
          </w:r>
          <w:r w:rsidR="002A0A53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5</w:t>
          </w:r>
          <w:r w:rsidRPr="0024594D">
            <w:rPr>
              <w:rStyle w:val="Numeropagina"/>
              <w:rFonts w:ascii="Calibri" w:hAnsi="Calibri"/>
              <w:b/>
              <w:sz w:val="16"/>
            </w:rPr>
            <w:fldChar w:fldCharType="end"/>
          </w:r>
        </w:p>
      </w:tc>
    </w:tr>
  </w:tbl>
  <w:p w:rsidR="00E7297C" w:rsidRDefault="00E7297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53" w:rsidRDefault="002A0A5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C2" w:rsidRDefault="001A34C2" w:rsidP="003B7E15">
      <w:pPr>
        <w:spacing w:after="0" w:line="240" w:lineRule="auto"/>
      </w:pPr>
      <w:r>
        <w:separator/>
      </w:r>
    </w:p>
  </w:footnote>
  <w:footnote w:type="continuationSeparator" w:id="0">
    <w:p w:rsidR="001A34C2" w:rsidRDefault="001A34C2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53" w:rsidRDefault="002A0A5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6E2" w:rsidRDefault="00B606E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53" w:rsidRDefault="002A0A5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036"/>
    <w:rsid w:val="00006094"/>
    <w:rsid w:val="00061299"/>
    <w:rsid w:val="00116AF3"/>
    <w:rsid w:val="00121AFC"/>
    <w:rsid w:val="00133ABA"/>
    <w:rsid w:val="0013572D"/>
    <w:rsid w:val="00146B72"/>
    <w:rsid w:val="001550AC"/>
    <w:rsid w:val="001708A9"/>
    <w:rsid w:val="00176393"/>
    <w:rsid w:val="001A34C2"/>
    <w:rsid w:val="001D3BC0"/>
    <w:rsid w:val="001E4E41"/>
    <w:rsid w:val="00285B28"/>
    <w:rsid w:val="002A0A53"/>
    <w:rsid w:val="002C1533"/>
    <w:rsid w:val="003A75DA"/>
    <w:rsid w:val="003B12CD"/>
    <w:rsid w:val="003B7E15"/>
    <w:rsid w:val="003E0636"/>
    <w:rsid w:val="003F4F6E"/>
    <w:rsid w:val="0040693A"/>
    <w:rsid w:val="004658BF"/>
    <w:rsid w:val="00480F90"/>
    <w:rsid w:val="004F508B"/>
    <w:rsid w:val="00504C0F"/>
    <w:rsid w:val="005154C6"/>
    <w:rsid w:val="00547C0F"/>
    <w:rsid w:val="005612B9"/>
    <w:rsid w:val="005622E2"/>
    <w:rsid w:val="005D2335"/>
    <w:rsid w:val="0068131F"/>
    <w:rsid w:val="006C2935"/>
    <w:rsid w:val="0071399E"/>
    <w:rsid w:val="00767FE2"/>
    <w:rsid w:val="007C1AC9"/>
    <w:rsid w:val="00805517"/>
    <w:rsid w:val="00812310"/>
    <w:rsid w:val="00814A34"/>
    <w:rsid w:val="00873DE7"/>
    <w:rsid w:val="00880D4C"/>
    <w:rsid w:val="00920036"/>
    <w:rsid w:val="00940C40"/>
    <w:rsid w:val="0095289F"/>
    <w:rsid w:val="009A1402"/>
    <w:rsid w:val="009B61DE"/>
    <w:rsid w:val="009C42CC"/>
    <w:rsid w:val="009C4687"/>
    <w:rsid w:val="009F0F67"/>
    <w:rsid w:val="00A118A6"/>
    <w:rsid w:val="00A141A4"/>
    <w:rsid w:val="00A5101E"/>
    <w:rsid w:val="00A558EF"/>
    <w:rsid w:val="00A91772"/>
    <w:rsid w:val="00AB118A"/>
    <w:rsid w:val="00B2622F"/>
    <w:rsid w:val="00B606E2"/>
    <w:rsid w:val="00B76674"/>
    <w:rsid w:val="00B96C45"/>
    <w:rsid w:val="00B97BDF"/>
    <w:rsid w:val="00BB6088"/>
    <w:rsid w:val="00C869B4"/>
    <w:rsid w:val="00CA4E68"/>
    <w:rsid w:val="00CB46D7"/>
    <w:rsid w:val="00CC02C9"/>
    <w:rsid w:val="00CD0F4E"/>
    <w:rsid w:val="00CF7FC5"/>
    <w:rsid w:val="00D85C7D"/>
    <w:rsid w:val="00DE2EDF"/>
    <w:rsid w:val="00E02AB7"/>
    <w:rsid w:val="00E27C21"/>
    <w:rsid w:val="00E41BC6"/>
    <w:rsid w:val="00E7297C"/>
    <w:rsid w:val="00F2389A"/>
    <w:rsid w:val="00F402BA"/>
    <w:rsid w:val="00F45BEF"/>
    <w:rsid w:val="00F46EE8"/>
    <w:rsid w:val="00FA4DEA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729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297C"/>
  </w:style>
  <w:style w:type="paragraph" w:styleId="Pidipagina">
    <w:name w:val="footer"/>
    <w:basedOn w:val="Normale"/>
    <w:link w:val="PidipaginaCarattere"/>
    <w:unhideWhenUsed/>
    <w:rsid w:val="00E729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E7297C"/>
  </w:style>
  <w:style w:type="character" w:styleId="Numeropagina">
    <w:name w:val="page number"/>
    <w:basedOn w:val="Carpredefinitoparagrafo"/>
    <w:rsid w:val="00E72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729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297C"/>
  </w:style>
  <w:style w:type="paragraph" w:styleId="Pidipagina">
    <w:name w:val="footer"/>
    <w:basedOn w:val="Normale"/>
    <w:link w:val="PidipaginaCarattere"/>
    <w:unhideWhenUsed/>
    <w:rsid w:val="00E729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E7297C"/>
  </w:style>
  <w:style w:type="character" w:styleId="Numeropagina">
    <w:name w:val="page number"/>
    <w:basedOn w:val="Carpredefinitoparagrafo"/>
    <w:rsid w:val="00E72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21517-862E-457F-9940-E479A735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Filice Federica</cp:lastModifiedBy>
  <cp:revision>2</cp:revision>
  <cp:lastPrinted>2018-02-27T18:28:00Z</cp:lastPrinted>
  <dcterms:created xsi:type="dcterms:W3CDTF">2018-11-27T17:38:00Z</dcterms:created>
  <dcterms:modified xsi:type="dcterms:W3CDTF">2018-12-20T09:24:00Z</dcterms:modified>
</cp:coreProperties>
</file>