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09A6A" w14:textId="77777777" w:rsidR="000D3C18" w:rsidRPr="00B70BF6" w:rsidRDefault="005025F2" w:rsidP="006C6045">
      <w:pPr>
        <w:pStyle w:val="Titolocopertina"/>
        <w:spacing w:line="276" w:lineRule="auto"/>
        <w:ind w:left="-426"/>
        <w:jc w:val="both"/>
        <w:rPr>
          <w:sz w:val="28"/>
          <w:szCs w:val="28"/>
          <w:u w:val="single"/>
        </w:rPr>
      </w:pPr>
      <w:r w:rsidRPr="00B70BF6">
        <w:rPr>
          <w:sz w:val="28"/>
          <w:szCs w:val="28"/>
          <w:u w:val="single"/>
        </w:rPr>
        <w:t>ALLEGATO 2</w:t>
      </w:r>
    </w:p>
    <w:p w14:paraId="580002DB" w14:textId="77777777" w:rsidR="00B70BF6" w:rsidRDefault="00B70BF6" w:rsidP="006C6045">
      <w:pPr>
        <w:pStyle w:val="Titolocopertina"/>
        <w:spacing w:line="276" w:lineRule="auto"/>
        <w:ind w:left="-426"/>
        <w:jc w:val="both"/>
        <w:rPr>
          <w:sz w:val="28"/>
          <w:szCs w:val="28"/>
        </w:rPr>
      </w:pPr>
    </w:p>
    <w:p w14:paraId="479E3FDA" w14:textId="668EAEB1" w:rsidR="00B40F7B" w:rsidRPr="005025F2" w:rsidRDefault="005025F2" w:rsidP="006C6045">
      <w:pPr>
        <w:pStyle w:val="Titolocopertina"/>
        <w:spacing w:line="276" w:lineRule="auto"/>
        <w:ind w:left="-426"/>
        <w:jc w:val="both"/>
        <w:rPr>
          <w:sz w:val="28"/>
          <w:szCs w:val="28"/>
        </w:rPr>
      </w:pPr>
      <w:r w:rsidRPr="005025F2">
        <w:rPr>
          <w:sz w:val="28"/>
          <w:szCs w:val="28"/>
        </w:rPr>
        <w:t>DICHIARAZIONE DI AMMISSIONE AL CONCORDATO PREVENTIVO</w:t>
      </w:r>
    </w:p>
    <w:p w14:paraId="1D047453" w14:textId="77777777" w:rsidR="00B40F7B" w:rsidRPr="005025F2" w:rsidRDefault="00B40F7B" w:rsidP="006C6045">
      <w:pPr>
        <w:ind w:left="-426"/>
        <w:rPr>
          <w:sz w:val="28"/>
          <w:szCs w:val="28"/>
        </w:rPr>
      </w:pPr>
    </w:p>
    <w:p w14:paraId="67E8CE23" w14:textId="77777777" w:rsidR="00B40F7B" w:rsidRPr="005025F2" w:rsidRDefault="00B40F7B" w:rsidP="006C6045">
      <w:pPr>
        <w:pStyle w:val="Didascalia"/>
        <w:ind w:left="-426"/>
        <w:rPr>
          <w:sz w:val="20"/>
        </w:rPr>
      </w:pPr>
    </w:p>
    <w:p w14:paraId="69390A0D" w14:textId="3BC10DAE" w:rsidR="00B40F7B" w:rsidRPr="002765BB" w:rsidRDefault="005025F2" w:rsidP="006C6045">
      <w:pPr>
        <w:widowControl w:val="0"/>
        <w:spacing w:line="276" w:lineRule="auto"/>
        <w:ind w:left="-426"/>
        <w:rPr>
          <w:b/>
          <w:bCs/>
          <w:szCs w:val="20"/>
        </w:rPr>
      </w:pPr>
      <w:r w:rsidRPr="002765BB">
        <w:rPr>
          <w:rFonts w:cs="Calibri"/>
          <w:b/>
          <w:bCs/>
          <w:i/>
          <w:szCs w:val="20"/>
          <w:u w:val="single"/>
        </w:rPr>
        <w:t>IL CONCORRENTE AMMESSO AL CONCORDATO PREVENTIVO DEVE PRESENTARE A SISTEMA ANCHE UNA RELAZIONE DI UN PROFESSIONISTA IN POSSESSO DEI REQUISITI DI CUI ALL'ART. 2, COMMA 1, LETTERA O) DEL D. LGS. 14/2019 CHE ATTESTA LA CONFORMITÀ AL PIANO E LA RAGIONEVOLE CAPACITÀ DI ADEMPIMENTO DEL CONTRATTO.</w:t>
      </w:r>
    </w:p>
    <w:p w14:paraId="4C437FCB" w14:textId="65254007" w:rsidR="00B2451B" w:rsidRPr="005025F2" w:rsidRDefault="005025F2" w:rsidP="009066C3">
      <w:pPr>
        <w:ind w:left="284"/>
        <w:rPr>
          <w:szCs w:val="20"/>
        </w:rPr>
      </w:pPr>
      <w:r w:rsidRPr="005025F2">
        <w:rPr>
          <w:szCs w:val="20"/>
        </w:rPr>
        <w:br w:type="page"/>
      </w:r>
    </w:p>
    <w:p w14:paraId="5F600B7E" w14:textId="77777777" w:rsidR="00163045" w:rsidRPr="00F504EA" w:rsidRDefault="00163045" w:rsidP="00163045">
      <w:pPr>
        <w:jc w:val="left"/>
        <w:rPr>
          <w:rStyle w:val="Grassetto"/>
          <w:i/>
          <w:iCs/>
          <w:u w:val="single"/>
        </w:rPr>
      </w:pPr>
      <w:r w:rsidRPr="00F504EA">
        <w:rPr>
          <w:rStyle w:val="Grassetto"/>
          <w:i/>
          <w:iCs/>
          <w:u w:val="single"/>
        </w:rPr>
        <w:lastRenderedPageBreak/>
        <w:t>Facsimile</w:t>
      </w:r>
    </w:p>
    <w:p w14:paraId="548A7E3D" w14:textId="77777777" w:rsidR="005450B3" w:rsidRDefault="005450B3" w:rsidP="004948C7">
      <w:pPr>
        <w:pStyle w:val="Indirizzo"/>
        <w:rPr>
          <w:rFonts w:ascii="Calibri" w:hAnsi="Calibri"/>
          <w:szCs w:val="20"/>
        </w:rPr>
      </w:pPr>
    </w:p>
    <w:p w14:paraId="6019CECA"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591EF30C"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135F0122"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3EBB2CCD"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2DB277D6" w14:textId="77777777" w:rsidR="004948C7" w:rsidRDefault="004948C7" w:rsidP="004948C7">
      <w:pPr>
        <w:rPr>
          <w:u w:val="single"/>
        </w:rPr>
      </w:pPr>
    </w:p>
    <w:p w14:paraId="32AC0B89" w14:textId="77777777" w:rsidR="005450B3" w:rsidRPr="00CA37D0" w:rsidRDefault="005450B3" w:rsidP="004948C7">
      <w:pPr>
        <w:rPr>
          <w:u w:val="single"/>
        </w:rPr>
      </w:pPr>
    </w:p>
    <w:p w14:paraId="0D43427E" w14:textId="77777777" w:rsidR="002C5F58" w:rsidRDefault="002C5F58" w:rsidP="004948C7">
      <w:pPr>
        <w:rPr>
          <w:rFonts w:cs="Trebuchet MS"/>
        </w:rPr>
      </w:pPr>
    </w:p>
    <w:p w14:paraId="685A8655"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73E04B4F" w14:textId="77777777" w:rsidR="00A03035" w:rsidRDefault="00A03035" w:rsidP="00A03035">
      <w:pPr>
        <w:rPr>
          <w:rFonts w:cs="Trebuchet MS"/>
          <w:szCs w:val="20"/>
        </w:rPr>
      </w:pPr>
    </w:p>
    <w:p w14:paraId="7EB60D22"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922BFDF" w14:textId="77777777" w:rsidR="004948C7" w:rsidRPr="00CA37D0" w:rsidRDefault="004948C7" w:rsidP="004948C7">
      <w:pPr>
        <w:rPr>
          <w:rFonts w:cs="Trebuchet MS"/>
        </w:rPr>
      </w:pPr>
    </w:p>
    <w:p w14:paraId="3527A4DB"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4CEC2D0A" w14:textId="77777777" w:rsidR="00A165BE" w:rsidRDefault="00A165BE" w:rsidP="00A165BE">
      <w:pPr>
        <w:widowControl w:val="0"/>
        <w:spacing w:line="276" w:lineRule="auto"/>
        <w:rPr>
          <w:rFonts w:cs="Calibri"/>
          <w:szCs w:val="20"/>
        </w:rPr>
      </w:pPr>
    </w:p>
    <w:p w14:paraId="1B88BD6A"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67D74ABF" w14:textId="77777777" w:rsidR="00A165BE" w:rsidRDefault="00A165BE" w:rsidP="00A165BE">
      <w:pPr>
        <w:widowControl w:val="0"/>
        <w:spacing w:line="276" w:lineRule="auto"/>
        <w:rPr>
          <w:rFonts w:cs="Calibri"/>
          <w:szCs w:val="20"/>
        </w:rPr>
      </w:pPr>
    </w:p>
    <w:p w14:paraId="495B66EA"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5287FD91" w14:textId="77777777" w:rsidR="00A165BE" w:rsidRDefault="00A165BE" w:rsidP="00A165BE">
      <w:pPr>
        <w:widowControl w:val="0"/>
        <w:spacing w:line="276" w:lineRule="auto"/>
        <w:rPr>
          <w:rFonts w:cs="Calibri"/>
          <w:szCs w:val="20"/>
        </w:rPr>
      </w:pPr>
    </w:p>
    <w:p w14:paraId="4617865B"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0F8A335E" w14:textId="77777777" w:rsidR="00A165BE" w:rsidRDefault="00A165BE" w:rsidP="00A165BE">
      <w:pPr>
        <w:widowControl w:val="0"/>
        <w:spacing w:line="276" w:lineRule="auto"/>
        <w:rPr>
          <w:rFonts w:cs="Calibri"/>
          <w:szCs w:val="20"/>
        </w:rPr>
      </w:pPr>
    </w:p>
    <w:p w14:paraId="43E15C9D" w14:textId="77777777" w:rsidR="005450B3" w:rsidRDefault="005450B3" w:rsidP="00A165BE">
      <w:pPr>
        <w:widowControl w:val="0"/>
        <w:spacing w:line="276" w:lineRule="auto"/>
        <w:rPr>
          <w:rFonts w:cs="Calibri"/>
          <w:szCs w:val="20"/>
        </w:rPr>
      </w:pPr>
    </w:p>
    <w:p w14:paraId="37AAC71B"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2DA52902"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3422EF2B" w14:textId="77777777"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B3E1C5D" w14:textId="77777777" w:rsidR="004948C7" w:rsidRPr="00CA37D0" w:rsidRDefault="004948C7" w:rsidP="004948C7">
      <w:pPr>
        <w:tabs>
          <w:tab w:val="left" w:pos="708"/>
        </w:tabs>
        <w:rPr>
          <w:lang w:eastAsia="ar-SA"/>
        </w:rPr>
      </w:pPr>
    </w:p>
    <w:p w14:paraId="58D2EA29" w14:textId="77777777" w:rsidR="004948C7" w:rsidRPr="00CA37D0" w:rsidRDefault="004948C7" w:rsidP="004948C7">
      <w:pPr>
        <w:rPr>
          <w:rFonts w:cs="Trebuchet MS"/>
        </w:rPr>
      </w:pPr>
      <w:r w:rsidRPr="00CA37D0">
        <w:rPr>
          <w:rFonts w:cs="Trebuchet MS"/>
        </w:rPr>
        <w:t>______, li _____________</w:t>
      </w:r>
    </w:p>
    <w:p w14:paraId="2E6E0096" w14:textId="77777777" w:rsidR="004948C7" w:rsidRPr="00CA37D0" w:rsidRDefault="004948C7" w:rsidP="004948C7">
      <w:pPr>
        <w:ind w:left="3545"/>
      </w:pPr>
      <w:r w:rsidRPr="00CA37D0">
        <w:t xml:space="preserve"> _______________</w:t>
      </w:r>
    </w:p>
    <w:p w14:paraId="4D193E3A" w14:textId="77777777" w:rsidR="004948C7" w:rsidRPr="00B655EA" w:rsidRDefault="004948C7" w:rsidP="004948C7">
      <w:pPr>
        <w:ind w:left="3545"/>
      </w:pPr>
      <w:r w:rsidRPr="00CA37D0">
        <w:t>(</w:t>
      </w:r>
      <w:r w:rsidRPr="00CA37D0">
        <w:rPr>
          <w:i/>
        </w:rPr>
        <w:t>firmato digitalmente</w:t>
      </w:r>
      <w:r w:rsidRPr="00CA37D0">
        <w:t>)</w:t>
      </w:r>
    </w:p>
    <w:p w14:paraId="5C7518B3" w14:textId="77777777" w:rsidR="004948C7" w:rsidRDefault="004948C7" w:rsidP="00942C14"/>
    <w:p w14:paraId="13417EDF" w14:textId="77777777" w:rsidR="004948C7" w:rsidRDefault="004948C7" w:rsidP="00942C14"/>
    <w:sectPr w:rsidR="004948C7" w:rsidSect="00114660">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8D86A" w14:textId="77777777" w:rsidR="00114660" w:rsidRDefault="00114660">
      <w:r>
        <w:separator/>
      </w:r>
    </w:p>
  </w:endnote>
  <w:endnote w:type="continuationSeparator" w:id="0">
    <w:p w14:paraId="29F2D50F" w14:textId="77777777" w:rsidR="00114660" w:rsidRDefault="00114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16A3" w14:textId="77777777" w:rsidR="009A18BA" w:rsidRDefault="009A18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15A7" w14:textId="2858A556" w:rsidR="00292308" w:rsidRPr="005025F2" w:rsidRDefault="00292308" w:rsidP="00EA571B">
    <w:pPr>
      <w:pStyle w:val="Pidipagina"/>
      <w:spacing w:line="276" w:lineRule="auto"/>
      <w:rPr>
        <w:rStyle w:val="Numeropagina"/>
        <w:color w:val="000000"/>
        <w:sz w:val="16"/>
      </w:rPr>
    </w:pPr>
    <w:r w:rsidRPr="005025F2">
      <w:rPr>
        <w:rStyle w:val="Numeropagina"/>
        <w:color w:val="000000"/>
        <w:sz w:val="16"/>
      </w:rPr>
      <w:tab/>
    </w:r>
    <w:r w:rsidRPr="005025F2">
      <w:rPr>
        <w:rStyle w:val="Numeropagina"/>
        <w:color w:val="000000"/>
        <w:sz w:val="16"/>
      </w:rPr>
      <w:fldChar w:fldCharType="begin"/>
    </w:r>
    <w:r w:rsidRPr="005025F2">
      <w:rPr>
        <w:rStyle w:val="Numeropagina"/>
        <w:color w:val="000000"/>
        <w:sz w:val="16"/>
      </w:rPr>
      <w:instrText xml:space="preserve">PAGE  </w:instrText>
    </w:r>
    <w:r w:rsidRPr="005025F2">
      <w:rPr>
        <w:rStyle w:val="Numeropagina"/>
        <w:color w:val="000000"/>
        <w:sz w:val="16"/>
      </w:rPr>
      <w:fldChar w:fldCharType="separate"/>
    </w:r>
    <w:r w:rsidR="009A18BA">
      <w:rPr>
        <w:rStyle w:val="Numeropagina"/>
        <w:noProof/>
        <w:color w:val="000000"/>
        <w:sz w:val="16"/>
      </w:rPr>
      <w:t>3</w:t>
    </w:r>
    <w:r w:rsidRPr="005025F2">
      <w:rPr>
        <w:rStyle w:val="Numeropagina"/>
        <w:color w:val="000000"/>
        <w:sz w:val="16"/>
      </w:rPr>
      <w:fldChar w:fldCharType="end"/>
    </w:r>
    <w:r w:rsidRPr="005025F2">
      <w:rPr>
        <w:rStyle w:val="Numeropagina"/>
        <w:color w:val="000000"/>
        <w:sz w:val="16"/>
      </w:rPr>
      <w:t xml:space="preserve"> di </w:t>
    </w:r>
    <w:r w:rsidRPr="005025F2">
      <w:rPr>
        <w:rStyle w:val="Numeropagina"/>
        <w:color w:val="000000"/>
        <w:sz w:val="16"/>
      </w:rPr>
      <w:fldChar w:fldCharType="begin"/>
    </w:r>
    <w:r w:rsidRPr="005025F2">
      <w:rPr>
        <w:rStyle w:val="Numeropagina"/>
        <w:color w:val="000000"/>
        <w:sz w:val="16"/>
      </w:rPr>
      <w:instrText xml:space="preserve"> NUMPAGES </w:instrText>
    </w:r>
    <w:r w:rsidRPr="005025F2">
      <w:rPr>
        <w:rStyle w:val="Numeropagina"/>
        <w:color w:val="000000"/>
        <w:sz w:val="16"/>
      </w:rPr>
      <w:fldChar w:fldCharType="separate"/>
    </w:r>
    <w:r w:rsidR="009A18BA">
      <w:rPr>
        <w:rStyle w:val="Numeropagina"/>
        <w:noProof/>
        <w:color w:val="000000"/>
        <w:sz w:val="16"/>
      </w:rPr>
      <w:t>3</w:t>
    </w:r>
    <w:r w:rsidRPr="005025F2">
      <w:rPr>
        <w:rStyle w:val="Numeropagina"/>
        <w:color w:val="000000"/>
        <w:sz w:val="16"/>
      </w:rPr>
      <w:fldChar w:fldCharType="end"/>
    </w:r>
  </w:p>
  <w:p w14:paraId="5AE4BC8E" w14:textId="3F31185E" w:rsidR="009278C7" w:rsidRPr="005025F2" w:rsidRDefault="00907A5B" w:rsidP="00EA571B">
    <w:pPr>
      <w:pStyle w:val="Pidipagina"/>
      <w:spacing w:line="276" w:lineRule="auto"/>
      <w:rPr>
        <w:sz w:val="16"/>
        <w:szCs w:val="16"/>
      </w:rPr>
    </w:pPr>
    <w:bookmarkStart w:id="0" w:name="BookmarkCodicePdP"/>
    <w:bookmarkEnd w:id="0"/>
    <w:r w:rsidRPr="005025F2">
      <w:rPr>
        <w:sz w:val="16"/>
        <w:szCs w:val="16"/>
      </w:rPr>
      <w:t xml:space="preserve">Gara a procedura aperta ai sensi del D. Lgs. </w:t>
    </w:r>
    <w:r w:rsidR="005450B3" w:rsidRPr="005025F2">
      <w:rPr>
        <w:sz w:val="16"/>
        <w:szCs w:val="16"/>
      </w:rPr>
      <w:t>36</w:t>
    </w:r>
    <w:r w:rsidRPr="005025F2">
      <w:rPr>
        <w:sz w:val="16"/>
        <w:szCs w:val="16"/>
      </w:rPr>
      <w:t>/20</w:t>
    </w:r>
    <w:r w:rsidR="005450B3" w:rsidRPr="005025F2">
      <w:rPr>
        <w:sz w:val="16"/>
        <w:szCs w:val="16"/>
      </w:rPr>
      <w:t>23</w:t>
    </w:r>
    <w:r w:rsidRPr="005025F2">
      <w:rPr>
        <w:sz w:val="16"/>
        <w:szCs w:val="16"/>
      </w:rPr>
      <w:t xml:space="preserve"> per </w:t>
    </w:r>
    <w:r w:rsidR="009278C7" w:rsidRPr="005025F2">
      <w:rPr>
        <w:sz w:val="16"/>
        <w:szCs w:val="16"/>
      </w:rPr>
      <w:t xml:space="preserve">l’affidamento del </w:t>
    </w:r>
    <w:r w:rsidR="00B812F0">
      <w:rPr>
        <w:sz w:val="16"/>
        <w:szCs w:val="16"/>
      </w:rPr>
      <w:t>S</w:t>
    </w:r>
    <w:r w:rsidR="009278C7" w:rsidRPr="005025F2">
      <w:rPr>
        <w:sz w:val="16"/>
        <w:szCs w:val="16"/>
      </w:rPr>
      <w:t xml:space="preserve">ervizio di cassa e dei servizi connessi ed opzionali per INAIL </w:t>
    </w:r>
    <w:r w:rsidR="00EA571B">
      <w:rPr>
        <w:sz w:val="16"/>
        <w:szCs w:val="16"/>
      </w:rPr>
      <w:t>– ID 2724</w:t>
    </w:r>
  </w:p>
  <w:p w14:paraId="393F6613" w14:textId="63832E25" w:rsidR="00292308" w:rsidRPr="005025F2" w:rsidRDefault="009A18BA" w:rsidP="00EA571B">
    <w:pPr>
      <w:pStyle w:val="Pidipagina"/>
      <w:spacing w:line="276" w:lineRule="auto"/>
      <w:rPr>
        <w:sz w:val="16"/>
        <w:szCs w:val="16"/>
      </w:rPr>
    </w:pPr>
    <w:r>
      <w:rPr>
        <w:sz w:val="16"/>
        <w:szCs w:val="16"/>
      </w:rPr>
      <w:t xml:space="preserve">Modulo di </w:t>
    </w:r>
    <w:r>
      <w:rPr>
        <w:sz w:val="16"/>
        <w:szCs w:val="16"/>
      </w:rPr>
      <w:t>dichiarazione</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D970" w14:textId="5DFF92AE" w:rsidR="005025F2" w:rsidRPr="005025F2" w:rsidRDefault="005025F2" w:rsidP="005025F2">
    <w:pPr>
      <w:pStyle w:val="Pidipagina"/>
      <w:rPr>
        <w:rStyle w:val="Numeropagina"/>
        <w:color w:val="000000"/>
        <w:sz w:val="16"/>
      </w:rPr>
    </w:pPr>
    <w:r w:rsidRPr="005025F2">
      <w:rPr>
        <w:rStyle w:val="Numeropagina"/>
        <w:color w:val="000000"/>
        <w:sz w:val="16"/>
      </w:rPr>
      <w:tab/>
    </w:r>
    <w:r w:rsidR="0015202B" w:rsidRPr="005025F2">
      <w:rPr>
        <w:rStyle w:val="Numeropagina"/>
        <w:color w:val="000000"/>
        <w:sz w:val="16"/>
      </w:rPr>
      <w:fldChar w:fldCharType="begin"/>
    </w:r>
    <w:r w:rsidR="0015202B" w:rsidRPr="005025F2">
      <w:rPr>
        <w:rStyle w:val="Numeropagina"/>
        <w:color w:val="000000"/>
        <w:sz w:val="16"/>
      </w:rPr>
      <w:instrText xml:space="preserve">PAGE  </w:instrText>
    </w:r>
    <w:r w:rsidR="0015202B" w:rsidRPr="005025F2">
      <w:rPr>
        <w:rStyle w:val="Numeropagina"/>
        <w:color w:val="000000"/>
        <w:sz w:val="16"/>
      </w:rPr>
      <w:fldChar w:fldCharType="separate"/>
    </w:r>
    <w:r w:rsidR="009A18BA">
      <w:rPr>
        <w:rStyle w:val="Numeropagina"/>
        <w:noProof/>
        <w:color w:val="000000"/>
        <w:sz w:val="16"/>
      </w:rPr>
      <w:t>1</w:t>
    </w:r>
    <w:r w:rsidR="0015202B" w:rsidRPr="005025F2">
      <w:rPr>
        <w:rStyle w:val="Numeropagina"/>
        <w:color w:val="000000"/>
        <w:sz w:val="16"/>
      </w:rPr>
      <w:fldChar w:fldCharType="end"/>
    </w:r>
    <w:r w:rsidR="0015202B" w:rsidRPr="005025F2">
      <w:rPr>
        <w:rStyle w:val="Numeropagina"/>
        <w:color w:val="000000"/>
        <w:sz w:val="16"/>
      </w:rPr>
      <w:t xml:space="preserve"> di </w:t>
    </w:r>
    <w:r w:rsidR="0015202B" w:rsidRPr="005025F2">
      <w:rPr>
        <w:rStyle w:val="Numeropagina"/>
        <w:color w:val="000000"/>
        <w:sz w:val="16"/>
      </w:rPr>
      <w:fldChar w:fldCharType="begin"/>
    </w:r>
    <w:r w:rsidR="0015202B" w:rsidRPr="005025F2">
      <w:rPr>
        <w:rStyle w:val="Numeropagina"/>
        <w:color w:val="000000"/>
        <w:sz w:val="16"/>
      </w:rPr>
      <w:instrText xml:space="preserve"> NUMPAGES </w:instrText>
    </w:r>
    <w:r w:rsidR="0015202B" w:rsidRPr="005025F2">
      <w:rPr>
        <w:rStyle w:val="Numeropagina"/>
        <w:color w:val="000000"/>
        <w:sz w:val="16"/>
      </w:rPr>
      <w:fldChar w:fldCharType="separate"/>
    </w:r>
    <w:r w:rsidR="009A18BA">
      <w:rPr>
        <w:rStyle w:val="Numeropagina"/>
        <w:noProof/>
        <w:color w:val="000000"/>
        <w:sz w:val="16"/>
      </w:rPr>
      <w:t>3</w:t>
    </w:r>
    <w:r w:rsidR="0015202B" w:rsidRPr="005025F2">
      <w:rPr>
        <w:rStyle w:val="Numeropagina"/>
        <w:color w:val="000000"/>
        <w:sz w:val="16"/>
      </w:rPr>
      <w:fldChar w:fldCharType="end"/>
    </w:r>
  </w:p>
  <w:p w14:paraId="11BD6326" w14:textId="63994B79" w:rsidR="005025F2" w:rsidRPr="005025F2" w:rsidRDefault="005025F2" w:rsidP="005025F2">
    <w:pPr>
      <w:pStyle w:val="Pidipagina"/>
      <w:rPr>
        <w:sz w:val="16"/>
        <w:szCs w:val="16"/>
      </w:rPr>
    </w:pPr>
    <w:r w:rsidRPr="005025F2">
      <w:rPr>
        <w:sz w:val="16"/>
        <w:szCs w:val="16"/>
      </w:rPr>
      <w:t xml:space="preserve">Gara a procedura aperta ai sensi del D. Lgs. 36/2023 per l’affidamento del </w:t>
    </w:r>
    <w:r w:rsidR="009066C3">
      <w:rPr>
        <w:sz w:val="16"/>
        <w:szCs w:val="16"/>
      </w:rPr>
      <w:t>S</w:t>
    </w:r>
    <w:r w:rsidRPr="005025F2">
      <w:rPr>
        <w:sz w:val="16"/>
        <w:szCs w:val="16"/>
      </w:rPr>
      <w:t xml:space="preserve">ervizio di cassa e dei servizi connessi ed opzionali per INAIL </w:t>
    </w:r>
    <w:r w:rsidR="000F3BF9">
      <w:rPr>
        <w:sz w:val="16"/>
        <w:szCs w:val="16"/>
      </w:rPr>
      <w:t>- ID 2724</w:t>
    </w:r>
  </w:p>
  <w:p w14:paraId="29916AE5" w14:textId="54DD5722" w:rsidR="005025F2" w:rsidRPr="005025F2" w:rsidRDefault="009A18BA" w:rsidP="005025F2">
    <w:pPr>
      <w:pStyle w:val="Pidipagina"/>
      <w:rPr>
        <w:sz w:val="16"/>
        <w:szCs w:val="16"/>
      </w:rPr>
    </w:pPr>
    <w:r>
      <w:rPr>
        <w:sz w:val="16"/>
        <w:szCs w:val="16"/>
      </w:rPr>
      <w:t>Modulo di dichiarazione</w:t>
    </w:r>
  </w:p>
  <w:p w14:paraId="45873E76" w14:textId="77777777" w:rsidR="005025F2" w:rsidRPr="005025F2" w:rsidRDefault="005025F2" w:rsidP="005025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081C4" w14:textId="77777777" w:rsidR="00114660" w:rsidRDefault="00114660">
      <w:r>
        <w:separator/>
      </w:r>
    </w:p>
  </w:footnote>
  <w:footnote w:type="continuationSeparator" w:id="0">
    <w:p w14:paraId="094CE47D" w14:textId="77777777" w:rsidR="00114660" w:rsidRDefault="00114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82D3D" w14:textId="77777777" w:rsidR="00292308" w:rsidRDefault="00292308" w:rsidP="00B40F7B"/>
  <w:p w14:paraId="50AC5A4C" w14:textId="77777777" w:rsidR="00292308" w:rsidRDefault="00292308" w:rsidP="00B40F7B"/>
  <w:p w14:paraId="7F10E6FA" w14:textId="77777777" w:rsidR="00292308" w:rsidRDefault="00292308" w:rsidP="00B40F7B"/>
  <w:p w14:paraId="467A0F10" w14:textId="77777777" w:rsidR="00292308" w:rsidRDefault="00292308" w:rsidP="00B40F7B"/>
  <w:p w14:paraId="53A0B799" w14:textId="77777777" w:rsidR="00292308" w:rsidRDefault="00292308" w:rsidP="00B40F7B"/>
  <w:p w14:paraId="57B039CE" w14:textId="77777777" w:rsidR="00292308" w:rsidRDefault="00292308" w:rsidP="00B40F7B"/>
  <w:p w14:paraId="1EA669C8" w14:textId="77777777" w:rsidR="00292308" w:rsidRDefault="00292308" w:rsidP="00B40F7B"/>
  <w:p w14:paraId="7134DE3E" w14:textId="77777777" w:rsidR="00292308" w:rsidRDefault="00292308" w:rsidP="00B40F7B"/>
  <w:p w14:paraId="143EE065" w14:textId="77777777" w:rsidR="00292308" w:rsidRDefault="00292308" w:rsidP="00B40F7B"/>
  <w:p w14:paraId="4B333D82" w14:textId="77777777" w:rsidR="00132CB0" w:rsidRDefault="009A18BA">
    <w:pPr>
      <w:pStyle w:val="TAGTECNICI"/>
    </w:pPr>
    <w:sdt>
      <w:sdtPr>
        <w:alias w:val="NomeTemplate"/>
        <w:tag w:val="Version_4_0"/>
        <w:id w:val="-1929729461"/>
        <w:lock w:val="sdtContentLocked"/>
      </w:sdtPr>
      <w:sdtEndPr/>
      <w:sdtContent>
        <w:r w:rsidR="000C2EF3">
          <w:t>ALL46TTT</w:t>
        </w:r>
      </w:sdtContent>
    </w:sdt>
  </w:p>
  <w:p w14:paraId="07CB949F"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69650" w14:textId="7C62FDB8" w:rsidR="00292308" w:rsidRDefault="00292308" w:rsidP="00B40F7B"/>
  <w:p w14:paraId="0C6146F8" w14:textId="77777777" w:rsidR="00292308" w:rsidRDefault="00292308" w:rsidP="00B40F7B"/>
  <w:p w14:paraId="0AEC4BA6"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1B4F" w14:textId="2EF279C6" w:rsidR="00292308" w:rsidRDefault="00292308" w:rsidP="00437C60">
    <w:pPr>
      <w:tabs>
        <w:tab w:val="left" w:pos="1985"/>
      </w:tabs>
    </w:pPr>
  </w:p>
  <w:p w14:paraId="3888610B" w14:textId="77777777" w:rsidR="00292308" w:rsidRDefault="00292308" w:rsidP="00B40F7B"/>
  <w:p w14:paraId="62FFB770" w14:textId="77777777" w:rsidR="00292308" w:rsidRDefault="00292308" w:rsidP="00B40F7B"/>
  <w:p w14:paraId="072D38BB"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D3C18"/>
    <w:rsid w:val="000E3521"/>
    <w:rsid w:val="000F15E3"/>
    <w:rsid w:val="000F268D"/>
    <w:rsid w:val="000F3BF9"/>
    <w:rsid w:val="000F3C2A"/>
    <w:rsid w:val="00104A0E"/>
    <w:rsid w:val="00114660"/>
    <w:rsid w:val="00130F3E"/>
    <w:rsid w:val="00132CB0"/>
    <w:rsid w:val="00136B80"/>
    <w:rsid w:val="001437CE"/>
    <w:rsid w:val="00143ECF"/>
    <w:rsid w:val="0015202B"/>
    <w:rsid w:val="001538B8"/>
    <w:rsid w:val="00163045"/>
    <w:rsid w:val="00173173"/>
    <w:rsid w:val="00173750"/>
    <w:rsid w:val="00184191"/>
    <w:rsid w:val="00185E27"/>
    <w:rsid w:val="001D3E2A"/>
    <w:rsid w:val="001D49E0"/>
    <w:rsid w:val="001E4B09"/>
    <w:rsid w:val="00210A6C"/>
    <w:rsid w:val="00215D14"/>
    <w:rsid w:val="00220E3D"/>
    <w:rsid w:val="002236C6"/>
    <w:rsid w:val="00246C2D"/>
    <w:rsid w:val="002503F3"/>
    <w:rsid w:val="002765BB"/>
    <w:rsid w:val="00292308"/>
    <w:rsid w:val="002C5F58"/>
    <w:rsid w:val="002D720C"/>
    <w:rsid w:val="002E031D"/>
    <w:rsid w:val="002E3949"/>
    <w:rsid w:val="00303872"/>
    <w:rsid w:val="00320104"/>
    <w:rsid w:val="003276B1"/>
    <w:rsid w:val="00334AFD"/>
    <w:rsid w:val="0033643E"/>
    <w:rsid w:val="0034086F"/>
    <w:rsid w:val="00341100"/>
    <w:rsid w:val="00353385"/>
    <w:rsid w:val="00364F8F"/>
    <w:rsid w:val="00394274"/>
    <w:rsid w:val="00397AC7"/>
    <w:rsid w:val="003D389D"/>
    <w:rsid w:val="003E0911"/>
    <w:rsid w:val="00410D6E"/>
    <w:rsid w:val="0041113F"/>
    <w:rsid w:val="00427816"/>
    <w:rsid w:val="00427ACC"/>
    <w:rsid w:val="00437C60"/>
    <w:rsid w:val="004443BD"/>
    <w:rsid w:val="00455C57"/>
    <w:rsid w:val="004645E3"/>
    <w:rsid w:val="00470ACA"/>
    <w:rsid w:val="00484814"/>
    <w:rsid w:val="00485011"/>
    <w:rsid w:val="004948C7"/>
    <w:rsid w:val="004A0F60"/>
    <w:rsid w:val="004C28DD"/>
    <w:rsid w:val="004D3234"/>
    <w:rsid w:val="004E37CB"/>
    <w:rsid w:val="004F0D63"/>
    <w:rsid w:val="004F1750"/>
    <w:rsid w:val="004F6429"/>
    <w:rsid w:val="005025F2"/>
    <w:rsid w:val="00505179"/>
    <w:rsid w:val="00506239"/>
    <w:rsid w:val="005119C8"/>
    <w:rsid w:val="00533DD7"/>
    <w:rsid w:val="00537391"/>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B51D3"/>
    <w:rsid w:val="006C604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7F3793"/>
    <w:rsid w:val="00801B26"/>
    <w:rsid w:val="00803927"/>
    <w:rsid w:val="00815CB2"/>
    <w:rsid w:val="00822513"/>
    <w:rsid w:val="00822A24"/>
    <w:rsid w:val="00850803"/>
    <w:rsid w:val="00863C8F"/>
    <w:rsid w:val="00877D00"/>
    <w:rsid w:val="008A5F07"/>
    <w:rsid w:val="008B2822"/>
    <w:rsid w:val="008B4245"/>
    <w:rsid w:val="008B7033"/>
    <w:rsid w:val="008D1D36"/>
    <w:rsid w:val="008E21EE"/>
    <w:rsid w:val="008F3EE5"/>
    <w:rsid w:val="009038C2"/>
    <w:rsid w:val="009066C3"/>
    <w:rsid w:val="00907A5B"/>
    <w:rsid w:val="009278C7"/>
    <w:rsid w:val="00932004"/>
    <w:rsid w:val="009372B2"/>
    <w:rsid w:val="00942C14"/>
    <w:rsid w:val="0094442C"/>
    <w:rsid w:val="009841F3"/>
    <w:rsid w:val="009A18BA"/>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0606E"/>
    <w:rsid w:val="00B06FE7"/>
    <w:rsid w:val="00B1082F"/>
    <w:rsid w:val="00B2451B"/>
    <w:rsid w:val="00B32187"/>
    <w:rsid w:val="00B40F7B"/>
    <w:rsid w:val="00B436E8"/>
    <w:rsid w:val="00B439A2"/>
    <w:rsid w:val="00B70BF6"/>
    <w:rsid w:val="00B812F0"/>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356D8"/>
    <w:rsid w:val="00E45B72"/>
    <w:rsid w:val="00E5439A"/>
    <w:rsid w:val="00E648F8"/>
    <w:rsid w:val="00E81C36"/>
    <w:rsid w:val="00E84987"/>
    <w:rsid w:val="00EA571B"/>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0A60C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A2D4BA-C1EC-4CAE-9AE3-A9BC78A9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4</TotalTime>
  <Pages>3</Pages>
  <Words>436</Words>
  <Characters>2591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3021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 Sole Massimo</cp:lastModifiedBy>
  <cp:revision>2</cp:revision>
  <dcterms:created xsi:type="dcterms:W3CDTF">2024-04-16T20:38:00Z</dcterms:created>
  <dcterms:modified xsi:type="dcterms:W3CDTF">2024-05-13T09:07:00Z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