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4AE5D" w14:textId="77777777" w:rsidR="003A5974" w:rsidRDefault="003A5974" w:rsidP="002E7C43">
      <w:pPr>
        <w:pStyle w:val="CLASSIFICAZIONEBODY1"/>
      </w:pPr>
      <w:bookmarkStart w:id="0" w:name="_GoBack"/>
      <w:bookmarkEnd w:id="0"/>
    </w:p>
    <w:p w14:paraId="4581E9F8" w14:textId="77777777" w:rsidR="002E7C43" w:rsidRDefault="002E7C43" w:rsidP="002E7C43">
      <w:pPr>
        <w:pStyle w:val="CLASSIFICAZIONEBODY1"/>
      </w:pPr>
      <w:r>
        <w:t>CLASSIFICAZIONE DEL DOCUMENTO: CONSIP PUBLIC</w:t>
      </w:r>
    </w:p>
    <w:p w14:paraId="23F9B42D" w14:textId="77777777" w:rsidR="002E7C43" w:rsidRDefault="002E7C43" w:rsidP="002E7C43">
      <w:pPr>
        <w:pStyle w:val="CLASSIFICAZIONEBODY1"/>
      </w:pPr>
    </w:p>
    <w:p w14:paraId="3D81D719" w14:textId="77777777" w:rsidR="002E7C43" w:rsidRDefault="002E7C43" w:rsidP="002E7C43">
      <w:pPr>
        <w:pStyle w:val="StileStileCorpodeltesto3TrebuchetMS14ptNonGrassettoNe"/>
      </w:pPr>
      <w:r>
        <w:t>ALLEGATO 15</w:t>
      </w:r>
    </w:p>
    <w:p w14:paraId="3925AF20" w14:textId="77777777" w:rsidR="002E7C43" w:rsidRDefault="002E7C43" w:rsidP="002E7C43">
      <w:pPr>
        <w:pStyle w:val="StileStileCorpodeltesto3TrebuchetMS14ptNonGrassettoNe"/>
      </w:pPr>
      <w:r>
        <w:t>NOMINA RESPONSABILE DEL TRATTAMENTO DATI</w:t>
      </w:r>
    </w:p>
    <w:p w14:paraId="75BC3EAE" w14:textId="77777777" w:rsidR="002E7C43" w:rsidRDefault="002E7C43" w:rsidP="002E7C43">
      <w:pPr>
        <w:pStyle w:val="StileStileCorpodeltesto3TrebuchetMS14ptNonGrassettoNe"/>
        <w:ind w:right="-1"/>
      </w:pPr>
    </w:p>
    <w:p w14:paraId="51BD942B" w14:textId="77777777" w:rsidR="002E7C43" w:rsidRDefault="002E7C43" w:rsidP="002E7C43">
      <w:pPr>
        <w:pStyle w:val="StileStileCorpodeltesto3TrebuchetMS14ptNonGrassettoNe"/>
        <w:ind w:right="282"/>
      </w:pPr>
      <w:r w:rsidRPr="005B5748">
        <w:t xml:space="preserve">Gara a procedura aperta ai sensi del </w:t>
      </w:r>
      <w:proofErr w:type="spellStart"/>
      <w:proofErr w:type="gramStart"/>
      <w:r w:rsidRPr="005B5748">
        <w:t>D.Lgs</w:t>
      </w:r>
      <w:proofErr w:type="gramEnd"/>
      <w:r w:rsidRPr="005B5748">
        <w:t>.</w:t>
      </w:r>
      <w:proofErr w:type="spellEnd"/>
      <w:r w:rsidRPr="005B5748">
        <w:t xml:space="preserve"> </w:t>
      </w:r>
      <w:r>
        <w:t>36</w:t>
      </w:r>
      <w:r w:rsidRPr="005B5748">
        <w:t>/</w:t>
      </w:r>
      <w:r>
        <w:t>2023</w:t>
      </w:r>
      <w:r w:rsidRPr="005B5748">
        <w:t xml:space="preserve"> e </w:t>
      </w:r>
      <w:proofErr w:type="spellStart"/>
      <w:r w:rsidRPr="005B5748">
        <w:t>s.m.i.</w:t>
      </w:r>
      <w:proofErr w:type="spellEnd"/>
      <w:r w:rsidRPr="005B5748">
        <w:t xml:space="preserve">, per </w:t>
      </w:r>
      <w:r>
        <w:t xml:space="preserve">l’affidamento </w:t>
      </w:r>
      <w:r w:rsidRPr="005B5748">
        <w:t>di un Accordo Quadro</w:t>
      </w:r>
      <w:r>
        <w:t>, per ogni lotto,</w:t>
      </w:r>
      <w:r w:rsidRPr="005B5748">
        <w:t xml:space="preserve"> avente ad oggetto servizi di gestione e manutenzione di sistemi IP e postazioni di lavoro per le Pubbliche Amministrazioni </w:t>
      </w:r>
      <w:r>
        <w:t xml:space="preserve">- </w:t>
      </w:r>
      <w:r w:rsidRPr="005B5748">
        <w:t xml:space="preserve">edizione </w:t>
      </w:r>
      <w:r>
        <w:t xml:space="preserve">2 - </w:t>
      </w:r>
      <w:r w:rsidRPr="005B5748">
        <w:t>ID 2</w:t>
      </w:r>
      <w:r>
        <w:t>648</w:t>
      </w:r>
    </w:p>
    <w:p w14:paraId="70EA124E" w14:textId="77777777" w:rsidR="002E7C43" w:rsidRDefault="002E7C43" w:rsidP="002E7C43">
      <w:pPr>
        <w:pStyle w:val="StileStileCorpodeltesto3TrebuchetMS14ptNonGrassettoNe"/>
      </w:pPr>
    </w:p>
    <w:p w14:paraId="5ECD2EA0" w14:textId="77777777" w:rsidR="002E7C43" w:rsidRDefault="002E7C43" w:rsidP="002E7C43">
      <w:pPr>
        <w:pStyle w:val="StileStileCorpodeltesto3TrebuchetMS14ptNonGrassettoNe"/>
      </w:pPr>
    </w:p>
    <w:p w14:paraId="0082865F" w14:textId="77777777" w:rsidR="002E7C43" w:rsidRDefault="002E7C43" w:rsidP="002E7C43">
      <w:pPr>
        <w:pStyle w:val="StileStileCorpodeltesto3TrebuchetMS14ptNonGrassettoNe"/>
      </w:pPr>
    </w:p>
    <w:p w14:paraId="2A69A09D" w14:textId="77777777" w:rsidR="003A5974" w:rsidRDefault="003A5974" w:rsidP="002E7C43">
      <w:pPr>
        <w:pStyle w:val="StileStileCorpodeltesto3TrebuchetMS14ptNonGrassettoNe"/>
      </w:pPr>
    </w:p>
    <w:p w14:paraId="3143600F" w14:textId="77777777" w:rsidR="003A5974" w:rsidRDefault="003A5974" w:rsidP="002E7C43">
      <w:pPr>
        <w:pStyle w:val="StileStileCorpodeltesto3TrebuchetMS14ptNonGrassettoNe"/>
      </w:pPr>
    </w:p>
    <w:p w14:paraId="00C8E732" w14:textId="77777777" w:rsidR="003A5974" w:rsidRDefault="003A5974" w:rsidP="002E7C43">
      <w:pPr>
        <w:pStyle w:val="StileStileCorpodeltesto3TrebuchetMS14ptNonGrassettoNe"/>
      </w:pPr>
    </w:p>
    <w:p w14:paraId="365A2CCA" w14:textId="77777777" w:rsidR="003A5974" w:rsidRDefault="003A5974" w:rsidP="002E7C43">
      <w:pPr>
        <w:pStyle w:val="StileStileCorpodeltesto3TrebuchetMS14ptNonGrassettoNe"/>
      </w:pPr>
    </w:p>
    <w:p w14:paraId="3C750562" w14:textId="77777777" w:rsidR="003A5974" w:rsidRDefault="003A5974" w:rsidP="002E7C43">
      <w:pPr>
        <w:pStyle w:val="StileStileCorpodeltesto3TrebuchetMS14ptNonGrassettoNe"/>
      </w:pPr>
    </w:p>
    <w:p w14:paraId="705C4C94" w14:textId="77777777" w:rsidR="003A5974" w:rsidRDefault="003A5974" w:rsidP="002E7C43">
      <w:pPr>
        <w:pStyle w:val="StileStileCorpodeltesto3TrebuchetMS14ptNonGrassettoNe"/>
      </w:pPr>
    </w:p>
    <w:p w14:paraId="1FF2AAA6" w14:textId="77777777" w:rsidR="003A5974" w:rsidRDefault="003A5974" w:rsidP="002E7C43">
      <w:pPr>
        <w:pStyle w:val="StileStileCorpodeltesto3TrebuchetMS14ptNonGrassettoNe"/>
      </w:pPr>
    </w:p>
    <w:p w14:paraId="4BAAA813" w14:textId="40322D85"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sidRPr="002E541E">
        <w:rPr>
          <w:rFonts w:eastAsia="Times New Roman" w:cs="Times New Roman"/>
          <w:b/>
          <w:bCs/>
          <w:i/>
          <w:color w:val="0000FF"/>
          <w:sz w:val="20"/>
          <w:szCs w:val="20"/>
          <w:lang w:eastAsia="ar-SA"/>
        </w:rPr>
        <w:lastRenderedPageBreak/>
        <w:sym w:font="Symbol" w:char="F03C"/>
      </w:r>
      <w:r w:rsidRPr="002E541E">
        <w:rPr>
          <w:rFonts w:eastAsia="Times New Roman" w:cs="Times New Roman"/>
          <w:b/>
          <w:bCs/>
          <w:i/>
          <w:color w:val="0000FF"/>
          <w:sz w:val="20"/>
          <w:szCs w:val="20"/>
          <w:lang w:eastAsia="ar-SA"/>
        </w:rPr>
        <w:t xml:space="preserve"> </w:t>
      </w: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14:paraId="6CFEC3CE"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04AAAD0D" w14:textId="5B12D8A4"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FORNITURA </w:t>
      </w:r>
      <w:r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Pr>
          <w:rFonts w:eastAsia="Times New Roman" w:cs="Trebuchet MS"/>
          <w:b/>
          <w:caps/>
          <w:kern w:val="1"/>
          <w:sz w:val="20"/>
          <w:szCs w:val="20"/>
          <w:lang w:eastAsia="ar-SA"/>
        </w:rPr>
        <w:t xml:space="preserve"> </w:t>
      </w:r>
      <w:r w:rsidR="007E29AB" w:rsidRPr="007E29AB">
        <w:rPr>
          <w:rFonts w:eastAsia="Times New Roman" w:cs="Trebuchet MS"/>
          <w:b/>
          <w:caps/>
          <w:kern w:val="1"/>
          <w:sz w:val="20"/>
          <w:szCs w:val="20"/>
          <w:lang w:eastAsia="ar-SA"/>
        </w:rPr>
        <w:t>per l’affidamento di un Accordo Quadro, per ogni lotto, avente ad oggetto servizi di gestione e manutenzione di sistemi IP e postazioni di lavoro per le Pubbliche Amministrazioni – edizione 2 – ID 2648</w:t>
      </w:r>
      <w:r>
        <w:rPr>
          <w:rFonts w:eastAsia="Times New Roman" w:cs="Trebuchet MS"/>
          <w:b/>
          <w:caps/>
          <w:kern w:val="1"/>
          <w:sz w:val="20"/>
          <w:szCs w:val="20"/>
          <w:lang w:eastAsia="ar-SA"/>
        </w:rPr>
        <w:t xml:space="preserve"> </w:t>
      </w:r>
    </w:p>
    <w:p w14:paraId="7FEEE032" w14:textId="77777777" w:rsidR="001D600B" w:rsidRDefault="001D600B" w:rsidP="00C71FFA">
      <w:pPr>
        <w:widowControl w:val="0"/>
        <w:suppressAutoHyphens/>
        <w:spacing w:after="0" w:line="280" w:lineRule="exact"/>
        <w:jc w:val="both"/>
        <w:rPr>
          <w:rFonts w:eastAsia="Times New Roman" w:cs="Trebuchet MS"/>
          <w:b/>
          <w:caps/>
          <w:kern w:val="1"/>
          <w:sz w:val="20"/>
          <w:szCs w:val="20"/>
          <w:lang w:eastAsia="ar-SA"/>
        </w:rPr>
      </w:pPr>
    </w:p>
    <w:p w14:paraId="22BD7EE7" w14:textId="62696259"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5ABA19B7" w14:textId="189FF1A0"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00F464A9">
        <w:rPr>
          <w:rFonts w:eastAsia="Times New Roman" w:cs="Times New Roman"/>
          <w:sz w:val="20"/>
          <w:szCs w:val="20"/>
          <w:lang w:eastAsia="it-IT"/>
        </w:rPr>
        <w:t xml:space="preserve"> avente ad oggetto i servizi di gestione e manutenzione di sistemi IP e postazioni di lavoro per le Pubbliche Amministrazioni</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e </w:t>
      </w:r>
      <w:proofErr w:type="spellStart"/>
      <w:r>
        <w:rPr>
          <w:sz w:val="20"/>
          <w:szCs w:val="20"/>
        </w:rPr>
        <w:t>s.m.i</w:t>
      </w:r>
      <w:proofErr w:type="spellEnd"/>
      <w:r>
        <w:rPr>
          <w:sz w:val="20"/>
          <w:szCs w:val="20"/>
        </w:rPr>
        <w:t xml:space="preserve"> e del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30796B5B"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3D184EC9" w14:textId="77777777"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proofErr w:type="gramStart"/>
      <w:r w:rsidRPr="000D07C1">
        <w:rPr>
          <w:b/>
          <w:bCs/>
          <w:i/>
          <w:color w:val="0000FF"/>
          <w:sz w:val="20"/>
          <w:szCs w:val="20"/>
          <w:lang w:eastAsia="ar-SA"/>
        </w:rPr>
        <w:t>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w:t>
      </w:r>
      <w:proofErr w:type="gramEnd"/>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14:paraId="68934EDB"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76451F97"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w:t>
      </w:r>
      <w:r w:rsidRPr="00CC7AF5">
        <w:rPr>
          <w:b/>
          <w:bCs/>
          <w:i/>
          <w:color w:val="0000FF"/>
          <w:sz w:val="20"/>
          <w:szCs w:val="20"/>
          <w:lang w:eastAsia="ar-SA"/>
        </w:rPr>
        <w:t>&gt;</w:t>
      </w:r>
      <w:r w:rsidRPr="00853836">
        <w:rPr>
          <w:rFonts w:eastAsia="Calibri"/>
          <w:sz w:val="20"/>
          <w:szCs w:val="20"/>
        </w:rPr>
        <w:t xml:space="preserve">. </w:t>
      </w:r>
    </w:p>
    <w:p w14:paraId="54D9E39B"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45FDA5F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2ED5142E"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3F73F091"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5DE0CBEE"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lastRenderedPageBreak/>
        <w:t>garantire la riservatezza dei dati personali trattati nell’ambito del presente contratto e verificare che le persone autorizzate a trattare i dati personali in virtù del presente contratto:</w:t>
      </w:r>
    </w:p>
    <w:p w14:paraId="13FC60D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541B3FB0"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3467364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769923FE"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6C06B2F1"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580BC880"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5717C791"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464FE330" w14:textId="77777777" w:rsidR="00C71FFA" w:rsidRPr="0061723C" w:rsidRDefault="00C71FFA" w:rsidP="00C71FFA">
      <w:pPr>
        <w:numPr>
          <w:ilvl w:val="0"/>
          <w:numId w:val="3"/>
        </w:numPr>
        <w:spacing w:after="0" w:line="240" w:lineRule="auto"/>
        <w:contextualSpacing/>
        <w:jc w:val="both"/>
        <w:rPr>
          <w:sz w:val="20"/>
          <w:szCs w:val="20"/>
        </w:rPr>
      </w:pPr>
      <w:r w:rsidRPr="00C5660E">
        <w:rPr>
          <w:rFonts w:ascii="Calibri" w:eastAsia="Calibri" w:hAnsi="Calibri"/>
          <w:b/>
          <w:bCs/>
          <w:i/>
          <w:iCs/>
          <w:color w:val="0000FF"/>
          <w:sz w:val="20"/>
          <w:lang w:eastAsia="ar-SA"/>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 xml:space="preserve">adottare le misure minime di sicurezza ICT per le PP.AA. di cui alla Circolare </w:t>
      </w:r>
      <w:proofErr w:type="spellStart"/>
      <w:r w:rsidRPr="0061723C">
        <w:rPr>
          <w:sz w:val="20"/>
          <w:szCs w:val="20"/>
        </w:rPr>
        <w:t>AgID</w:t>
      </w:r>
      <w:proofErr w:type="spellEnd"/>
      <w:r w:rsidRPr="0061723C">
        <w:rPr>
          <w:sz w:val="20"/>
          <w:szCs w:val="20"/>
        </w:rPr>
        <w:t xml:space="preserve"> n. 2/2017 del 18 aprile 2017</w:t>
      </w:r>
      <w:r w:rsidRPr="00C5660E">
        <w:rPr>
          <w:rFonts w:ascii="Calibri" w:eastAsia="Calibri" w:hAnsi="Calibri"/>
          <w:b/>
          <w:bCs/>
          <w:i/>
          <w:iCs/>
          <w:color w:val="0000FF"/>
          <w:sz w:val="20"/>
          <w:lang w:eastAsia="ar-SA"/>
        </w:rPr>
        <w:t>&gt;</w:t>
      </w:r>
      <w:r w:rsidRPr="0061723C">
        <w:rPr>
          <w:sz w:val="20"/>
          <w:szCs w:val="20"/>
        </w:rPr>
        <w:t xml:space="preserve">. </w:t>
      </w:r>
    </w:p>
    <w:p w14:paraId="01CB764B"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14:paraId="7585C427" w14:textId="77777777" w:rsidR="00C71FFA" w:rsidRPr="005D2ADA" w:rsidRDefault="00C71FFA" w:rsidP="00C71FFA">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14:paraId="27C3131E"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01C1358D"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6C3018EB"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0C38E025"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7CFB9DB7"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lastRenderedPageBreak/>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5BDE711C"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7FA63448"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2630AAB0"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3410F795"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09F6DA36"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5E1DFD3E"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w:t>
      </w:r>
      <w:r w:rsidRPr="005D2ADA">
        <w:rPr>
          <w:sz w:val="20"/>
          <w:szCs w:val="20"/>
        </w:rPr>
        <w:lastRenderedPageBreak/>
        <w:t xml:space="preserve">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3F891322"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08AFD081"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5BDE8D79"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03E64609"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34196A0A"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4E05BFE6"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4D9FB238"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0284FC1E"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42C8C258"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2AD493B2"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3832E975"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14330686"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lastRenderedPageBreak/>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EBA5B" w14:textId="77777777" w:rsidR="002F5198" w:rsidRDefault="002F5198" w:rsidP="00C71FFA">
      <w:pPr>
        <w:spacing w:after="0" w:line="240" w:lineRule="auto"/>
      </w:pPr>
      <w:r>
        <w:separator/>
      </w:r>
    </w:p>
  </w:endnote>
  <w:endnote w:type="continuationSeparator" w:id="0">
    <w:p w14:paraId="484AD346" w14:textId="77777777" w:rsidR="002F5198" w:rsidRDefault="002F5198"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5E7DD" w14:textId="77777777" w:rsidR="001069E8" w:rsidRDefault="001069E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581DA" w14:textId="77777777" w:rsidR="003A5974" w:rsidRDefault="003A5974" w:rsidP="003A5974">
    <w:pPr>
      <w:pBdr>
        <w:bottom w:val="single" w:sz="6" w:space="1" w:color="auto"/>
      </w:pBdr>
      <w:spacing w:before="60" w:afterLines="60" w:after="144" w:line="240" w:lineRule="auto"/>
      <w:jc w:val="both"/>
      <w:rPr>
        <w:rFonts w:ascii="Calibri" w:eastAsia="Cambria" w:hAnsi="Calibri" w:cs="Times New Roman"/>
        <w:noProof/>
        <w:sz w:val="16"/>
        <w:szCs w:val="16"/>
        <w:lang w:eastAsia="it-IT"/>
      </w:rPr>
    </w:pPr>
  </w:p>
  <w:p w14:paraId="224366E8" w14:textId="77777777" w:rsidR="00D829EC" w:rsidRPr="003A5974" w:rsidRDefault="00A330DE" w:rsidP="003A5974">
    <w:pPr>
      <w:spacing w:before="60" w:afterLines="60" w:after="144" w:line="240" w:lineRule="auto"/>
      <w:jc w:val="both"/>
      <w:rPr>
        <w:rFonts w:ascii="Calibri" w:eastAsia="Cambria" w:hAnsi="Calibri" w:cs="Times New Roman"/>
        <w:noProof/>
        <w:sz w:val="16"/>
        <w:szCs w:val="16"/>
        <w:lang w:eastAsia="it-IT"/>
      </w:rPr>
    </w:pPr>
    <w:r w:rsidRPr="003A5974">
      <w:rPr>
        <w:rFonts w:ascii="Calibri" w:eastAsia="Cambria" w:hAnsi="Calibri" w:cs="Times New Roman"/>
        <w:noProof/>
        <w:sz w:val="16"/>
        <w:szCs w:val="16"/>
        <w:lang w:eastAsia="it-IT"/>
      </w:rPr>
      <w:t xml:space="preserve">Classificazione del documento: Consip </w:t>
    </w:r>
    <w:r w:rsidR="003A5974" w:rsidRPr="003A5974">
      <w:rPr>
        <w:rFonts w:ascii="Calibri" w:eastAsia="Cambria" w:hAnsi="Calibri" w:cs="Times New Roman"/>
        <w:noProof/>
        <w:sz w:val="16"/>
        <w:szCs w:val="16"/>
        <w:lang w:eastAsia="it-IT"/>
      </w:rPr>
      <w:t>Public</w:t>
    </w:r>
  </w:p>
  <w:p w14:paraId="0ECF9C8A" w14:textId="77777777" w:rsidR="003A5974" w:rsidRPr="003A5974" w:rsidRDefault="003A5974" w:rsidP="003A5974">
    <w:pPr>
      <w:spacing w:before="60" w:afterLines="60" w:after="144" w:line="240" w:lineRule="auto"/>
      <w:jc w:val="both"/>
      <w:rPr>
        <w:rFonts w:ascii="Calibri" w:eastAsia="Cambria" w:hAnsi="Calibri" w:cs="Times New Roman"/>
        <w:noProof/>
        <w:sz w:val="16"/>
        <w:szCs w:val="16"/>
        <w:lang w:eastAsia="it-IT"/>
      </w:rPr>
    </w:pPr>
    <w:r w:rsidRPr="003A5974">
      <w:rPr>
        <w:rFonts w:ascii="Calibri" w:eastAsia="Cambria" w:hAnsi="Calibri" w:cs="Times New Roman"/>
        <w:noProof/>
        <w:sz w:val="16"/>
        <w:szCs w:val="16"/>
        <w:lang w:eastAsia="it-IT"/>
      </w:rPr>
      <w:t>Gara a procedura aperta ai sensi del D.Lgs. 36/2023 e s.m.i., per l’affidamento di un Accordo Quadro, per ogni lotto, avente ad oggetto servizi di gestione e manutenzione di sistemi IP e postazioni di lavoro per le Pubbliche Amministrazioni – edizione 2 – ID 2648</w:t>
    </w:r>
  </w:p>
  <w:p w14:paraId="4DB50DD5" w14:textId="77777777" w:rsidR="004764CB" w:rsidRPr="003A5974" w:rsidRDefault="00DE0721" w:rsidP="003A5974">
    <w:pPr>
      <w:spacing w:before="60" w:afterLines="60" w:after="144" w:line="240" w:lineRule="auto"/>
      <w:jc w:val="both"/>
      <w:rPr>
        <w:rFonts w:ascii="Calibri" w:eastAsia="Cambria" w:hAnsi="Calibri" w:cs="Times New Roman"/>
        <w:noProof/>
        <w:sz w:val="16"/>
        <w:szCs w:val="16"/>
        <w:lang w:eastAsia="it-IT"/>
      </w:rPr>
    </w:pPr>
    <w:r w:rsidRPr="003A5974">
      <w:rPr>
        <w:rFonts w:ascii="Calibri" w:eastAsia="Cambria" w:hAnsi="Calibri" w:cs="Times New Roman"/>
        <w:noProof/>
        <w:sz w:val="16"/>
        <w:szCs w:val="16"/>
        <w:lang w:eastAsia="it-IT"/>
      </w:rPr>
      <w:t>Allegato</w:t>
    </w:r>
    <w:r w:rsidR="003A5974" w:rsidRPr="003A5974">
      <w:rPr>
        <w:rFonts w:ascii="Calibri" w:eastAsia="Cambria" w:hAnsi="Calibri" w:cs="Times New Roman"/>
        <w:noProof/>
        <w:sz w:val="16"/>
        <w:szCs w:val="16"/>
        <w:lang w:eastAsia="it-IT"/>
      </w:rPr>
      <w:t xml:space="preserve"> 15</w:t>
    </w:r>
    <w:r w:rsidRPr="003A5974">
      <w:rPr>
        <w:rFonts w:ascii="Calibri" w:eastAsia="Cambria" w:hAnsi="Calibri" w:cs="Times New Roman"/>
        <w:noProof/>
        <w:sz w:val="16"/>
        <w:szCs w:val="16"/>
        <w:lang w:eastAsia="it-IT"/>
      </w:rPr>
      <w:t xml:space="preserve"> - Fac simile Nomina </w:t>
    </w:r>
    <w:r w:rsidR="00C5660E" w:rsidRPr="003A5974">
      <w:rPr>
        <w:rFonts w:ascii="Calibri" w:eastAsia="Cambria" w:hAnsi="Calibri" w:cs="Times New Roman"/>
        <w:noProof/>
        <w:sz w:val="16"/>
        <w:szCs w:val="16"/>
        <w:lang w:eastAsia="it-IT"/>
      </w:rPr>
      <w:t>del</w:t>
    </w:r>
    <w:r w:rsidRPr="003A5974">
      <w:rPr>
        <w:rFonts w:ascii="Calibri" w:eastAsia="Cambria" w:hAnsi="Calibri" w:cs="Times New Roman"/>
        <w:noProof/>
        <w:sz w:val="16"/>
        <w:szCs w:val="16"/>
        <w:lang w:eastAsia="it-IT"/>
      </w:rPr>
      <w:t xml:space="preserve"> responsabile del trattamento </w:t>
    </w:r>
    <w:r w:rsidR="00C5660E" w:rsidRPr="003A5974">
      <w:rPr>
        <w:rFonts w:ascii="Calibri" w:eastAsia="Cambria" w:hAnsi="Calibri" w:cs="Times New Roman"/>
        <w:noProof/>
        <w:sz w:val="16"/>
        <w:szCs w:val="16"/>
        <w:lang w:eastAsia="it-IT"/>
      </w:rPr>
      <w:t>dei dati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DE23A" w14:textId="77777777" w:rsidR="001069E8" w:rsidRDefault="001069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5F4E9" w14:textId="77777777" w:rsidR="002F5198" w:rsidRDefault="002F5198" w:rsidP="00C71FFA">
      <w:pPr>
        <w:spacing w:after="0" w:line="240" w:lineRule="auto"/>
      </w:pPr>
      <w:r>
        <w:separator/>
      </w:r>
    </w:p>
  </w:footnote>
  <w:footnote w:type="continuationSeparator" w:id="0">
    <w:p w14:paraId="46DAE323" w14:textId="77777777" w:rsidR="002F5198" w:rsidRDefault="002F5198"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B6870" w14:textId="77777777" w:rsidR="001069E8" w:rsidRDefault="001069E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9F3A" w14:textId="77777777" w:rsidR="002E7C43" w:rsidRDefault="002E7C43">
    <w:pPr>
      <w:pStyle w:val="Intestazione"/>
    </w:pPr>
    <w:r>
      <w:rPr>
        <w:noProof/>
        <w:lang w:eastAsia="it-IT"/>
      </w:rPr>
      <w:drawing>
        <wp:anchor distT="0" distB="0" distL="114300" distR="114300" simplePos="0" relativeHeight="251659264" behindDoc="1" locked="0" layoutInCell="1" allowOverlap="1" wp14:anchorId="029D727C" wp14:editId="6D3DB30B">
          <wp:simplePos x="0" y="0"/>
          <wp:positionH relativeFrom="column">
            <wp:posOffset>-656590</wp:posOffset>
          </wp:positionH>
          <wp:positionV relativeFrom="paragraph">
            <wp:posOffset>-410845</wp:posOffset>
          </wp:positionV>
          <wp:extent cx="1571625" cy="741045"/>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7410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742DC" w14:textId="77777777" w:rsidR="001069E8" w:rsidRDefault="001069E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07221C"/>
    <w:rsid w:val="001069E8"/>
    <w:rsid w:val="001105D3"/>
    <w:rsid w:val="001D600B"/>
    <w:rsid w:val="002E541E"/>
    <w:rsid w:val="002E7C43"/>
    <w:rsid w:val="002F5198"/>
    <w:rsid w:val="00311DB5"/>
    <w:rsid w:val="003A5974"/>
    <w:rsid w:val="003F25CC"/>
    <w:rsid w:val="0040552C"/>
    <w:rsid w:val="004207EF"/>
    <w:rsid w:val="00437DA5"/>
    <w:rsid w:val="005913DF"/>
    <w:rsid w:val="005A1A05"/>
    <w:rsid w:val="006B1C77"/>
    <w:rsid w:val="006F035E"/>
    <w:rsid w:val="007403A3"/>
    <w:rsid w:val="0078657A"/>
    <w:rsid w:val="007E29AB"/>
    <w:rsid w:val="00831761"/>
    <w:rsid w:val="00855FCF"/>
    <w:rsid w:val="00902840"/>
    <w:rsid w:val="00A330DE"/>
    <w:rsid w:val="00B12F1F"/>
    <w:rsid w:val="00B55441"/>
    <w:rsid w:val="00C5660E"/>
    <w:rsid w:val="00C62C08"/>
    <w:rsid w:val="00C71FFA"/>
    <w:rsid w:val="00CB6EBA"/>
    <w:rsid w:val="00CC7AF5"/>
    <w:rsid w:val="00D829EC"/>
    <w:rsid w:val="00DA65D1"/>
    <w:rsid w:val="00DE0721"/>
    <w:rsid w:val="00F147D7"/>
    <w:rsid w:val="00F464A9"/>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9A2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sz w:val="20"/>
    </w:rPr>
  </w:style>
  <w:style w:type="paragraph" w:customStyle="1" w:styleId="StileStileCorpodeltesto3TrebuchetMS14ptNonGrassettoNe">
    <w:name w:val="Stile Stile Corpo del testo 3 + Trebuchet MS 14 pt Non Grassetto Ne..."/>
    <w:basedOn w:val="Normale"/>
    <w:rsid w:val="002E7C43"/>
    <w:pPr>
      <w:spacing w:line="360" w:lineRule="auto"/>
      <w:ind w:right="-535"/>
      <w:jc w:val="both"/>
    </w:pPr>
    <w:rPr>
      <w:rFonts w:eastAsia="Times New Roman" w:cs="Times New Roman"/>
      <w:sz w:val="28"/>
      <w:szCs w:val="20"/>
      <w:lang w:eastAsia="it-IT"/>
    </w:rPr>
  </w:style>
  <w:style w:type="character" w:styleId="Rimandocommento">
    <w:name w:val="annotation reference"/>
    <w:basedOn w:val="Carpredefinitoparagrafo"/>
    <w:uiPriority w:val="99"/>
    <w:semiHidden/>
    <w:unhideWhenUsed/>
    <w:rsid w:val="003A5974"/>
    <w:rPr>
      <w:sz w:val="16"/>
      <w:szCs w:val="16"/>
    </w:rPr>
  </w:style>
  <w:style w:type="paragraph" w:styleId="Testocommento">
    <w:name w:val="annotation text"/>
    <w:basedOn w:val="Normale"/>
    <w:link w:val="TestocommentoCarattere"/>
    <w:uiPriority w:val="99"/>
    <w:semiHidden/>
    <w:unhideWhenUsed/>
    <w:rsid w:val="003A597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A5974"/>
    <w:rPr>
      <w:sz w:val="20"/>
      <w:szCs w:val="20"/>
    </w:rPr>
  </w:style>
  <w:style w:type="paragraph" w:styleId="Soggettocommento">
    <w:name w:val="annotation subject"/>
    <w:basedOn w:val="Testocommento"/>
    <w:next w:val="Testocommento"/>
    <w:link w:val="SoggettocommentoCarattere"/>
    <w:uiPriority w:val="99"/>
    <w:semiHidden/>
    <w:unhideWhenUsed/>
    <w:rsid w:val="003A5974"/>
    <w:rPr>
      <w:b/>
      <w:bCs/>
    </w:rPr>
  </w:style>
  <w:style w:type="character" w:customStyle="1" w:styleId="SoggettocommentoCarattere">
    <w:name w:val="Soggetto commento Carattere"/>
    <w:basedOn w:val="TestocommentoCarattere"/>
    <w:link w:val="Soggettocommento"/>
    <w:uiPriority w:val="99"/>
    <w:semiHidden/>
    <w:rsid w:val="003A5974"/>
    <w:rPr>
      <w:b/>
      <w:bCs/>
      <w:sz w:val="20"/>
      <w:szCs w:val="20"/>
    </w:rPr>
  </w:style>
  <w:style w:type="paragraph" w:styleId="Revisione">
    <w:name w:val="Revision"/>
    <w:hidden/>
    <w:uiPriority w:val="99"/>
    <w:semiHidden/>
    <w:rsid w:val="009028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825D4-460D-4078-80A6-07399CC75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2729</Words>
  <Characters>15558</Characters>
  <Application>Microsoft Office Word</Application>
  <DocSecurity>0</DocSecurity>
  <Lines>129</Lines>
  <Paragraphs>36</Paragraphs>
  <ScaleCrop>false</ScaleCrop>
  <Company/>
  <LinksUpToDate>false</LinksUpToDate>
  <CharactersWithSpaces>18251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2023-12-18T11:34:00Z</dcterms:created>
  <dcterms:modified xsi:type="dcterms:W3CDTF">2023-12-18T11:34:00Z</dcterms:modified>
</cp:coreProperties>
</file>