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4703E" w14:textId="77777777" w:rsidR="00664A2B" w:rsidRDefault="00664A2B" w:rsidP="0091578C">
      <w:pPr>
        <w:pStyle w:val="Titolocopertina"/>
      </w:pPr>
    </w:p>
    <w:p w14:paraId="167E3F46" w14:textId="279E70DC" w:rsidR="00664A2B" w:rsidRDefault="00664A2B" w:rsidP="0091578C">
      <w:pPr>
        <w:pStyle w:val="Titolocopertina"/>
      </w:pPr>
      <w:bookmarkStart w:id="0" w:name="_GoBack"/>
      <w:bookmarkEnd w:id="0"/>
    </w:p>
    <w:p w14:paraId="044E1542" w14:textId="5C52CFD6" w:rsidR="009B4C30" w:rsidRPr="0091578C" w:rsidRDefault="009B4C30" w:rsidP="0091578C">
      <w:pPr>
        <w:pStyle w:val="Titolocopertina"/>
      </w:pPr>
      <w:r w:rsidRPr="0091578C">
        <w:t>ALLEGATO</w:t>
      </w:r>
      <w:r w:rsidR="00FE7802">
        <w:t xml:space="preserve"> 11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42923AA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7EDFE80F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6ED682C7" w14:textId="77777777" w:rsidR="0091578C" w:rsidRPr="0091578C" w:rsidRDefault="0091578C" w:rsidP="0091578C">
      <w:pPr>
        <w:rPr>
          <w:rFonts w:ascii="Calibri" w:hAnsi="Calibri"/>
        </w:rPr>
      </w:pPr>
    </w:p>
    <w:p w14:paraId="36640BE6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372936EB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432CB056" w14:textId="77777777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6C2C67">
        <w:rPr>
          <w:rStyle w:val="BLOCKBOLD"/>
          <w:rFonts w:ascii="Calibri" w:hAnsi="Calibri"/>
        </w:rPr>
        <w:t xml:space="preserve">PER LA FORNITURA DI SUTURATRICI MECCANICHE PER LE PUBBLICHE AMMINISTRAZIONI id 2640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24759A5A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4EAF30A2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31E98AB3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677AB251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6917BD97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ED146D6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4D9758AE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4231FC5A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12AAED2D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4259A114" w14:textId="77777777"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14:paraId="03854BE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2BBE2D12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39D3D5F2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EC3668E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79420D8E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0EF4B9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36CF4C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49A474E5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2E176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4AE03286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0C049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7340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318334F1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CD180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6482A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AB471A" w14:textId="77777777" w:rsidR="00422E89" w:rsidRDefault="00422E89">
    <w:pPr>
      <w:pStyle w:val="TAGTECNICI"/>
    </w:pPr>
  </w:p>
  <w:p w14:paraId="79D39419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3D2F04"/>
    <w:rsid w:val="00422E89"/>
    <w:rsid w:val="005B7FCE"/>
    <w:rsid w:val="00603946"/>
    <w:rsid w:val="00664A2B"/>
    <w:rsid w:val="006702AC"/>
    <w:rsid w:val="006B18D2"/>
    <w:rsid w:val="006C2C67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F26D75"/>
    <w:rsid w:val="00F62510"/>
    <w:rsid w:val="00F84B61"/>
    <w:rsid w:val="00FA4CB6"/>
    <w:rsid w:val="00FE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68DC63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Guarino Anna</cp:lastModifiedBy>
  <dcterms:created xsi:type="dcterms:W3CDTF">2020-11-09T09:48:00Z</dcterms:created>
  <dcterms:modified xsi:type="dcterms:W3CDTF">2023-11-17T16:34:00Z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