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939E1" w14:textId="096F15A8" w:rsidR="000606F8" w:rsidRDefault="000606F8" w:rsidP="005F2F7A">
      <w:pPr>
        <w:pStyle w:val="CLASSIFICAZIONEBODY0"/>
      </w:pPr>
      <w:r>
        <w:t xml:space="preserve">ALLEGATO 12 </w:t>
      </w:r>
    </w:p>
    <w:p w14:paraId="26DBD930" w14:textId="40496824" w:rsidR="00C71FFA" w:rsidRPr="005F2F7A" w:rsidRDefault="000606F8" w:rsidP="005F2F7A">
      <w:pPr>
        <w:pStyle w:val="CLASSIFICAZIONEBODY0"/>
      </w:pPr>
      <w:r>
        <w:t xml:space="preserve">FAC SIMILE NOMINA RESPONSABILE TRATTAMENTO DATI </w:t>
      </w:r>
    </w:p>
    <w:p w14:paraId="5B27DBDB" w14:textId="77777777" w:rsidR="00C71FFA" w:rsidRPr="00DB1996" w:rsidRDefault="00C71FFA" w:rsidP="00C71FFA">
      <w:pPr>
        <w:widowControl w:val="0"/>
        <w:suppressAutoHyphens/>
        <w:spacing w:after="0" w:line="280" w:lineRule="exact"/>
        <w:jc w:val="both"/>
        <w:rPr>
          <w:rFonts w:eastAsia="Times New Roman" w:cs="Times New Roman"/>
          <w:b/>
          <w:bCs/>
          <w:i/>
          <w:sz w:val="20"/>
          <w:szCs w:val="20"/>
          <w:lang w:eastAsia="ar-SA"/>
        </w:rPr>
      </w:pPr>
      <w:r w:rsidRPr="00DB1996">
        <w:rPr>
          <w:rFonts w:eastAsia="Times New Roman" w:cs="Times New Roman"/>
          <w:b/>
          <w:bCs/>
          <w:i/>
          <w:sz w:val="20"/>
          <w:szCs w:val="20"/>
          <w:lang w:eastAsia="ar-SA"/>
        </w:rPr>
        <w:t>Valuti la PA se valorizzare diversamente i riferimenti al Titolare, al Responsabile, al sub Responsabile, ai terzi autorizzati al Trattamento, in ragione della propria specifica posizione. 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14:paraId="232A3D19" w14:textId="77777777"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14:paraId="2676A813" w14:textId="77777777" w:rsidR="009C38B6"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0D07C1">
        <w:rPr>
          <w:rFonts w:eastAsia="Times New Roman" w:cs="Trebuchet MS"/>
          <w:b/>
          <w:i/>
          <w:caps/>
          <w:kern w:val="1"/>
          <w:sz w:val="20"/>
          <w:szCs w:val="20"/>
          <w:lang w:eastAsia="ar-SA"/>
        </w:rPr>
        <w:t xml:space="preserve">Fac simile </w:t>
      </w:r>
      <w:r>
        <w:rPr>
          <w:rFonts w:eastAsia="Times New Roman" w:cs="Trebuchet MS"/>
          <w:b/>
          <w:i/>
          <w:caps/>
          <w:kern w:val="1"/>
          <w:sz w:val="20"/>
          <w:szCs w:val="20"/>
          <w:lang w:eastAsia="ar-SA"/>
        </w:rPr>
        <w:t xml:space="preserve">- </w:t>
      </w:r>
      <w:r>
        <w:rPr>
          <w:rFonts w:eastAsia="Times New Roman" w:cs="Trebuchet MS"/>
          <w:b/>
          <w:caps/>
          <w:kern w:val="1"/>
          <w:sz w:val="20"/>
          <w:szCs w:val="20"/>
          <w:lang w:eastAsia="ar-SA"/>
        </w:rPr>
        <w:t>Contratto attuativo nell’ambito d</w:t>
      </w:r>
      <w:r w:rsidR="009C38B6">
        <w:rPr>
          <w:rFonts w:eastAsia="Times New Roman" w:cs="Trebuchet MS"/>
          <w:b/>
          <w:caps/>
          <w:kern w:val="1"/>
          <w:sz w:val="20"/>
          <w:szCs w:val="20"/>
          <w:lang w:eastAsia="ar-SA"/>
        </w:rPr>
        <w:t>i un accordo quadro per la fornitura di dispositivi impiantabili attivi per funzionalita’ cardiaca per le pubbliche amministrazioni – II edizione</w:t>
      </w:r>
    </w:p>
    <w:p w14:paraId="311A9906" w14:textId="77777777" w:rsidR="00C71FFA" w:rsidRDefault="00C71FFA" w:rsidP="00C71FFA">
      <w:pPr>
        <w:widowControl w:val="0"/>
        <w:suppressAutoHyphens/>
        <w:spacing w:after="0" w:line="280" w:lineRule="exact"/>
        <w:jc w:val="both"/>
        <w:rPr>
          <w:rFonts w:eastAsia="Times New Roman" w:cs="Trebuchet MS"/>
          <w:b/>
          <w:caps/>
          <w:kern w:val="1"/>
          <w:sz w:val="20"/>
          <w:szCs w:val="20"/>
          <w:lang w:eastAsia="ar-SA"/>
        </w:rPr>
      </w:pPr>
      <w:r>
        <w:rPr>
          <w:rFonts w:eastAsia="Times New Roman" w:cs="Trebuchet MS"/>
          <w:b/>
          <w:caps/>
          <w:kern w:val="1"/>
          <w:sz w:val="20"/>
          <w:szCs w:val="20"/>
          <w:lang w:eastAsia="ar-SA"/>
        </w:rPr>
        <w:t xml:space="preserve"> </w:t>
      </w:r>
    </w:p>
    <w:p w14:paraId="646D56E4" w14:textId="77777777" w:rsidR="00C71FFA" w:rsidRPr="005D2ADA" w:rsidRDefault="00C71FFA" w:rsidP="00C71FFA">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Pr="005D2ADA">
        <w:rPr>
          <w:rFonts w:eastAsia="Times New Roman" w:cs="Trebuchet MS"/>
          <w:b/>
          <w:caps/>
          <w:kern w:val="1"/>
          <w:sz w:val="20"/>
          <w:szCs w:val="20"/>
          <w:lang w:eastAsia="ar-SA"/>
        </w:rPr>
        <w:t xml:space="preserve"> Responsabile del trattamento dei dati</w:t>
      </w:r>
      <w:r w:rsidRPr="005D2ADA">
        <w:rPr>
          <w:rFonts w:eastAsia="Times New Roman" w:cs="Times New Roman"/>
          <w:sz w:val="20"/>
          <w:szCs w:val="20"/>
          <w:lang w:eastAsia="it-IT"/>
        </w:rPr>
        <w:t xml:space="preserve"> </w:t>
      </w:r>
      <w:r w:rsidRPr="005D2ADA">
        <w:rPr>
          <w:rFonts w:eastAsia="Times New Roman" w:cs="Trebuchet MS"/>
          <w:b/>
          <w:caps/>
          <w:color w:val="FF0000"/>
          <w:kern w:val="1"/>
          <w:sz w:val="20"/>
          <w:szCs w:val="20"/>
          <w:lang w:eastAsia="ar-SA"/>
        </w:rPr>
        <w:t xml:space="preserve"> </w:t>
      </w:r>
    </w:p>
    <w:p w14:paraId="51AB4F41"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della presente</w:t>
      </w:r>
      <w:r>
        <w:rPr>
          <w:rFonts w:eastAsia="Times New Roman" w:cs="Times New Roman"/>
          <w:sz w:val="20"/>
          <w:szCs w:val="20"/>
          <w:lang w:eastAsia="it-IT"/>
        </w:rPr>
        <w:t xml:space="preserve"> da parte dell’Amministrazione ________________</w:t>
      </w:r>
      <w:r w:rsidRPr="005D2ADA">
        <w:rPr>
          <w:rFonts w:eastAsia="Times New Roman" w:cs="Times New Roman"/>
          <w:sz w:val="20"/>
          <w:szCs w:val="20"/>
          <w:lang w:eastAsia="it-IT"/>
        </w:rPr>
        <w:t xml:space="preserve"> il Fornitore </w:t>
      </w:r>
      <w:r>
        <w:rPr>
          <w:rFonts w:eastAsia="Times New Roman" w:cs="Times New Roman"/>
          <w:sz w:val="20"/>
          <w:szCs w:val="20"/>
          <w:lang w:eastAsia="it-IT"/>
        </w:rPr>
        <w:t>_______</w:t>
      </w:r>
      <w:r w:rsidRPr="005D2ADA">
        <w:rPr>
          <w:rFonts w:eastAsia="Times New Roman" w:cs="Times New Roman"/>
          <w:sz w:val="20"/>
          <w:szCs w:val="20"/>
          <w:lang w:eastAsia="it-IT"/>
        </w:rPr>
        <w:t xml:space="preserve">è 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per tutta la durata del contratto attuativo (nel seguito anche “contratto”) relativo all</w:t>
      </w:r>
      <w:r w:rsidR="009C38B6">
        <w:rPr>
          <w:rFonts w:eastAsia="Times New Roman" w:cs="Times New Roman"/>
          <w:sz w:val="20"/>
          <w:szCs w:val="20"/>
          <w:lang w:eastAsia="it-IT"/>
        </w:rPr>
        <w:t xml:space="preserve">’Accordo Quadro avente ad oggetto la fornitura di Dispositivi impiantabili attivi per funzionalità cardiaca per le Pubbliche </w:t>
      </w:r>
      <w:proofErr w:type="spellStart"/>
      <w:r w:rsidR="009C38B6">
        <w:rPr>
          <w:rFonts w:eastAsia="Times New Roman" w:cs="Times New Roman"/>
          <w:sz w:val="20"/>
          <w:szCs w:val="20"/>
          <w:lang w:eastAsia="it-IT"/>
        </w:rPr>
        <w:t>Ammministrazioni</w:t>
      </w:r>
      <w:proofErr w:type="spellEnd"/>
      <w:r w:rsidR="009C38B6">
        <w:rPr>
          <w:rFonts w:eastAsia="Times New Roman" w:cs="Times New Roman"/>
          <w:sz w:val="20"/>
          <w:szCs w:val="20"/>
          <w:lang w:eastAsia="it-IT"/>
        </w:rPr>
        <w:t>, II Ed. – ID 2555</w:t>
      </w:r>
      <w:r w:rsidRPr="000D07C1">
        <w:rPr>
          <w:rFonts w:eastAsia="Times New Roman" w:cs="Times New Roman"/>
          <w:sz w:val="20"/>
          <w:szCs w:val="20"/>
          <w:lang w:eastAsia="it-IT"/>
        </w:rPr>
        <w:t>.</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Pr>
          <w:b/>
          <w:sz w:val="20"/>
          <w:szCs w:val="20"/>
        </w:rPr>
        <w:t xml:space="preserve"> attuativo e dell</w:t>
      </w:r>
      <w:r w:rsidR="009C38B6">
        <w:rPr>
          <w:b/>
          <w:sz w:val="20"/>
          <w:szCs w:val="20"/>
        </w:rPr>
        <w:t>’Accordo Quadro</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proofErr w:type="spellStart"/>
      <w:proofErr w:type="gramStart"/>
      <w:r>
        <w:rPr>
          <w:sz w:val="20"/>
          <w:szCs w:val="20"/>
        </w:rPr>
        <w:t>D.Lgs</w:t>
      </w:r>
      <w:proofErr w:type="gramEnd"/>
      <w:r>
        <w:rPr>
          <w:sz w:val="20"/>
          <w:szCs w:val="20"/>
        </w:rPr>
        <w:t>.</w:t>
      </w:r>
      <w:proofErr w:type="spellEnd"/>
      <w:r>
        <w:rPr>
          <w:sz w:val="20"/>
          <w:szCs w:val="20"/>
        </w:rPr>
        <w:t xml:space="preserve"> 196/2003 e </w:t>
      </w:r>
      <w:proofErr w:type="spellStart"/>
      <w:r>
        <w:rPr>
          <w:sz w:val="20"/>
          <w:szCs w:val="20"/>
        </w:rPr>
        <w:t>s.m.i</w:t>
      </w:r>
      <w:proofErr w:type="spellEnd"/>
      <w:r>
        <w:rPr>
          <w:sz w:val="20"/>
          <w:szCs w:val="20"/>
        </w:rPr>
        <w:t xml:space="preserve"> e del D. </w:t>
      </w:r>
      <w:proofErr w:type="spellStart"/>
      <w:r>
        <w:rPr>
          <w:sz w:val="20"/>
          <w:szCs w:val="20"/>
        </w:rPr>
        <w:t>Lgs</w:t>
      </w:r>
      <w:proofErr w:type="spellEnd"/>
      <w:r>
        <w:rPr>
          <w:sz w:val="20"/>
          <w:szCs w:val="20"/>
        </w:rPr>
        <w:t xml:space="preserve">.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14:paraId="340C5611" w14:textId="77777777"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14:paraId="584EA1C4" w14:textId="565E488B"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009C38B6">
        <w:rPr>
          <w:rFonts w:eastAsia="Calibri"/>
          <w:sz w:val="20"/>
          <w:szCs w:val="20"/>
        </w:rPr>
        <w:t>servizio di monitoraggio remoto su dispositivi impiantabili per funzionalità cardiaca</w:t>
      </w:r>
      <w:r w:rsidR="009C38B6">
        <w:rPr>
          <w:b/>
          <w:bCs/>
          <w:i/>
          <w:color w:val="0000FF"/>
          <w:sz w:val="20"/>
          <w:szCs w:val="20"/>
          <w:lang w:eastAsia="ar-SA"/>
        </w:rPr>
        <w:t xml:space="preserve"> </w:t>
      </w:r>
      <w:r w:rsidR="009C38B6" w:rsidRPr="005F2F7A">
        <w:rPr>
          <w:rFonts w:eastAsia="Calibri"/>
          <w:sz w:val="20"/>
          <w:szCs w:val="20"/>
        </w:rPr>
        <w:t>su cui</w:t>
      </w:r>
      <w:r w:rsidR="009C38B6">
        <w:rPr>
          <w:b/>
          <w:bCs/>
          <w:i/>
          <w:color w:val="0000FF"/>
          <w:sz w:val="20"/>
          <w:szCs w:val="20"/>
          <w:lang w:eastAsia="ar-SA"/>
        </w:rPr>
        <w:t xml:space="preserve"> </w:t>
      </w:r>
      <w:r w:rsidR="009C38B6">
        <w:rPr>
          <w:rFonts w:eastAsia="Calibri"/>
          <w:sz w:val="20"/>
          <w:szCs w:val="20"/>
        </w:rPr>
        <w:t>transitano dati personali</w:t>
      </w:r>
      <w:r w:rsidR="00D83201">
        <w:rPr>
          <w:rFonts w:eastAsia="Calibri"/>
          <w:sz w:val="20"/>
          <w:szCs w:val="20"/>
        </w:rPr>
        <w:t xml:space="preserve"> anche di natura </w:t>
      </w:r>
      <w:r w:rsidR="009C38B6">
        <w:rPr>
          <w:rFonts w:eastAsia="Calibri"/>
          <w:sz w:val="20"/>
          <w:szCs w:val="20"/>
        </w:rPr>
        <w:t>sanitari</w:t>
      </w:r>
      <w:r w:rsidR="00D83201">
        <w:rPr>
          <w:rFonts w:eastAsia="Calibri"/>
          <w:sz w:val="20"/>
          <w:szCs w:val="20"/>
        </w:rPr>
        <w:t>a</w:t>
      </w:r>
      <w:r w:rsidR="009C38B6">
        <w:rPr>
          <w:rFonts w:eastAsia="Calibri"/>
          <w:sz w:val="20"/>
          <w:szCs w:val="20"/>
        </w:rPr>
        <w:t>.</w:t>
      </w:r>
    </w:p>
    <w:p w14:paraId="5BA0C301" w14:textId="7A11D090"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Il tipo di dati personali trattati in ragione delle attività oggetto del contratto sono: i) dati comuni (es. dati anagrafici e di contatto ecc.); ii) dati sensibili</w:t>
      </w:r>
      <w:r w:rsidR="00D83201">
        <w:rPr>
          <w:rFonts w:eastAsia="Calibri"/>
          <w:sz w:val="20"/>
          <w:szCs w:val="20"/>
        </w:rPr>
        <w:t xml:space="preserve"> relativi allo</w:t>
      </w:r>
      <w:r w:rsidRPr="000D07C1">
        <w:rPr>
          <w:rFonts w:eastAsia="Calibri"/>
          <w:sz w:val="20"/>
          <w:szCs w:val="20"/>
        </w:rPr>
        <w:t xml:space="preserve"> </w:t>
      </w:r>
      <w:r w:rsidR="009C38B6">
        <w:rPr>
          <w:rFonts w:eastAsia="Calibri"/>
          <w:sz w:val="20"/>
          <w:szCs w:val="20"/>
        </w:rPr>
        <w:t>sullo stato di salute dei pazienti</w:t>
      </w:r>
      <w:r w:rsidRPr="000D07C1">
        <w:rPr>
          <w:rFonts w:eastAsia="Calibri"/>
          <w:sz w:val="20"/>
          <w:szCs w:val="20"/>
        </w:rPr>
        <w:t xml:space="preserve">. </w:t>
      </w:r>
    </w:p>
    <w:p w14:paraId="4165DF4B" w14:textId="710A91C3"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009C38B6">
        <w:rPr>
          <w:rFonts w:eastAsia="Calibri"/>
          <w:sz w:val="20"/>
          <w:szCs w:val="20"/>
        </w:rPr>
        <w:t>pazienti</w:t>
      </w:r>
      <w:r w:rsidRPr="00853836">
        <w:rPr>
          <w:rFonts w:eastAsia="Calibri"/>
          <w:sz w:val="20"/>
          <w:szCs w:val="20"/>
        </w:rPr>
        <w:t xml:space="preserve">. </w:t>
      </w:r>
    </w:p>
    <w:p w14:paraId="7C342998" w14:textId="77777777"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14:paraId="782C94E4"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14:paraId="6158E596"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14:paraId="2A6CA7F3" w14:textId="77777777"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2573E3CE" w14:textId="77777777" w:rsidR="00C71FFA" w:rsidRPr="005D2ADA" w:rsidRDefault="00C71FFA" w:rsidP="00C71FFA">
      <w:pPr>
        <w:numPr>
          <w:ilvl w:val="0"/>
          <w:numId w:val="3"/>
        </w:numPr>
        <w:spacing w:after="0" w:line="300" w:lineRule="exact"/>
        <w:jc w:val="both"/>
        <w:rPr>
          <w:sz w:val="20"/>
          <w:szCs w:val="20"/>
        </w:rPr>
      </w:pPr>
      <w:r w:rsidRPr="005D2ADA">
        <w:rPr>
          <w:sz w:val="20"/>
          <w:szCs w:val="20"/>
        </w:rPr>
        <w:lastRenderedPageBreak/>
        <w:t>garantire la riservatezza dei dati personali trattati nell’ambito del presente contratto e verificare che le persone autorizzate a trattare i dati personali in virtù del presente contratto:</w:t>
      </w:r>
    </w:p>
    <w:p w14:paraId="69F71719"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14:paraId="473DFBF0"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14:paraId="2FF70892" w14:textId="77777777" w:rsidR="00C71FFA" w:rsidRPr="005D2ADA" w:rsidRDefault="00C71FFA" w:rsidP="00C71FFA">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14:paraId="33108F79" w14:textId="6BD11B68"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trattati solamente per le finalità previste e per il periodo strettamente necessario al raggiungimento delle stesse (</w:t>
      </w:r>
      <w:r w:rsidRPr="000D07C1">
        <w:rPr>
          <w:i/>
          <w:sz w:val="20"/>
          <w:szCs w:val="20"/>
        </w:rPr>
        <w:t>privacy by default</w:t>
      </w:r>
      <w:r w:rsidRPr="00034320">
        <w:rPr>
          <w:sz w:val="20"/>
          <w:szCs w:val="20"/>
        </w:rPr>
        <w:t xml:space="preserve">); </w:t>
      </w:r>
    </w:p>
    <w:p w14:paraId="1D5CE4E8" w14:textId="77777777"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0FC66ADB" w14:textId="77777777" w:rsidR="00C71FFA" w:rsidRPr="00DB1996"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xml:space="preserve">, conformemente all’articolo 35 del Regolamento UE e nella eventuale consultazione </w:t>
      </w:r>
      <w:r w:rsidRPr="00DB1996">
        <w:rPr>
          <w:sz w:val="20"/>
          <w:szCs w:val="20"/>
        </w:rPr>
        <w:t>del Garante per la protezione dei dati personale, prevista dall’articolo 36 del medesimo Regolamento UE;</w:t>
      </w:r>
    </w:p>
    <w:p w14:paraId="49FE0D7A" w14:textId="77777777" w:rsidR="00C71FFA" w:rsidRPr="00DB1996" w:rsidRDefault="00C71FFA" w:rsidP="00C71FFA">
      <w:pPr>
        <w:numPr>
          <w:ilvl w:val="0"/>
          <w:numId w:val="3"/>
        </w:numPr>
        <w:spacing w:after="0"/>
        <w:jc w:val="both"/>
        <w:rPr>
          <w:sz w:val="20"/>
          <w:szCs w:val="20"/>
        </w:rPr>
      </w:pPr>
      <w:r w:rsidRPr="00DB1996">
        <w:rPr>
          <w:rFonts w:ascii="Calibri" w:eastAsia="Calibri" w:hAnsi="Calibri"/>
          <w:b/>
          <w:bCs/>
          <w:i/>
          <w:iCs/>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DB1996">
        <w:rPr>
          <w:rFonts w:ascii="Calibri" w:eastAsia="Calibri" w:hAnsi="Calibri"/>
        </w:rPr>
        <w:t xml:space="preserve">, </w:t>
      </w:r>
      <w:r w:rsidRPr="00DB1996">
        <w:rPr>
          <w:sz w:val="20"/>
          <w:szCs w:val="20"/>
        </w:rPr>
        <w:t xml:space="preserve">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richiesta&gt;; </w:t>
      </w:r>
    </w:p>
    <w:p w14:paraId="3257EAD2" w14:textId="77777777" w:rsidR="00C71FFA" w:rsidRPr="0061723C" w:rsidRDefault="00C71FFA" w:rsidP="00C71FFA">
      <w:pPr>
        <w:numPr>
          <w:ilvl w:val="0"/>
          <w:numId w:val="3"/>
        </w:numPr>
        <w:spacing w:after="0" w:line="240" w:lineRule="auto"/>
        <w:contextualSpacing/>
        <w:jc w:val="both"/>
        <w:rPr>
          <w:sz w:val="20"/>
          <w:szCs w:val="20"/>
        </w:rPr>
      </w:pPr>
      <w:r w:rsidRPr="00DB1996">
        <w:rPr>
          <w:sz w:val="20"/>
          <w:szCs w:val="20"/>
        </w:rPr>
        <w:t>&lt;</w:t>
      </w:r>
      <w:r w:rsidRPr="00DB1996">
        <w:rPr>
          <w:rFonts w:ascii="Calibri" w:eastAsia="Calibri" w:hAnsi="Calibri"/>
          <w:b/>
          <w:bCs/>
          <w:i/>
          <w:iCs/>
          <w:sz w:val="20"/>
          <w:lang w:eastAsia="ar-SA"/>
        </w:rPr>
        <w:t>eventuale</w:t>
      </w:r>
      <w:r w:rsidRPr="00DB1996">
        <w:rPr>
          <w:sz w:val="20"/>
          <w:szCs w:val="20"/>
        </w:rPr>
        <w:t xml:space="preserve">: adottare le misure minime </w:t>
      </w:r>
      <w:r w:rsidRPr="0061723C">
        <w:rPr>
          <w:sz w:val="20"/>
          <w:szCs w:val="20"/>
        </w:rPr>
        <w:t xml:space="preserve">di sicurezza ICT per le PP.AA. di cui alla Circolare </w:t>
      </w:r>
      <w:proofErr w:type="spellStart"/>
      <w:r w:rsidRPr="0061723C">
        <w:rPr>
          <w:sz w:val="20"/>
          <w:szCs w:val="20"/>
        </w:rPr>
        <w:t>AgID</w:t>
      </w:r>
      <w:proofErr w:type="spellEnd"/>
      <w:r w:rsidRPr="0061723C">
        <w:rPr>
          <w:sz w:val="20"/>
          <w:szCs w:val="20"/>
        </w:rPr>
        <w:t xml:space="preserve"> n. 2/2017 del 18 aprile 2017</w:t>
      </w:r>
      <w:r>
        <w:rPr>
          <w:sz w:val="20"/>
          <w:szCs w:val="20"/>
        </w:rPr>
        <w:t>&gt;</w:t>
      </w:r>
      <w:r w:rsidRPr="0061723C">
        <w:rPr>
          <w:sz w:val="20"/>
          <w:szCs w:val="20"/>
        </w:rPr>
        <w:t xml:space="preserve">. </w:t>
      </w:r>
    </w:p>
    <w:p w14:paraId="71D84A89"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w:t>
      </w:r>
      <w:r w:rsidR="005F2F7A">
        <w:rPr>
          <w:rFonts w:ascii="Calibri" w:eastAsia="Calibri" w:hAnsi="Calibri"/>
          <w:sz w:val="20"/>
        </w:rPr>
        <w:t>e saranno concordate al fine di</w:t>
      </w:r>
      <w:r w:rsidRPr="0061723C">
        <w:rPr>
          <w:rFonts w:ascii="Calibri" w:eastAsia="Calibri" w:hAnsi="Calibri"/>
          <w:sz w:val="20"/>
        </w:rPr>
        <w:t xml:space="preserve"> mettere in atto misure tecniche ed organizzative idonee per garantire un livello di sicurezza adeguato al rischio e per garantire il rispetto degli obblighi di cui all’art. 32 del Regolamento UE. Tali misure comprendono tra le altre, se del caso</w:t>
      </w:r>
      <w:r w:rsidRPr="005D2ADA">
        <w:rPr>
          <w:sz w:val="20"/>
          <w:szCs w:val="20"/>
        </w:rPr>
        <w:t>:</w:t>
      </w:r>
    </w:p>
    <w:p w14:paraId="11B05838" w14:textId="77777777" w:rsidR="00C71FFA" w:rsidRPr="005D2ADA" w:rsidRDefault="00C71FFA" w:rsidP="00C71FFA">
      <w:pPr>
        <w:numPr>
          <w:ilvl w:val="1"/>
          <w:numId w:val="1"/>
        </w:numPr>
        <w:spacing w:after="0"/>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14:paraId="353505EE" w14:textId="77777777" w:rsidR="00C71FFA" w:rsidRPr="005D2ADA" w:rsidRDefault="00C71FFA" w:rsidP="00C71FFA">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14:paraId="4E314E08" w14:textId="77777777" w:rsidR="00C71FFA" w:rsidRPr="005D2ADA" w:rsidRDefault="00C71FFA" w:rsidP="00C71FFA">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14:paraId="548B6930" w14:textId="77777777" w:rsidR="00C71FFA" w:rsidRPr="005D2ADA" w:rsidRDefault="00C71FFA" w:rsidP="00C71FFA">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14:paraId="034F3FF1" w14:textId="77777777" w:rsidR="00C71FFA"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14:paraId="1254AA70" w14:textId="0E7EEEDB" w:rsidR="00C87F60" w:rsidRPr="00885011" w:rsidRDefault="00C87F60" w:rsidP="00C87F60">
      <w:pPr>
        <w:widowControl w:val="0"/>
        <w:numPr>
          <w:ilvl w:val="0"/>
          <w:numId w:val="2"/>
        </w:numPr>
        <w:autoSpaceDE w:val="0"/>
        <w:autoSpaceDN w:val="0"/>
        <w:adjustRightInd w:val="0"/>
        <w:spacing w:after="0" w:line="300" w:lineRule="exact"/>
        <w:jc w:val="both"/>
        <w:rPr>
          <w:sz w:val="20"/>
          <w:szCs w:val="20"/>
        </w:rPr>
      </w:pPr>
      <w:r w:rsidRPr="00885011">
        <w:rPr>
          <w:sz w:val="20"/>
          <w:szCs w:val="20"/>
        </w:rPr>
        <w:t>Il Fornitore dovrà</w:t>
      </w:r>
      <w:r w:rsidR="00D83201">
        <w:rPr>
          <w:sz w:val="20"/>
          <w:szCs w:val="20"/>
        </w:rPr>
        <w:t>, in</w:t>
      </w:r>
      <w:r w:rsidR="00E76999">
        <w:rPr>
          <w:sz w:val="20"/>
          <w:szCs w:val="20"/>
        </w:rPr>
        <w:t>o</w:t>
      </w:r>
      <w:r w:rsidR="00D83201">
        <w:rPr>
          <w:sz w:val="20"/>
          <w:szCs w:val="20"/>
        </w:rPr>
        <w:t>ltre,</w:t>
      </w:r>
      <w:r w:rsidRPr="00885011">
        <w:rPr>
          <w:sz w:val="20"/>
          <w:szCs w:val="20"/>
        </w:rPr>
        <w:t xml:space="preserve"> rispettare le seguenti</w:t>
      </w:r>
      <w:bookmarkStart w:id="0" w:name="_GoBack"/>
      <w:bookmarkEnd w:id="0"/>
      <w:r w:rsidRPr="00885011">
        <w:rPr>
          <w:sz w:val="20"/>
          <w:szCs w:val="20"/>
        </w:rPr>
        <w:t xml:space="preserve"> misure organizzative e di sicurezza in tema di protezione dei dati personali:</w:t>
      </w:r>
    </w:p>
    <w:p w14:paraId="551B52C5" w14:textId="77777777" w:rsidR="00C87F60" w:rsidRPr="00885011" w:rsidRDefault="00C87F60" w:rsidP="00C87F60">
      <w:pPr>
        <w:widowControl w:val="0"/>
        <w:numPr>
          <w:ilvl w:val="1"/>
          <w:numId w:val="2"/>
        </w:numPr>
        <w:tabs>
          <w:tab w:val="clear" w:pos="1800"/>
        </w:tabs>
        <w:autoSpaceDE w:val="0"/>
        <w:autoSpaceDN w:val="0"/>
        <w:adjustRightInd w:val="0"/>
        <w:spacing w:after="0" w:line="300" w:lineRule="exact"/>
        <w:ind w:left="851" w:hanging="284"/>
        <w:jc w:val="both"/>
        <w:rPr>
          <w:sz w:val="20"/>
          <w:szCs w:val="20"/>
        </w:rPr>
      </w:pPr>
      <w:r w:rsidRPr="00885011">
        <w:rPr>
          <w:sz w:val="20"/>
          <w:szCs w:val="20"/>
        </w:rPr>
        <w:t xml:space="preserve">ai fini dell’erogazione del servizio di monitoraggio da remoto, il Fornitore dovrà adottare adeguate misure </w:t>
      </w:r>
      <w:r w:rsidRPr="00885011">
        <w:rPr>
          <w:sz w:val="20"/>
          <w:szCs w:val="20"/>
        </w:rPr>
        <w:lastRenderedPageBreak/>
        <w:t xml:space="preserve">per inibire l’accesso ai dati personali (di natura comune o appartenenti a particolari categorie di cui all’art. 9 del Regolamento UE/2016/679), salvo che ciò non sia strettamente indispensabile per la fornitura del servizio; </w:t>
      </w:r>
    </w:p>
    <w:p w14:paraId="1443365F" w14:textId="77777777" w:rsidR="00C87F60" w:rsidRPr="00885011" w:rsidRDefault="00C87F60" w:rsidP="00C87F60">
      <w:pPr>
        <w:widowControl w:val="0"/>
        <w:numPr>
          <w:ilvl w:val="1"/>
          <w:numId w:val="2"/>
        </w:numPr>
        <w:tabs>
          <w:tab w:val="clear" w:pos="1800"/>
        </w:tabs>
        <w:autoSpaceDE w:val="0"/>
        <w:autoSpaceDN w:val="0"/>
        <w:adjustRightInd w:val="0"/>
        <w:spacing w:after="0" w:line="300" w:lineRule="exact"/>
        <w:ind w:left="851" w:hanging="284"/>
        <w:jc w:val="both"/>
        <w:rPr>
          <w:sz w:val="20"/>
          <w:szCs w:val="20"/>
        </w:rPr>
      </w:pPr>
      <w:r w:rsidRPr="00885011">
        <w:rPr>
          <w:sz w:val="20"/>
          <w:szCs w:val="20"/>
        </w:rPr>
        <w:t xml:space="preserve">tracciare adeguatamente ogni intervento/accesso (da remoto e non) attraverso modalità sicure (es. </w:t>
      </w:r>
      <w:proofErr w:type="spellStart"/>
      <w:r w:rsidRPr="00885011">
        <w:rPr>
          <w:sz w:val="20"/>
          <w:szCs w:val="20"/>
        </w:rPr>
        <w:t>access</w:t>
      </w:r>
      <w:proofErr w:type="spellEnd"/>
      <w:r w:rsidRPr="00885011">
        <w:rPr>
          <w:sz w:val="20"/>
          <w:szCs w:val="20"/>
        </w:rPr>
        <w:t xml:space="preserve"> log, username e password) e facilmente verificabili - in termini di riferimenti temporali e descrizione dell´evento che ha generato la necessità dell’intervento – in modo tale da consentire alla PA le opportune verifiche;</w:t>
      </w:r>
    </w:p>
    <w:p w14:paraId="71899614" w14:textId="77777777" w:rsidR="005F2F7A" w:rsidRDefault="00C87F60" w:rsidP="005F2F7A">
      <w:pPr>
        <w:widowControl w:val="0"/>
        <w:numPr>
          <w:ilvl w:val="1"/>
          <w:numId w:val="2"/>
        </w:numPr>
        <w:tabs>
          <w:tab w:val="clear" w:pos="1800"/>
        </w:tabs>
        <w:autoSpaceDE w:val="0"/>
        <w:autoSpaceDN w:val="0"/>
        <w:adjustRightInd w:val="0"/>
        <w:spacing w:after="0" w:line="300" w:lineRule="exact"/>
        <w:ind w:left="851" w:hanging="284"/>
        <w:jc w:val="both"/>
        <w:rPr>
          <w:sz w:val="20"/>
          <w:szCs w:val="20"/>
        </w:rPr>
      </w:pPr>
      <w:r w:rsidRPr="00885011">
        <w:rPr>
          <w:sz w:val="20"/>
          <w:szCs w:val="20"/>
        </w:rPr>
        <w:t xml:space="preserve">informare preventivamente l’Amministrazione per poter effettuare gli interventi di assistenza/manutenzione sul programmatore in uso presso l’Amministrazione, fatti salvi i casi di urgenza; </w:t>
      </w:r>
    </w:p>
    <w:p w14:paraId="464F669D" w14:textId="77777777" w:rsidR="00D83201" w:rsidRDefault="00D83201" w:rsidP="005F2F7A">
      <w:pPr>
        <w:widowControl w:val="0"/>
        <w:numPr>
          <w:ilvl w:val="1"/>
          <w:numId w:val="2"/>
        </w:numPr>
        <w:tabs>
          <w:tab w:val="clear" w:pos="1800"/>
        </w:tabs>
        <w:autoSpaceDE w:val="0"/>
        <w:autoSpaceDN w:val="0"/>
        <w:adjustRightInd w:val="0"/>
        <w:spacing w:after="0" w:line="300" w:lineRule="exact"/>
        <w:ind w:left="851" w:hanging="284"/>
        <w:jc w:val="both"/>
        <w:rPr>
          <w:sz w:val="20"/>
          <w:szCs w:val="20"/>
        </w:rPr>
      </w:pPr>
      <w:r w:rsidRPr="005F2F7A">
        <w:rPr>
          <w:sz w:val="20"/>
          <w:szCs w:val="20"/>
        </w:rPr>
        <w:t>rendicontare, all’interno dei report sugli interventi manutentivi effettuati in loco e/o da remoto, se l’intervento di manutenzione ha comportato l’accesso a dati personali indicando quali siano le tipologie di dati personali trattati e le ragioni che hanno reso necessario trattare tali informazioni al fine di assicurare e/o ripristinare il funzionamento dell´apparecchiatura/servizio</w:t>
      </w:r>
    </w:p>
    <w:p w14:paraId="6F207DDB" w14:textId="49941227"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14:paraId="4C893F2E" w14:textId="50154630" w:rsidR="00C71FFA" w:rsidRPr="00DB1996" w:rsidRDefault="00C71FFA" w:rsidP="00C71FFA">
      <w:pPr>
        <w:widowControl w:val="0"/>
        <w:autoSpaceDE w:val="0"/>
        <w:autoSpaceDN w:val="0"/>
        <w:adjustRightInd w:val="0"/>
        <w:spacing w:after="0" w:line="300" w:lineRule="exact"/>
        <w:ind w:left="360"/>
        <w:jc w:val="both"/>
        <w:rPr>
          <w:sz w:val="20"/>
          <w:szCs w:val="20"/>
        </w:rPr>
      </w:pPr>
      <w:r w:rsidRPr="00DB1996">
        <w:rPr>
          <w:sz w:val="20"/>
          <w:szCs w:val="20"/>
        </w:rPr>
        <w:t>A tal fine, il Titolare informa preventivamente il Responsabile del trattamento con un preavviso minimo di tre &lt;</w:t>
      </w:r>
      <w:r w:rsidRPr="00DB1996">
        <w:rPr>
          <w:rFonts w:ascii="Calibri" w:eastAsia="Calibri" w:hAnsi="Calibri"/>
          <w:b/>
          <w:bCs/>
          <w:i/>
          <w:iCs/>
          <w:sz w:val="20"/>
          <w:lang w:eastAsia="ar-SA"/>
        </w:rPr>
        <w:t>o diverso termine indicato dalla PA</w:t>
      </w:r>
      <w:r w:rsidRPr="00DB1996">
        <w:rPr>
          <w:sz w:val="20"/>
          <w:szCs w:val="20"/>
        </w:rPr>
        <w:t xml:space="preserve"> &gt; giorni lavorativi; nel caso in cui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nella Convenzione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 </w:t>
      </w:r>
    </w:p>
    <w:p w14:paraId="4849B508" w14:textId="77777777" w:rsidR="00C71FFA" w:rsidRPr="00DB1996" w:rsidRDefault="00C71FFA" w:rsidP="00C71FFA">
      <w:pPr>
        <w:widowControl w:val="0"/>
        <w:numPr>
          <w:ilvl w:val="0"/>
          <w:numId w:val="2"/>
        </w:numPr>
        <w:autoSpaceDE w:val="0"/>
        <w:autoSpaceDN w:val="0"/>
        <w:adjustRightInd w:val="0"/>
        <w:spacing w:after="0" w:line="300" w:lineRule="exact"/>
        <w:jc w:val="both"/>
        <w:rPr>
          <w:sz w:val="20"/>
          <w:szCs w:val="20"/>
        </w:rPr>
      </w:pPr>
      <w:r w:rsidRPr="00DB1996">
        <w:rPr>
          <w:rFonts w:eastAsia="Times New Roman" w:cs="Times New Roman"/>
          <w:b/>
          <w:bCs/>
          <w:i/>
          <w:sz w:val="20"/>
          <w:szCs w:val="20"/>
          <w:lang w:eastAsia="ar-SA"/>
        </w:rPr>
        <w:t>1) (Autorizzazione generale)</w:t>
      </w:r>
      <w:r w:rsidRPr="00DB1996">
        <w:rPr>
          <w:sz w:val="20"/>
          <w:szCs w:val="20"/>
        </w:rPr>
        <w:t xml:space="preserve"> Il </w:t>
      </w:r>
      <w:r w:rsidRPr="00A37C95">
        <w:rPr>
          <w:sz w:val="20"/>
          <w:szCs w:val="20"/>
        </w:rPr>
        <w:t xml:space="preserve">Responsabile del </w:t>
      </w:r>
      <w:r w:rsidRPr="00DB1996">
        <w:rPr>
          <w:sz w:val="20"/>
          <w:szCs w:val="20"/>
        </w:rPr>
        <w:t xml:space="preserve">trattamento può ricorrere ad un altro Responsabile del trattamento (di seguito, “sub-Responsabile del trattamento”) per gestire attività di trattamento specifiche, informando, periodicamente _______________ </w:t>
      </w:r>
      <w:r w:rsidRPr="00DB1996">
        <w:rPr>
          <w:rFonts w:eastAsia="Times New Roman" w:cs="Times New Roman"/>
          <w:b/>
          <w:bCs/>
          <w:i/>
          <w:sz w:val="20"/>
          <w:szCs w:val="20"/>
          <w:lang w:eastAsia="ar-SA"/>
        </w:rPr>
        <w:t>(la PA deve specificare la periodicità)</w:t>
      </w:r>
      <w:r w:rsidRPr="00DB1996">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14:paraId="4EB2CE45" w14:textId="77777777" w:rsidR="00C71FFA" w:rsidRDefault="00C71FFA" w:rsidP="00C71FFA">
      <w:pPr>
        <w:widowControl w:val="0"/>
        <w:autoSpaceDE w:val="0"/>
        <w:autoSpaceDN w:val="0"/>
        <w:adjustRightInd w:val="0"/>
        <w:spacing w:after="0" w:line="300" w:lineRule="exact"/>
        <w:ind w:left="360"/>
        <w:jc w:val="both"/>
        <w:rPr>
          <w:sz w:val="20"/>
          <w:szCs w:val="20"/>
        </w:rPr>
      </w:pPr>
      <w:r w:rsidRPr="00DB1996">
        <w:rPr>
          <w:rFonts w:eastAsia="Times New Roman" w:cs="Times New Roman"/>
          <w:b/>
          <w:bCs/>
          <w:i/>
          <w:sz w:val="20"/>
          <w:szCs w:val="20"/>
          <w:lang w:eastAsia="ar-SA"/>
        </w:rPr>
        <w:sym w:font="Symbol" w:char="F03C"/>
      </w:r>
      <w:r w:rsidRPr="00DB1996">
        <w:rPr>
          <w:rFonts w:eastAsia="Times New Roman" w:cs="Times New Roman"/>
          <w:b/>
          <w:bCs/>
          <w:i/>
          <w:sz w:val="20"/>
          <w:szCs w:val="20"/>
          <w:lang w:eastAsia="ar-SA"/>
        </w:rPr>
        <w:t>Oppure</w:t>
      </w:r>
      <w:r w:rsidRPr="00DB1996">
        <w:rPr>
          <w:rFonts w:eastAsia="Times New Roman" w:cs="Times New Roman"/>
          <w:b/>
          <w:bCs/>
          <w:i/>
          <w:sz w:val="20"/>
          <w:szCs w:val="20"/>
          <w:lang w:eastAsia="ar-SA"/>
        </w:rPr>
        <w:sym w:font="Symbol" w:char="F03E"/>
      </w:r>
      <w:r w:rsidRPr="00DB1996">
        <w:rPr>
          <w:rFonts w:eastAsia="Times New Roman" w:cs="Times New Roman"/>
          <w:b/>
          <w:bCs/>
          <w:i/>
          <w:sz w:val="20"/>
          <w:szCs w:val="20"/>
          <w:lang w:eastAsia="ar-SA"/>
        </w:rPr>
        <w:t xml:space="preserve"> 2) (Autorizzazione specifica)</w:t>
      </w:r>
      <w:r w:rsidRPr="00DB1996">
        <w:rPr>
          <w:sz w:val="20"/>
          <w:szCs w:val="20"/>
        </w:rPr>
        <w:t xml:space="preserve"> Il Responsabile </w:t>
      </w:r>
      <w:r w:rsidRPr="00A37C95">
        <w:rPr>
          <w:sz w:val="20"/>
          <w:szCs w:val="20"/>
        </w:rPr>
        <w:t>del trattamento può avvalersi di ulteriori Responsabili per delegargli attività specifiche, previa autorizzazione scritta del Titolare del trattamento.</w:t>
      </w:r>
    </w:p>
    <w:p w14:paraId="3CA00927" w14:textId="77777777"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14:paraId="628C0012" w14:textId="77777777" w:rsidR="00C71FFA" w:rsidRPr="00DB1996"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w:t>
      </w:r>
      <w:r w:rsidRPr="000D07C1">
        <w:rPr>
          <w:sz w:val="20"/>
          <w:szCs w:val="20"/>
        </w:rPr>
        <w:lastRenderedPageBreak/>
        <w:t xml:space="preserve">quest’ultima applicherà al </w:t>
      </w:r>
      <w:r w:rsidRPr="00711794">
        <w:rPr>
          <w:sz w:val="20"/>
          <w:szCs w:val="20"/>
        </w:rPr>
        <w:t xml:space="preserve">Fornitore/Responsabile Inziale del trattamento </w:t>
      </w:r>
      <w:r w:rsidRPr="000D07C1">
        <w:rPr>
          <w:sz w:val="20"/>
          <w:szCs w:val="20"/>
        </w:rPr>
        <w:t>le penali previste nella Convenzione</w:t>
      </w:r>
      <w:r w:rsidRPr="00711794">
        <w:rPr>
          <w:sz w:val="20"/>
          <w:szCs w:val="20"/>
        </w:rPr>
        <w:t xml:space="preserve"> 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 xml:space="preserve">entro un termine congruo che sarà all’occorrenza fissato. In caso di mancato adeguamento a tale diffida, resa anche ai sensi dell’art. 1454 cc, l’Amministrazione potrà, in ragione della gravità dell’inadempimento, </w:t>
      </w:r>
      <w:r w:rsidRPr="00DB1996">
        <w:rPr>
          <w:sz w:val="20"/>
          <w:szCs w:val="20"/>
        </w:rPr>
        <w:t xml:space="preserve">risolvere il contratto attuativo con il Responsabile iniziale ed escutere la garanzia definitiva, salvo il risarcimento del maggior danno. </w:t>
      </w:r>
    </w:p>
    <w:p w14:paraId="2FEBA9C0" w14:textId="77777777" w:rsidR="00C71FFA" w:rsidRPr="00DB1996" w:rsidRDefault="00C71FFA" w:rsidP="00C71FFA">
      <w:pPr>
        <w:widowControl w:val="0"/>
        <w:numPr>
          <w:ilvl w:val="0"/>
          <w:numId w:val="2"/>
        </w:numPr>
        <w:autoSpaceDE w:val="0"/>
        <w:autoSpaceDN w:val="0"/>
        <w:adjustRightInd w:val="0"/>
        <w:spacing w:after="0" w:line="300" w:lineRule="exact"/>
        <w:jc w:val="both"/>
        <w:rPr>
          <w:sz w:val="20"/>
          <w:szCs w:val="20"/>
        </w:rPr>
      </w:pPr>
      <w:r w:rsidRPr="00DB1996">
        <w:rPr>
          <w:sz w:val="20"/>
          <w:szCs w:val="20"/>
        </w:rPr>
        <w:t xml:space="preserve">Il Responsabile del trattamento deve assistere il Titolare del trattamento al fine di dare seguito alle richieste per l’esercizio dei diritti degli interessati. Qualora gli interessati esercitino tale diritto presso il Responsabile del trattamento, quest’ultimo è tenuto </w:t>
      </w:r>
      <w:r w:rsidRPr="00DB1996">
        <w:rPr>
          <w:rFonts w:eastAsia="Times New Roman" w:cs="Times New Roman"/>
          <w:b/>
          <w:bCs/>
          <w:i/>
          <w:sz w:val="20"/>
          <w:szCs w:val="20"/>
          <w:lang w:eastAsia="ar-SA"/>
        </w:rPr>
        <w:sym w:font="Symbol" w:char="F03C"/>
      </w:r>
      <w:r w:rsidRPr="00DB1996">
        <w:rPr>
          <w:rFonts w:eastAsia="Times New Roman" w:cs="Times New Roman"/>
          <w:b/>
          <w:bCs/>
          <w:i/>
          <w:sz w:val="20"/>
          <w:szCs w:val="20"/>
          <w:lang w:eastAsia="ar-SA"/>
        </w:rPr>
        <w:t xml:space="preserve">selezionare una tra le due opzioni: </w:t>
      </w:r>
    </w:p>
    <w:p w14:paraId="7EDC0436" w14:textId="77777777" w:rsidR="00C71FFA" w:rsidRPr="00DB1996" w:rsidRDefault="00C71FFA" w:rsidP="00C71FFA">
      <w:pPr>
        <w:widowControl w:val="0"/>
        <w:autoSpaceDE w:val="0"/>
        <w:autoSpaceDN w:val="0"/>
        <w:adjustRightInd w:val="0"/>
        <w:spacing w:after="0" w:line="300" w:lineRule="exact"/>
        <w:ind w:left="360"/>
        <w:jc w:val="both"/>
        <w:rPr>
          <w:rFonts w:eastAsia="Times New Roman" w:cs="Times New Roman"/>
          <w:b/>
          <w:bCs/>
          <w:i/>
          <w:sz w:val="20"/>
          <w:szCs w:val="20"/>
          <w:lang w:eastAsia="ar-SA"/>
        </w:rPr>
      </w:pPr>
      <w:r w:rsidRPr="00DB1996">
        <w:rPr>
          <w:rFonts w:eastAsia="Times New Roman" w:cs="Times New Roman"/>
          <w:b/>
          <w:bCs/>
          <w:i/>
          <w:sz w:val="20"/>
          <w:szCs w:val="20"/>
          <w:lang w:eastAsia="ar-SA"/>
        </w:rPr>
        <w:t xml:space="preserve">1) </w:t>
      </w:r>
      <w:r w:rsidRPr="00DB1996">
        <w:rPr>
          <w:sz w:val="20"/>
          <w:szCs w:val="20"/>
        </w:rPr>
        <w:t xml:space="preserve">ad informare tempestivamente il Titolare del trattamento, fornendo adeguato riscontro agli interessati, in nome e per conto del Titolare del trattamento, nei termini previsti dalla Regolamento UE; </w:t>
      </w:r>
      <w:r w:rsidRPr="00DB1996">
        <w:rPr>
          <w:rFonts w:eastAsia="Times New Roman" w:cs="Times New Roman"/>
          <w:b/>
          <w:bCs/>
          <w:i/>
          <w:sz w:val="20"/>
          <w:szCs w:val="20"/>
          <w:lang w:eastAsia="ar-SA"/>
        </w:rPr>
        <w:t>oppure</w:t>
      </w:r>
      <w:r w:rsidRPr="00DB1996">
        <w:rPr>
          <w:rFonts w:eastAsia="Times New Roman" w:cs="Times New Roman"/>
          <w:b/>
          <w:bCs/>
          <w:i/>
          <w:sz w:val="20"/>
          <w:szCs w:val="20"/>
          <w:lang w:eastAsia="ar-SA"/>
        </w:rPr>
        <w:sym w:font="Symbol" w:char="F03E"/>
      </w:r>
    </w:p>
    <w:p w14:paraId="599A872C" w14:textId="77777777" w:rsidR="00C71FFA" w:rsidRPr="00DB1996" w:rsidRDefault="00C71FFA" w:rsidP="00C71FFA">
      <w:pPr>
        <w:widowControl w:val="0"/>
        <w:autoSpaceDE w:val="0"/>
        <w:autoSpaceDN w:val="0"/>
        <w:adjustRightInd w:val="0"/>
        <w:spacing w:after="0" w:line="300" w:lineRule="exact"/>
        <w:ind w:left="360"/>
        <w:jc w:val="both"/>
        <w:rPr>
          <w:sz w:val="20"/>
          <w:szCs w:val="20"/>
        </w:rPr>
      </w:pPr>
      <w:r w:rsidRPr="00DB1996">
        <w:rPr>
          <w:rFonts w:eastAsia="Times New Roman" w:cs="Times New Roman"/>
          <w:b/>
          <w:bCs/>
          <w:i/>
          <w:sz w:val="20"/>
          <w:szCs w:val="20"/>
          <w:lang w:eastAsia="ar-SA"/>
        </w:rPr>
        <w:t>2)</w:t>
      </w:r>
      <w:r w:rsidRPr="00DB1996">
        <w:rPr>
          <w:sz w:val="20"/>
          <w:szCs w:val="20"/>
        </w:rPr>
        <w:t xml:space="preserve"> ad inoltrare tempestivamente, e comunque nel più breve tempo possibile, le istanze al Titolare del Trattamento, supportando quest’ultimo al fine di fornire adeguato riscontro agli interessati nei termini prescritti.</w:t>
      </w:r>
    </w:p>
    <w:p w14:paraId="1840910F" w14:textId="77777777" w:rsidR="00C71FFA" w:rsidRPr="00DB1996" w:rsidRDefault="00C71FFA" w:rsidP="00C71FFA">
      <w:pPr>
        <w:widowControl w:val="0"/>
        <w:numPr>
          <w:ilvl w:val="0"/>
          <w:numId w:val="2"/>
        </w:numPr>
        <w:autoSpaceDE w:val="0"/>
        <w:autoSpaceDN w:val="0"/>
        <w:adjustRightInd w:val="0"/>
        <w:spacing w:after="0" w:line="300" w:lineRule="exact"/>
        <w:jc w:val="both"/>
        <w:rPr>
          <w:sz w:val="20"/>
          <w:szCs w:val="20"/>
        </w:rPr>
      </w:pPr>
      <w:r w:rsidRPr="00DB1996">
        <w:rPr>
          <w:sz w:val="20"/>
          <w:szCs w:val="20"/>
        </w:rPr>
        <w:t>Il Responsabile del trattamento informa tempestivamente e, in ogni caso</w:t>
      </w:r>
      <w:r w:rsidR="00887744" w:rsidRPr="00DB1996">
        <w:rPr>
          <w:sz w:val="20"/>
          <w:szCs w:val="20"/>
        </w:rPr>
        <w:t>,</w:t>
      </w:r>
      <w:r w:rsidRPr="00DB1996">
        <w:rPr>
          <w:sz w:val="20"/>
          <w:szCs w:val="20"/>
        </w:rPr>
        <w:t xml:space="preserve"> senza ingiustificato ritardo</w:t>
      </w:r>
      <w:r w:rsidRPr="00DB1996" w:rsidDel="00ED6336">
        <w:rPr>
          <w:sz w:val="20"/>
          <w:szCs w:val="20"/>
        </w:rPr>
        <w:t xml:space="preserve"> </w:t>
      </w:r>
      <w:r w:rsidRPr="00DB1996">
        <w:rPr>
          <w:sz w:val="20"/>
          <w:szCs w:val="20"/>
        </w:rPr>
        <w:t xml:space="preserve">dall’avvenuta conoscenza, il Titolare di ogni violazione di dati personali (cd. </w:t>
      </w:r>
      <w:r w:rsidRPr="00DB1996">
        <w:rPr>
          <w:i/>
          <w:sz w:val="20"/>
          <w:szCs w:val="20"/>
        </w:rPr>
        <w:t xml:space="preserve">data </w:t>
      </w:r>
      <w:proofErr w:type="spellStart"/>
      <w:r w:rsidRPr="00DB1996">
        <w:rPr>
          <w:i/>
          <w:sz w:val="20"/>
          <w:szCs w:val="20"/>
        </w:rPr>
        <w:t>breach</w:t>
      </w:r>
      <w:proofErr w:type="spellEnd"/>
      <w:r w:rsidRPr="00DB1996">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DB1996">
        <w:rPr>
          <w:rFonts w:eastAsia="Calibri"/>
          <w:sz w:val="20"/>
          <w:szCs w:val="20"/>
        </w:rPr>
        <w:t>nel caso in cui il Titolare debba fornire informazioni aggiuntive all’Autorità di controllo, il Responsabile &lt;</w:t>
      </w:r>
      <w:r w:rsidRPr="00DB1996">
        <w:rPr>
          <w:b/>
          <w:bCs/>
          <w:i/>
          <w:sz w:val="20"/>
          <w:szCs w:val="20"/>
          <w:lang w:eastAsia="ar-SA"/>
        </w:rPr>
        <w:t>da valorizzare in alternativa</w:t>
      </w:r>
      <w:r w:rsidRPr="00DB1996">
        <w:rPr>
          <w:sz w:val="20"/>
          <w:szCs w:val="20"/>
          <w:lang w:eastAsia="it-IT"/>
        </w:rPr>
        <w:t xml:space="preserve">: </w:t>
      </w:r>
      <w:r w:rsidRPr="00DB1996">
        <w:rPr>
          <w:sz w:val="20"/>
          <w:szCs w:val="20"/>
        </w:rPr>
        <w:t xml:space="preserve">sub-Responsabile&gt; </w:t>
      </w:r>
      <w:r w:rsidRPr="00DB1996">
        <w:rPr>
          <w:rFonts w:eastAsia="Calibri"/>
          <w:sz w:val="20"/>
          <w:szCs w:val="20"/>
        </w:rPr>
        <w:t>del trattamento si impegna a supportare il Titolare nell’ambito di tale attività.</w:t>
      </w:r>
    </w:p>
    <w:p w14:paraId="00099969"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DB1996">
        <w:rPr>
          <w:sz w:val="20"/>
          <w:szCs w:val="20"/>
        </w:rPr>
        <w:t xml:space="preserve">Il Responsabile del trattamento deve avvisare tempestivamente e senza </w:t>
      </w:r>
      <w:r w:rsidRPr="005D2ADA">
        <w:rPr>
          <w:sz w:val="20"/>
          <w:szCs w:val="20"/>
        </w:rPr>
        <w:t>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Pr>
          <w:sz w:val="20"/>
          <w:szCs w:val="20"/>
        </w:rPr>
        <w:t xml:space="preserve"> ragione del presente contratto.</w:t>
      </w:r>
    </w:p>
    <w:p w14:paraId="0B4F0406"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14:paraId="715A1A78" w14:textId="77777777"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14:paraId="28B64F3F"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14:paraId="750AE9A4" w14:textId="77777777"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contratto</w:t>
      </w:r>
      <w:r>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14:paraId="3EB23CE7" w14:textId="77777777" w:rsidR="00C71FFA" w:rsidRPr="00887744" w:rsidRDefault="00C71FFA" w:rsidP="00887744">
      <w:pPr>
        <w:pStyle w:val="Paragrafoelenco"/>
        <w:numPr>
          <w:ilvl w:val="0"/>
          <w:numId w:val="2"/>
        </w:numPr>
        <w:autoSpaceDE w:val="0"/>
        <w:autoSpaceDN w:val="0"/>
        <w:spacing w:after="0" w:line="280" w:lineRule="exact"/>
        <w:ind w:left="357" w:hanging="357"/>
        <w:jc w:val="both"/>
        <w:rPr>
          <w:sz w:val="20"/>
          <w:szCs w:val="20"/>
        </w:rPr>
      </w:pPr>
      <w:r w:rsidRPr="00887744">
        <w:rPr>
          <w:sz w:val="20"/>
          <w:szCs w:val="20"/>
        </w:rPr>
        <w:t>Il Responsabile non può trasferire i dati personali verso un paese terzo o un’organizzazione internazionale salvo che non abbia preventivamente ottenuto l’autorizzazione scritta da parte del Titolare.</w:t>
      </w:r>
      <w:r w:rsidR="00887744" w:rsidRPr="00887744">
        <w:rPr>
          <w:rFonts w:ascii="Calibri Light" w:eastAsia="Calibri" w:hAnsi="Calibri Light" w:cs="Times New Roman"/>
          <w:bCs/>
          <w:sz w:val="20"/>
          <w:szCs w:val="20"/>
        </w:rPr>
        <w:t xml:space="preserve"> </w:t>
      </w:r>
      <w:r w:rsidR="00887744" w:rsidRPr="00887744">
        <w:rPr>
          <w:bCs/>
          <w:sz w:val="20"/>
          <w:szCs w:val="20"/>
        </w:rPr>
        <w:t>A tal fine i</w:t>
      </w:r>
      <w:r w:rsidR="00887744" w:rsidRPr="00887744">
        <w:rPr>
          <w:sz w:val="20"/>
          <w:szCs w:val="20"/>
        </w:rPr>
        <w:t>l Resp</w:t>
      </w:r>
      <w:r w:rsidR="00887744" w:rsidRPr="00E76999">
        <w:rPr>
          <w:sz w:val="20"/>
          <w:szCs w:val="20"/>
        </w:rPr>
        <w:t xml:space="preserve">onsabile </w:t>
      </w:r>
      <w:r w:rsidR="00887744" w:rsidRPr="00887744">
        <w:rPr>
          <w:sz w:val="20"/>
          <w:szCs w:val="20"/>
        </w:rPr>
        <w:t xml:space="preserve">trasmette al Titolare la lista dei trasferimenti di dati extra-UE che intende effettuare alla data di sottoscrizione del Contratto, contenente l’indicazione del soggetto che riceve i dati, del paese di destinazione e delle adeguate garanzie su cui si fonda il trasferimento. I trasferimenti di dati indicati nella lista potranno essere effettuati soltanto a seguito di specifica autorizzazione da parte del Titolare. Il Fornitore si impegna ad informare il Titolare della cessazione o dell’intenzione di avviare nuovi trasferimenti di dati al di fuori dell’Unione europea nel corso della durata del Contratto, affinché il Titolare decida se autorizzare gli eventuali nuovi trasferimenti. Qualora dovessero </w:t>
      </w:r>
      <w:r w:rsidR="00887744" w:rsidRPr="00887744">
        <w:rPr>
          <w:sz w:val="20"/>
          <w:szCs w:val="20"/>
        </w:rPr>
        <w:lastRenderedPageBreak/>
        <w:t>risultare trasferimenti di dati extra-UE in assenza delle adeguate misure e garanzie di cui sopra, il Titolare diffiderà il Responsabile del trattamento all’immediata interruzione del trasferimento di dati non autorizzato. In caso di mancato adeguamento a seguito della diffida, resa anche ai sensi dell’art. 1454 cc, la Committente ne darà comunicazione al Garante della Privacy e potrà, in ragione della gravità della condotta del Fornitore e fatta salva la possibilità di fissare un ulteriore termine per l’adempimento, risolvere il contratto ed escutere la garanzia definitiva, salvo il risarcimento del maggior danno. Fermo quanto sopra, ove il Responsabile fosse obbligato a procedere ad un trasferimento di dati personali (o parte di tali dati) verso un paese terzo o un’organizzazione internazionale deve informare il Titolare del Trattamento di tale obbligo giuridico, a meno che le leggi interessate proibiscano una tale informazione per importanti motivi di interesse pubblico</w:t>
      </w:r>
    </w:p>
    <w:p w14:paraId="56D73B5D"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14:paraId="1A0D49A3" w14:textId="77777777"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14:paraId="0ACEA672" w14:textId="77777777"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w:t>
      </w:r>
      <w:proofErr w:type="spellStart"/>
      <w:r w:rsidRPr="007C2F86">
        <w:rPr>
          <w:sz w:val="20"/>
          <w:szCs w:val="20"/>
        </w:rPr>
        <w:t>reputazionale</w:t>
      </w:r>
      <w:proofErr w:type="spellEnd"/>
      <w:r w:rsidRPr="007C2F86">
        <w:rPr>
          <w:sz w:val="20"/>
          <w:szCs w:val="20"/>
        </w:rPr>
        <w:t xml:space="preserve">) in relazione anche ad una sola violazione della normativa in materia di Protezione dei Dati Personali e/o della disciplina sulla protezione dei dati personali contenuta nella Convezione (inclusi gli Allegati) comunque derivata dalla condotta (attiva e/o omissiva) sua e/o dei suoi agenti e/o subappaltatori e/o sub-contraenti e/o sub-fornitori. </w:t>
      </w:r>
    </w:p>
    <w:sectPr w:rsidR="001105D3" w:rsidRPr="00C71FF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95AB4" w14:textId="77777777" w:rsidR="00646B58" w:rsidRDefault="00646B58" w:rsidP="00C71FFA">
      <w:pPr>
        <w:spacing w:after="0" w:line="240" w:lineRule="auto"/>
      </w:pPr>
      <w:r>
        <w:separator/>
      </w:r>
    </w:p>
  </w:endnote>
  <w:endnote w:type="continuationSeparator" w:id="0">
    <w:p w14:paraId="44BF4727" w14:textId="77777777" w:rsidR="00646B58" w:rsidRDefault="00646B58"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155383"/>
      <w:docPartObj>
        <w:docPartGallery w:val="Page Numbers (Bottom of Page)"/>
        <w:docPartUnique/>
      </w:docPartObj>
    </w:sdtPr>
    <w:sdtEndPr>
      <w:rPr>
        <w:sz w:val="16"/>
        <w:szCs w:val="16"/>
      </w:rPr>
    </w:sdtEndPr>
    <w:sdtContent>
      <w:p w14:paraId="3F574619" w14:textId="4B052C3C" w:rsidR="00694EA9" w:rsidRDefault="00291C81" w:rsidP="00291C81">
        <w:pPr>
          <w:pStyle w:val="Pidipagina"/>
          <w:jc w:val="both"/>
        </w:pPr>
        <w:r w:rsidRPr="00291C81">
          <w:rPr>
            <w:sz w:val="18"/>
          </w:rPr>
          <w:t xml:space="preserve">Moduli di dichiarazione - Gara a procedura aperta ai sensi del </w:t>
        </w:r>
        <w:proofErr w:type="spellStart"/>
        <w:proofErr w:type="gramStart"/>
        <w:r w:rsidRPr="00291C81">
          <w:rPr>
            <w:sz w:val="18"/>
          </w:rPr>
          <w:t>D.Lgs</w:t>
        </w:r>
        <w:proofErr w:type="gramEnd"/>
        <w:r w:rsidRPr="00291C81">
          <w:rPr>
            <w:sz w:val="18"/>
          </w:rPr>
          <w:t>.</w:t>
        </w:r>
        <w:proofErr w:type="spellEnd"/>
        <w:r w:rsidRPr="00291C81">
          <w:rPr>
            <w:sz w:val="18"/>
          </w:rPr>
          <w:t xml:space="preserve"> 50/2016 e </w:t>
        </w:r>
        <w:proofErr w:type="spellStart"/>
        <w:r w:rsidRPr="00291C81">
          <w:rPr>
            <w:sz w:val="18"/>
          </w:rPr>
          <w:t>s.m.i.</w:t>
        </w:r>
        <w:proofErr w:type="spellEnd"/>
        <w:r w:rsidRPr="00291C81">
          <w:rPr>
            <w:sz w:val="18"/>
          </w:rPr>
          <w:t>, per la conclusione di un Accordo Quadro per ogni Lotto avente ad oggetto la fornitura di dispositivi impiantabili attivi per funzionalità cardiaca per le Pubbliche Amministrazioni – Edizione 2 – ID 2555</w:t>
        </w:r>
        <w:r>
          <w:rPr>
            <w:sz w:val="18"/>
          </w:rPr>
          <w:tab/>
        </w:r>
        <w:r>
          <w:rPr>
            <w:sz w:val="18"/>
          </w:rPr>
          <w:tab/>
        </w:r>
        <w:r w:rsidR="00DE0721" w:rsidRPr="009D061F">
          <w:rPr>
            <w:sz w:val="16"/>
            <w:szCs w:val="16"/>
          </w:rPr>
          <w:fldChar w:fldCharType="begin"/>
        </w:r>
        <w:r w:rsidR="00DE0721" w:rsidRPr="009D061F">
          <w:rPr>
            <w:sz w:val="16"/>
            <w:szCs w:val="16"/>
          </w:rPr>
          <w:instrText>PAGE   \* MERGEFORMAT</w:instrText>
        </w:r>
        <w:r w:rsidR="00DE0721" w:rsidRPr="009D061F">
          <w:rPr>
            <w:sz w:val="16"/>
            <w:szCs w:val="16"/>
          </w:rPr>
          <w:fldChar w:fldCharType="separate"/>
        </w:r>
        <w:r>
          <w:rPr>
            <w:noProof/>
            <w:sz w:val="16"/>
            <w:szCs w:val="16"/>
          </w:rPr>
          <w:t>5</w:t>
        </w:r>
        <w:r w:rsidR="00DE0721" w:rsidRPr="009D061F">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EFA21" w14:textId="77777777" w:rsidR="00646B58" w:rsidRDefault="00646B58" w:rsidP="00C71FFA">
      <w:pPr>
        <w:spacing w:after="0" w:line="240" w:lineRule="auto"/>
      </w:pPr>
      <w:r>
        <w:separator/>
      </w:r>
    </w:p>
  </w:footnote>
  <w:footnote w:type="continuationSeparator" w:id="0">
    <w:p w14:paraId="3E55F6E5" w14:textId="77777777" w:rsidR="00646B58" w:rsidRDefault="00646B58"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6C305" w14:textId="77777777" w:rsidR="00B53148" w:rsidRDefault="00291C81">
    <w:pPr>
      <w:pStyle w:val="TAGTECNICI"/>
    </w:pPr>
    <w:sdt>
      <w:sdtPr>
        <w:alias w:val="NomeTemplate"/>
        <w:tag w:val="Version_2_0"/>
        <w:id w:val="1018586038"/>
        <w:lock w:val="sdtContentLocked"/>
      </w:sdtPr>
      <w:sdtEndPr/>
      <w:sdtContent>
        <w:r w:rsidR="001463CD">
          <w:t>ALL08NEG</w:t>
        </w:r>
      </w:sdtContent>
    </w:sdt>
  </w:p>
  <w:p w14:paraId="57E45DD9" w14:textId="77777777" w:rsidR="00B53148" w:rsidRDefault="00B5314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5A67CF"/>
    <w:multiLevelType w:val="hybridMultilevel"/>
    <w:tmpl w:val="87DC6F72"/>
    <w:lvl w:ilvl="0" w:tplc="F03831DC">
      <w:start w:val="1"/>
      <w:numFmt w:val="lowerLetter"/>
      <w:pStyle w:val="Numeroelenco2"/>
      <w:lvlText w:val="%1)"/>
      <w:lvlJc w:val="left"/>
      <w:pPr>
        <w:tabs>
          <w:tab w:val="num" w:pos="643"/>
        </w:tabs>
        <w:ind w:left="643" w:hanging="360"/>
      </w:pPr>
      <w:rPr>
        <w:rFonts w:ascii="Trebuchet MS" w:hAnsi="Trebuchet MS" w:hint="default"/>
        <w:b w:val="0"/>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FA"/>
    <w:rsid w:val="000606F8"/>
    <w:rsid w:val="000D725B"/>
    <w:rsid w:val="001105D3"/>
    <w:rsid w:val="001463CD"/>
    <w:rsid w:val="00257CBC"/>
    <w:rsid w:val="00291C81"/>
    <w:rsid w:val="004D7CC3"/>
    <w:rsid w:val="00596BB4"/>
    <w:rsid w:val="005F2F7A"/>
    <w:rsid w:val="00646B58"/>
    <w:rsid w:val="006F6ADF"/>
    <w:rsid w:val="008209A0"/>
    <w:rsid w:val="00887744"/>
    <w:rsid w:val="009C38B6"/>
    <w:rsid w:val="00B53148"/>
    <w:rsid w:val="00C71FFA"/>
    <w:rsid w:val="00C82D5D"/>
    <w:rsid w:val="00C87F60"/>
    <w:rsid w:val="00CE4F80"/>
    <w:rsid w:val="00D074E1"/>
    <w:rsid w:val="00D83201"/>
    <w:rsid w:val="00DB1996"/>
    <w:rsid w:val="00DE0721"/>
    <w:rsid w:val="00E76999"/>
    <w:rsid w:val="00F5286B"/>
    <w:rsid w:val="00F752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892DC9"/>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iPriority w:val="99"/>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9C38B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38B6"/>
    <w:rPr>
      <w:rFonts w:ascii="Segoe UI" w:hAnsi="Segoe UI" w:cs="Segoe UI"/>
      <w:sz w:val="18"/>
      <w:szCs w:val="18"/>
    </w:rPr>
  </w:style>
  <w:style w:type="paragraph" w:styleId="Rientrocorpodeltesto2">
    <w:name w:val="Body Text Indent 2"/>
    <w:basedOn w:val="Normale"/>
    <w:link w:val="Rientrocorpodeltesto2Carattere"/>
    <w:rsid w:val="00C87F60"/>
    <w:pPr>
      <w:spacing w:before="120" w:after="0" w:line="240" w:lineRule="auto"/>
      <w:ind w:left="709"/>
      <w:jc w:val="both"/>
    </w:pPr>
    <w:rPr>
      <w:rFonts w:ascii="Times New Roman" w:eastAsia="Times New Roman" w:hAnsi="Times New Roman" w:cs="Times New Roman"/>
      <w:sz w:val="24"/>
      <w:szCs w:val="20"/>
      <w:lang w:eastAsia="it-IT"/>
    </w:rPr>
  </w:style>
  <w:style w:type="character" w:customStyle="1" w:styleId="Rientrocorpodeltesto2Carattere">
    <w:name w:val="Rientro corpo del testo 2 Carattere"/>
    <w:basedOn w:val="Carpredefinitoparagrafo"/>
    <w:link w:val="Rientrocorpodeltesto2"/>
    <w:rsid w:val="00C87F60"/>
    <w:rPr>
      <w:rFonts w:ascii="Times New Roman" w:eastAsia="Times New Roman" w:hAnsi="Times New Roman" w:cs="Times New Roman"/>
      <w:sz w:val="24"/>
      <w:szCs w:val="20"/>
      <w:lang w:eastAsia="it-IT"/>
    </w:rPr>
  </w:style>
  <w:style w:type="character" w:styleId="Enfasicorsivo">
    <w:name w:val="Emphasis"/>
    <w:qFormat/>
    <w:rsid w:val="00C87F60"/>
    <w:rPr>
      <w:i/>
      <w:iCs/>
    </w:rPr>
  </w:style>
  <w:style w:type="character" w:styleId="Rimandocommento">
    <w:name w:val="annotation reference"/>
    <w:basedOn w:val="Carpredefinitoparagrafo"/>
    <w:uiPriority w:val="99"/>
    <w:unhideWhenUsed/>
    <w:rsid w:val="00D83201"/>
    <w:rPr>
      <w:sz w:val="16"/>
      <w:szCs w:val="16"/>
    </w:rPr>
  </w:style>
  <w:style w:type="paragraph" w:styleId="Testocommento">
    <w:name w:val="annotation text"/>
    <w:basedOn w:val="Normale"/>
    <w:link w:val="TestocommentoCarattere"/>
    <w:uiPriority w:val="99"/>
    <w:semiHidden/>
    <w:unhideWhenUsed/>
    <w:rsid w:val="00D8320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83201"/>
    <w:rPr>
      <w:sz w:val="20"/>
      <w:szCs w:val="20"/>
    </w:rPr>
  </w:style>
  <w:style w:type="paragraph" w:styleId="Soggettocommento">
    <w:name w:val="annotation subject"/>
    <w:basedOn w:val="Testocommento"/>
    <w:next w:val="Testocommento"/>
    <w:link w:val="SoggettocommentoCarattere"/>
    <w:uiPriority w:val="99"/>
    <w:semiHidden/>
    <w:unhideWhenUsed/>
    <w:rsid w:val="00D83201"/>
    <w:rPr>
      <w:b/>
      <w:bCs/>
    </w:rPr>
  </w:style>
  <w:style w:type="character" w:customStyle="1" w:styleId="SoggettocommentoCarattere">
    <w:name w:val="Soggetto commento Carattere"/>
    <w:basedOn w:val="TestocommentoCarattere"/>
    <w:link w:val="Soggettocommento"/>
    <w:uiPriority w:val="99"/>
    <w:semiHidden/>
    <w:rsid w:val="00D83201"/>
    <w:rPr>
      <w:b/>
      <w:bCs/>
      <w:sz w:val="20"/>
      <w:szCs w:val="20"/>
    </w:rPr>
  </w:style>
  <w:style w:type="paragraph" w:styleId="Sommario1">
    <w:name w:val="toc 1"/>
    <w:basedOn w:val="Normale"/>
    <w:next w:val="Normale"/>
    <w:autoRedefine/>
    <w:uiPriority w:val="39"/>
    <w:semiHidden/>
    <w:unhideWhenUsed/>
    <w:rsid w:val="00887744"/>
    <w:pPr>
      <w:spacing w:after="100"/>
    </w:pPr>
  </w:style>
  <w:style w:type="paragraph" w:styleId="Numeroelenco2">
    <w:name w:val="List Number 2"/>
    <w:basedOn w:val="Normale"/>
    <w:autoRedefine/>
    <w:rsid w:val="00887744"/>
    <w:pPr>
      <w:numPr>
        <w:numId w:val="4"/>
      </w:numPr>
      <w:autoSpaceDE w:val="0"/>
      <w:autoSpaceDN w:val="0"/>
      <w:adjustRightInd w:val="0"/>
      <w:spacing w:after="0" w:line="360" w:lineRule="auto"/>
      <w:ind w:right="40"/>
      <w:jc w:val="both"/>
    </w:pPr>
    <w:rPr>
      <w:rFonts w:ascii="Trebuchet MS" w:eastAsia="Times New Roman" w:hAnsi="Trebuchet MS" w:cs="Trebuchet MS"/>
      <w:sz w:val="18"/>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3109</Words>
  <Characters>17723</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6</cp:revision>
  <dcterms:created xsi:type="dcterms:W3CDTF">2023-02-15T09:06:00Z</dcterms:created>
  <dcterms:modified xsi:type="dcterms:W3CDTF">2023-03-06T11:15:00Z</dcterms:modified>
</cp:coreProperties>
</file>

<file path=docProps/custom.xml><?xml version="1.0" encoding="utf-8"?>
<Properties xmlns="http://schemas.openxmlformats.org/officeDocument/2006/custom-properties" xmlns:vt="http://schemas.openxmlformats.org/officeDocument/2006/docPropsVTypes">
  <property fmtid="{C63C6A2F-1F9A-4178-AF70-C91BD51F40ED}" pid="2" name="NomeTemplate">
    <vt:lpwstr>ALL08NEG</vt:lpwstr>
  </property>
  <property fmtid="{073C0168-F8CB-4712-BE1E-82967F2CE944}" pid="3" name="MajorVersion">
    <vt:lpwstr>2</vt:lpwstr>
  </property>
  <property fmtid="{F3AED98E-ACE4-4929-B92B-F711F3FF56EA}" pid="4" name="MinorVersion">
    <vt:lpwstr>0</vt:lpwstr>
  </property>
</Properties>
</file>