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DDB83" w14:textId="77777777" w:rsidR="001316B2" w:rsidRDefault="001316B2" w:rsidP="0018548F">
      <w:pPr>
        <w:pStyle w:val="Titolocopertina"/>
        <w:rPr>
          <w:rFonts w:ascii="Calibri" w:hAnsi="Calibri"/>
          <w:b/>
          <w:kern w:val="32"/>
          <w:sz w:val="32"/>
        </w:rPr>
      </w:pPr>
    </w:p>
    <w:p w14:paraId="19EB26AE" w14:textId="77777777" w:rsidR="0018548F" w:rsidRPr="001316B2" w:rsidRDefault="00487107" w:rsidP="0018548F">
      <w:pPr>
        <w:pStyle w:val="Titolocopertina"/>
        <w:rPr>
          <w:rFonts w:ascii="Calibri" w:hAnsi="Calibri"/>
          <w:b/>
          <w:kern w:val="32"/>
          <w:sz w:val="32"/>
        </w:rPr>
      </w:pPr>
      <w:r w:rsidRPr="001316B2">
        <w:rPr>
          <w:rFonts w:ascii="Calibri" w:hAnsi="Calibri"/>
          <w:b/>
          <w:kern w:val="32"/>
          <w:sz w:val="32"/>
        </w:rPr>
        <w:t>A</w:t>
      </w:r>
      <w:r w:rsidR="0018548F" w:rsidRPr="001316B2">
        <w:rPr>
          <w:rFonts w:ascii="Calibri" w:hAnsi="Calibri"/>
          <w:b/>
          <w:kern w:val="32"/>
          <w:sz w:val="32"/>
        </w:rPr>
        <w:t xml:space="preserve">LLEGATO </w:t>
      </w:r>
      <w:r w:rsidR="006C115A">
        <w:rPr>
          <w:rFonts w:ascii="Calibri" w:hAnsi="Calibri"/>
          <w:b/>
          <w:kern w:val="32"/>
          <w:sz w:val="32"/>
        </w:rPr>
        <w:t>6</w:t>
      </w:r>
    </w:p>
    <w:p w14:paraId="6D379EE0" w14:textId="77777777" w:rsidR="0018548F" w:rsidRPr="001316B2" w:rsidRDefault="00180FBA" w:rsidP="0018548F">
      <w:pPr>
        <w:pStyle w:val="Titolocopertina"/>
        <w:rPr>
          <w:rFonts w:ascii="Calibri" w:hAnsi="Calibri"/>
          <w:b/>
          <w:kern w:val="32"/>
          <w:sz w:val="32"/>
        </w:rPr>
      </w:pPr>
      <w:r w:rsidRPr="001316B2">
        <w:rPr>
          <w:rFonts w:ascii="Calibri" w:hAnsi="Calibri"/>
          <w:b/>
          <w:kern w:val="32"/>
          <w:sz w:val="32"/>
        </w:rPr>
        <w:t>RELAZIONE TECNICA</w:t>
      </w:r>
      <w:r w:rsidR="0018548F" w:rsidRPr="001316B2">
        <w:rPr>
          <w:rFonts w:ascii="Calibri" w:hAnsi="Calibri"/>
          <w:b/>
          <w:kern w:val="32"/>
          <w:sz w:val="32"/>
        </w:rPr>
        <w:t xml:space="preserve"> </w:t>
      </w:r>
    </w:p>
    <w:p w14:paraId="09D6E406" w14:textId="77777777" w:rsidR="001316B2" w:rsidRDefault="001316B2" w:rsidP="00E5008A">
      <w:pPr>
        <w:pStyle w:val="Titolocopertina"/>
        <w:rPr>
          <w:rFonts w:ascii="Calibri" w:hAnsi="Calibri"/>
          <w:kern w:val="32"/>
        </w:rPr>
      </w:pPr>
    </w:p>
    <w:p w14:paraId="13F67C58" w14:textId="77777777" w:rsidR="001316B2" w:rsidRDefault="001316B2" w:rsidP="00E5008A">
      <w:pPr>
        <w:pStyle w:val="Titolocopertina"/>
        <w:rPr>
          <w:rFonts w:ascii="Calibri" w:hAnsi="Calibri"/>
          <w:kern w:val="32"/>
        </w:rPr>
      </w:pPr>
    </w:p>
    <w:p w14:paraId="720CFE5A" w14:textId="77777777" w:rsidR="001316B2" w:rsidRDefault="001316B2" w:rsidP="00E5008A">
      <w:pPr>
        <w:pStyle w:val="Titolocopertina"/>
        <w:rPr>
          <w:rFonts w:ascii="Calibri" w:hAnsi="Calibri"/>
          <w:kern w:val="32"/>
        </w:rPr>
      </w:pPr>
    </w:p>
    <w:p w14:paraId="7786C059" w14:textId="77777777" w:rsidR="001316B2" w:rsidRDefault="001316B2" w:rsidP="00E5008A">
      <w:pPr>
        <w:pStyle w:val="Titolocopertina"/>
        <w:rPr>
          <w:rFonts w:ascii="Calibri" w:hAnsi="Calibri"/>
          <w:kern w:val="32"/>
        </w:rPr>
      </w:pPr>
    </w:p>
    <w:p w14:paraId="078E07B4" w14:textId="77777777" w:rsidR="001316B2" w:rsidRDefault="001316B2" w:rsidP="00E5008A">
      <w:pPr>
        <w:pStyle w:val="Titolocopertina"/>
        <w:rPr>
          <w:rFonts w:ascii="Calibri" w:hAnsi="Calibri"/>
          <w:kern w:val="32"/>
        </w:rPr>
      </w:pPr>
    </w:p>
    <w:p w14:paraId="6ECA311F" w14:textId="77777777" w:rsidR="001316B2" w:rsidRDefault="001316B2" w:rsidP="00E5008A">
      <w:pPr>
        <w:pStyle w:val="Titolocopertina"/>
        <w:rPr>
          <w:rFonts w:ascii="Calibri" w:hAnsi="Calibri"/>
          <w:kern w:val="32"/>
        </w:rPr>
      </w:pPr>
    </w:p>
    <w:p w14:paraId="5DCB5CF5" w14:textId="77777777" w:rsidR="001316B2" w:rsidRDefault="001316B2" w:rsidP="00E5008A">
      <w:pPr>
        <w:pStyle w:val="Titolocopertina"/>
        <w:rPr>
          <w:rFonts w:ascii="Calibri" w:hAnsi="Calibri"/>
          <w:kern w:val="32"/>
        </w:rPr>
      </w:pPr>
    </w:p>
    <w:p w14:paraId="5DBA1604" w14:textId="77777777" w:rsidR="001316B2" w:rsidRDefault="001316B2" w:rsidP="00E5008A">
      <w:pPr>
        <w:pStyle w:val="Titolocopertina"/>
        <w:rPr>
          <w:rFonts w:ascii="Calibri" w:hAnsi="Calibri"/>
          <w:kern w:val="32"/>
        </w:rPr>
      </w:pPr>
    </w:p>
    <w:p w14:paraId="46EB90B0" w14:textId="77777777" w:rsidR="001316B2" w:rsidRDefault="001316B2" w:rsidP="00E5008A">
      <w:pPr>
        <w:pStyle w:val="Titolocopertina"/>
        <w:rPr>
          <w:rFonts w:ascii="Calibri" w:hAnsi="Calibri"/>
          <w:kern w:val="32"/>
        </w:rPr>
      </w:pPr>
    </w:p>
    <w:p w14:paraId="561A85BB" w14:textId="77777777" w:rsidR="001316B2" w:rsidRDefault="001316B2" w:rsidP="00E5008A">
      <w:pPr>
        <w:pStyle w:val="Titolocopertina"/>
        <w:rPr>
          <w:rFonts w:ascii="Calibri" w:hAnsi="Calibri"/>
          <w:kern w:val="32"/>
        </w:rPr>
      </w:pPr>
    </w:p>
    <w:p w14:paraId="52892FF3" w14:textId="77777777" w:rsidR="001316B2" w:rsidRDefault="001316B2" w:rsidP="00E5008A">
      <w:pPr>
        <w:pStyle w:val="Titolocopertina"/>
        <w:rPr>
          <w:rFonts w:ascii="Calibri" w:hAnsi="Calibri"/>
          <w:kern w:val="32"/>
        </w:rPr>
      </w:pPr>
    </w:p>
    <w:p w14:paraId="74014F05" w14:textId="77777777" w:rsidR="001316B2" w:rsidRDefault="001316B2" w:rsidP="00E5008A">
      <w:pPr>
        <w:pStyle w:val="Titolocopertina"/>
        <w:rPr>
          <w:rFonts w:ascii="Calibri" w:hAnsi="Calibri"/>
          <w:kern w:val="32"/>
        </w:rPr>
      </w:pPr>
    </w:p>
    <w:p w14:paraId="71417989" w14:textId="77777777" w:rsidR="001316B2" w:rsidRDefault="001316B2" w:rsidP="00E5008A">
      <w:pPr>
        <w:pStyle w:val="Titolocopertina"/>
        <w:rPr>
          <w:rFonts w:ascii="Calibri" w:hAnsi="Calibri"/>
          <w:kern w:val="32"/>
        </w:rPr>
      </w:pPr>
    </w:p>
    <w:p w14:paraId="77E06D62" w14:textId="77777777" w:rsidR="001316B2" w:rsidRDefault="001316B2" w:rsidP="00E5008A">
      <w:pPr>
        <w:pStyle w:val="Titolocopertina"/>
        <w:rPr>
          <w:rFonts w:ascii="Calibri" w:hAnsi="Calibri"/>
          <w:kern w:val="32"/>
        </w:rPr>
      </w:pPr>
    </w:p>
    <w:p w14:paraId="77D1491A" w14:textId="77777777" w:rsidR="00E5008A" w:rsidRPr="00DF75A7" w:rsidRDefault="00E5008A" w:rsidP="00E5008A">
      <w:pPr>
        <w:pStyle w:val="Titolocopertina"/>
      </w:pPr>
      <w:r w:rsidRPr="00DF75A7">
        <w:t xml:space="preserve"> </w:t>
      </w:r>
    </w:p>
    <w:p w14:paraId="32EE5811" w14:textId="77777777" w:rsidR="00E5008A" w:rsidRPr="008E64E9" w:rsidRDefault="00E5008A" w:rsidP="00E5008A">
      <w:pPr>
        <w:rPr>
          <w:rStyle w:val="StileCorsivoBlu"/>
          <w:rFonts w:ascii="Calibri" w:hAnsi="Calibri"/>
          <w:i w:val="0"/>
          <w:iCs w:val="0"/>
          <w:color w:val="auto"/>
        </w:rPr>
      </w:pPr>
      <w:r w:rsidRPr="00DF75A7">
        <w:rPr>
          <w:rFonts w:ascii="Calibri" w:hAnsi="Calibri"/>
        </w:rPr>
        <w:t>L</w:t>
      </w:r>
      <w:r w:rsidR="009056F2">
        <w:rPr>
          <w:rFonts w:ascii="Calibri" w:hAnsi="Calibri"/>
        </w:rPr>
        <w:t xml:space="preserve">a Relazione tecnica dovrà essere </w:t>
      </w:r>
      <w:r w:rsidR="008E64E9">
        <w:rPr>
          <w:rFonts w:ascii="Calibri" w:hAnsi="Calibri"/>
        </w:rPr>
        <w:t xml:space="preserve">redatta </w:t>
      </w:r>
      <w:r w:rsidR="009056F2">
        <w:rPr>
          <w:rFonts w:ascii="Calibri" w:hAnsi="Calibri"/>
        </w:rPr>
        <w:t xml:space="preserve">in </w:t>
      </w:r>
      <w:r w:rsidRPr="00DF75A7">
        <w:rPr>
          <w:rFonts w:ascii="Calibri" w:hAnsi="Calibri"/>
          <w:b/>
          <w:u w:val="single"/>
        </w:rPr>
        <w:t>lingua italiana</w:t>
      </w:r>
      <w:r w:rsidRPr="00DF75A7">
        <w:rPr>
          <w:rFonts w:ascii="Calibri" w:hAnsi="Calibri"/>
          <w:i/>
          <w:iCs/>
          <w:color w:val="0000FF"/>
        </w:rPr>
        <w:t xml:space="preserve"> </w:t>
      </w:r>
      <w:r w:rsidR="008E64E9" w:rsidRPr="008E64E9">
        <w:rPr>
          <w:rFonts w:ascii="Calibri" w:hAnsi="Calibri"/>
          <w:iCs/>
        </w:rPr>
        <w:t>e dovrà contenere</w:t>
      </w:r>
      <w:r w:rsidR="008E64E9">
        <w:rPr>
          <w:rFonts w:ascii="Calibri" w:hAnsi="Calibri"/>
          <w:iCs/>
        </w:rPr>
        <w:t xml:space="preserve"> una descrizione completa e dettagliata che consenta alla Commissione giudicatrice di valutare le sole caratteristiche tecniche migliorative discrezionali di cui al paragrafo 17.1 del capitolato d’oneri e di seguito riportate: </w:t>
      </w:r>
    </w:p>
    <w:p w14:paraId="7CB5541F" w14:textId="77777777" w:rsidR="00487107" w:rsidRDefault="00487107" w:rsidP="00E5008A">
      <w:pPr>
        <w:pStyle w:val="Corpodeltesto3"/>
        <w:rPr>
          <w:rStyle w:val="BLOCKBOLD"/>
          <w:rFonts w:ascii="Calibri" w:hAnsi="Calibri"/>
        </w:rPr>
      </w:pPr>
    </w:p>
    <w:tbl>
      <w:tblPr>
        <w:tblW w:w="12612" w:type="dxa"/>
        <w:tblCellMar>
          <w:left w:w="0" w:type="dxa"/>
          <w:right w:w="0" w:type="dxa"/>
        </w:tblCellMar>
        <w:tblLook w:val="04A0" w:firstRow="1" w:lastRow="0" w:firstColumn="1" w:lastColumn="0" w:noHBand="0" w:noVBand="1"/>
      </w:tblPr>
      <w:tblGrid>
        <w:gridCol w:w="3673"/>
        <w:gridCol w:w="4577"/>
        <w:gridCol w:w="727"/>
        <w:gridCol w:w="727"/>
        <w:gridCol w:w="727"/>
        <w:gridCol w:w="727"/>
        <w:gridCol w:w="727"/>
        <w:gridCol w:w="727"/>
      </w:tblGrid>
      <w:tr w:rsidR="00487107" w:rsidRPr="006402CA" w14:paraId="712396A7" w14:textId="77777777" w:rsidTr="006C115A">
        <w:trPr>
          <w:gridAfter w:val="6"/>
          <w:wAfter w:w="4362" w:type="dxa"/>
          <w:cantSplit/>
        </w:trPr>
        <w:tc>
          <w:tcPr>
            <w:tcW w:w="3673" w:type="dxa"/>
            <w:tcBorders>
              <w:top w:val="nil"/>
              <w:left w:val="single" w:sz="8" w:space="0" w:color="auto"/>
              <w:bottom w:val="single" w:sz="8" w:space="0" w:color="auto"/>
              <w:right w:val="single" w:sz="8" w:space="0" w:color="auto"/>
            </w:tcBorders>
            <w:shd w:val="clear" w:color="auto" w:fill="002060"/>
            <w:tcMar>
              <w:top w:w="0" w:type="dxa"/>
              <w:left w:w="108" w:type="dxa"/>
              <w:bottom w:w="0" w:type="dxa"/>
              <w:right w:w="108" w:type="dxa"/>
            </w:tcMar>
          </w:tcPr>
          <w:p w14:paraId="53692232" w14:textId="77777777" w:rsidR="00487107" w:rsidRPr="00487107" w:rsidRDefault="00487107" w:rsidP="00487107">
            <w:pPr>
              <w:jc w:val="center"/>
              <w:rPr>
                <w:b/>
                <w:bCs/>
              </w:rPr>
            </w:pPr>
            <w:r>
              <w:rPr>
                <w:b/>
                <w:bCs/>
              </w:rPr>
              <w:t>Caratteristica tecnica discrezionale</w:t>
            </w:r>
          </w:p>
        </w:tc>
        <w:tc>
          <w:tcPr>
            <w:tcW w:w="4577" w:type="dxa"/>
            <w:tcBorders>
              <w:top w:val="nil"/>
              <w:left w:val="nil"/>
              <w:bottom w:val="single" w:sz="8" w:space="0" w:color="auto"/>
              <w:right w:val="single" w:sz="8" w:space="0" w:color="auto"/>
            </w:tcBorders>
            <w:shd w:val="clear" w:color="auto" w:fill="002060"/>
            <w:tcMar>
              <w:top w:w="0" w:type="dxa"/>
              <w:left w:w="108" w:type="dxa"/>
              <w:bottom w:w="0" w:type="dxa"/>
              <w:right w:w="108" w:type="dxa"/>
            </w:tcMar>
          </w:tcPr>
          <w:p w14:paraId="0351B89A" w14:textId="77777777" w:rsidR="00487107" w:rsidRPr="00487107" w:rsidRDefault="00487107" w:rsidP="00487107">
            <w:pPr>
              <w:jc w:val="center"/>
              <w:rPr>
                <w:b/>
                <w:bCs/>
              </w:rPr>
            </w:pPr>
            <w:r>
              <w:rPr>
                <w:b/>
                <w:bCs/>
              </w:rPr>
              <w:t>Modalità di valutazione</w:t>
            </w:r>
          </w:p>
        </w:tc>
      </w:tr>
      <w:tr w:rsidR="006C115A" w:rsidRPr="006402CA" w14:paraId="5C9E34FC" w14:textId="77777777" w:rsidTr="006C115A">
        <w:trPr>
          <w:cantSplit/>
        </w:trPr>
        <w:tc>
          <w:tcPr>
            <w:tcW w:w="36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577309" w14:textId="77777777" w:rsidR="006C115A" w:rsidRPr="00987B05" w:rsidRDefault="006C115A" w:rsidP="006C115A">
            <w:pPr>
              <w:rPr>
                <w:rFonts w:ascii="Calibri" w:eastAsia="Calibri" w:hAnsi="Calibri"/>
                <w:b/>
                <w:bCs/>
                <w:szCs w:val="20"/>
                <w:lang w:eastAsia="ar-SA"/>
              </w:rPr>
            </w:pPr>
            <w:r>
              <w:rPr>
                <w:b/>
                <w:bCs/>
                <w:szCs w:val="20"/>
              </w:rPr>
              <w:t>Servizio di assistenza tecnica e post-vendita</w:t>
            </w:r>
          </w:p>
        </w:tc>
        <w:tc>
          <w:tcPr>
            <w:tcW w:w="4577" w:type="dxa"/>
            <w:tcBorders>
              <w:top w:val="nil"/>
              <w:left w:val="nil"/>
              <w:bottom w:val="single" w:sz="8" w:space="0" w:color="auto"/>
              <w:right w:val="single" w:sz="8" w:space="0" w:color="auto"/>
            </w:tcBorders>
            <w:tcMar>
              <w:top w:w="0" w:type="dxa"/>
              <w:left w:w="108" w:type="dxa"/>
              <w:bottom w:w="0" w:type="dxa"/>
              <w:right w:w="108" w:type="dxa"/>
            </w:tcMar>
          </w:tcPr>
          <w:p w14:paraId="5FB7A437" w14:textId="22769B60" w:rsidR="000B39F9" w:rsidRPr="004C4E96" w:rsidRDefault="006C115A" w:rsidP="000B39F9">
            <w:pPr>
              <w:rPr>
                <w:rFonts w:ascii="Calibri" w:hAnsi="Calibri" w:cs="Calibri"/>
                <w:color w:val="000000"/>
                <w:szCs w:val="20"/>
              </w:rPr>
            </w:pPr>
            <w:r w:rsidRPr="004C4E96">
              <w:rPr>
                <w:rFonts w:ascii="Calibri" w:hAnsi="Calibri" w:cs="Calibri"/>
                <w:color w:val="000000"/>
                <w:szCs w:val="20"/>
              </w:rPr>
              <w:t>Servizio di assistenza tecnica e post-vendita</w:t>
            </w:r>
          </w:p>
          <w:p w14:paraId="2D27A0E9" w14:textId="78AD47DE" w:rsidR="006C115A" w:rsidRPr="004C4E96" w:rsidRDefault="000B39F9" w:rsidP="000B39F9">
            <w:pPr>
              <w:rPr>
                <w:rFonts w:asciiTheme="minorHAnsi" w:hAnsiTheme="minorHAnsi" w:cstheme="minorHAnsi"/>
                <w:bCs/>
                <w:sz w:val="18"/>
                <w:szCs w:val="20"/>
              </w:rPr>
            </w:pPr>
            <w:r w:rsidRPr="004C4E96">
              <w:rPr>
                <w:rFonts w:asciiTheme="minorHAnsi" w:hAnsiTheme="minorHAnsi" w:cstheme="minorHAnsi"/>
                <w:bCs/>
                <w:i/>
                <w:szCs w:val="20"/>
              </w:rPr>
              <w:t>Descrizione della modalità di erogazione del servizio, dei tempi di intervento, dell’eventuale presenza di assistenza on-line, nel rispetto di quanto indicato nel Capitolato Tecnico di gara. La soluzione proposta sarà valutata in termini di contenuti, concretezza, chiarezza espositiva, livello di dettaglio nella rappresentazione delle attività.</w:t>
            </w:r>
            <w:r w:rsidRPr="004C4E96">
              <w:rPr>
                <w:rFonts w:asciiTheme="minorHAnsi" w:hAnsiTheme="minorHAnsi" w:cstheme="minorHAnsi"/>
                <w:bCs/>
                <w:i/>
                <w:szCs w:val="20"/>
              </w:rPr>
              <w:tab/>
            </w:r>
          </w:p>
        </w:tc>
        <w:tc>
          <w:tcPr>
            <w:tcW w:w="727" w:type="dxa"/>
            <w:vAlign w:val="center"/>
          </w:tcPr>
          <w:p w14:paraId="6454D353" w14:textId="77777777" w:rsidR="006C115A" w:rsidRPr="00F977A6" w:rsidRDefault="006C115A" w:rsidP="006C115A">
            <w:pPr>
              <w:spacing w:line="280" w:lineRule="exact"/>
              <w:jc w:val="center"/>
              <w:rPr>
                <w:rFonts w:asciiTheme="minorHAnsi" w:hAnsiTheme="minorHAnsi"/>
              </w:rPr>
            </w:pPr>
          </w:p>
        </w:tc>
        <w:tc>
          <w:tcPr>
            <w:tcW w:w="727" w:type="dxa"/>
            <w:vAlign w:val="center"/>
          </w:tcPr>
          <w:p w14:paraId="253BF856" w14:textId="77777777" w:rsidR="006C115A" w:rsidRPr="00F977A6" w:rsidRDefault="006C115A" w:rsidP="006C115A">
            <w:pPr>
              <w:spacing w:line="280" w:lineRule="exact"/>
              <w:jc w:val="center"/>
              <w:rPr>
                <w:rFonts w:asciiTheme="minorHAnsi" w:hAnsiTheme="minorHAnsi"/>
              </w:rPr>
            </w:pPr>
          </w:p>
        </w:tc>
        <w:tc>
          <w:tcPr>
            <w:tcW w:w="727" w:type="dxa"/>
            <w:vAlign w:val="center"/>
          </w:tcPr>
          <w:p w14:paraId="08B2C546" w14:textId="77777777" w:rsidR="006C115A" w:rsidRPr="00F977A6" w:rsidRDefault="006C115A" w:rsidP="006C115A">
            <w:pPr>
              <w:spacing w:line="280" w:lineRule="exact"/>
              <w:jc w:val="center"/>
              <w:rPr>
                <w:rFonts w:asciiTheme="minorHAnsi" w:hAnsiTheme="minorHAnsi"/>
              </w:rPr>
            </w:pPr>
          </w:p>
        </w:tc>
        <w:tc>
          <w:tcPr>
            <w:tcW w:w="727" w:type="dxa"/>
            <w:vAlign w:val="center"/>
          </w:tcPr>
          <w:p w14:paraId="4D46D397" w14:textId="77777777" w:rsidR="006C115A" w:rsidRDefault="006C115A" w:rsidP="006C115A">
            <w:pPr>
              <w:spacing w:line="280" w:lineRule="exact"/>
              <w:jc w:val="center"/>
              <w:rPr>
                <w:rFonts w:asciiTheme="minorHAnsi" w:hAnsiTheme="minorHAnsi"/>
              </w:rPr>
            </w:pPr>
          </w:p>
        </w:tc>
        <w:tc>
          <w:tcPr>
            <w:tcW w:w="727" w:type="dxa"/>
            <w:vAlign w:val="center"/>
          </w:tcPr>
          <w:p w14:paraId="3130146F" w14:textId="77777777" w:rsidR="006C115A" w:rsidRDefault="006C115A" w:rsidP="006C115A">
            <w:pPr>
              <w:spacing w:line="280" w:lineRule="exact"/>
              <w:jc w:val="center"/>
              <w:rPr>
                <w:rFonts w:asciiTheme="minorHAnsi" w:hAnsiTheme="minorHAnsi"/>
              </w:rPr>
            </w:pPr>
          </w:p>
        </w:tc>
        <w:tc>
          <w:tcPr>
            <w:tcW w:w="727" w:type="dxa"/>
            <w:vAlign w:val="center"/>
          </w:tcPr>
          <w:p w14:paraId="1C8CB23B" w14:textId="77777777" w:rsidR="006C115A" w:rsidRDefault="006C115A" w:rsidP="006C115A">
            <w:pPr>
              <w:spacing w:line="280" w:lineRule="exact"/>
              <w:jc w:val="center"/>
              <w:rPr>
                <w:rFonts w:asciiTheme="minorHAnsi" w:hAnsiTheme="minorHAnsi"/>
              </w:rPr>
            </w:pPr>
          </w:p>
        </w:tc>
      </w:tr>
      <w:tr w:rsidR="006C115A" w:rsidRPr="00356B17" w14:paraId="55CE1871" w14:textId="77777777" w:rsidTr="006C115A">
        <w:trPr>
          <w:gridAfter w:val="6"/>
          <w:wAfter w:w="4362" w:type="dxa"/>
          <w:cantSplit/>
        </w:trPr>
        <w:tc>
          <w:tcPr>
            <w:tcW w:w="36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C638030" w14:textId="77777777" w:rsidR="006C115A" w:rsidRPr="006402CA" w:rsidRDefault="006C115A" w:rsidP="006C115A">
            <w:pPr>
              <w:rPr>
                <w:rFonts w:ascii="Calibri" w:eastAsia="Calibri" w:hAnsi="Calibri"/>
                <w:szCs w:val="20"/>
                <w:lang w:eastAsia="ar-SA"/>
              </w:rPr>
            </w:pPr>
            <w:r>
              <w:rPr>
                <w:b/>
                <w:bCs/>
                <w:szCs w:val="20"/>
              </w:rPr>
              <w:t>Servizio di formazione</w:t>
            </w:r>
          </w:p>
        </w:tc>
        <w:tc>
          <w:tcPr>
            <w:tcW w:w="45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3986B5" w14:textId="77777777" w:rsidR="006C115A" w:rsidRPr="004C4E96" w:rsidRDefault="006C115A" w:rsidP="006C115A">
            <w:pPr>
              <w:rPr>
                <w:rFonts w:asciiTheme="minorHAnsi" w:hAnsiTheme="minorHAnsi" w:cstheme="minorHAnsi"/>
                <w:color w:val="000000"/>
                <w:szCs w:val="20"/>
              </w:rPr>
            </w:pPr>
            <w:r w:rsidRPr="004C4E96">
              <w:rPr>
                <w:rFonts w:asciiTheme="minorHAnsi" w:hAnsiTheme="minorHAnsi" w:cstheme="minorHAnsi"/>
                <w:color w:val="000000"/>
                <w:szCs w:val="20"/>
              </w:rPr>
              <w:t>Formazione del personale</w:t>
            </w:r>
          </w:p>
          <w:p w14:paraId="66654327" w14:textId="740F0757" w:rsidR="006C115A" w:rsidRPr="004C4E96" w:rsidRDefault="000B39F9" w:rsidP="000B39F9">
            <w:pPr>
              <w:rPr>
                <w:rFonts w:asciiTheme="minorHAnsi" w:eastAsiaTheme="minorHAnsi" w:hAnsiTheme="minorHAnsi" w:cstheme="minorHAnsi"/>
                <w:bCs/>
                <w:i/>
                <w:szCs w:val="20"/>
              </w:rPr>
            </w:pPr>
            <w:r w:rsidRPr="004C4E96">
              <w:rPr>
                <w:rFonts w:asciiTheme="minorHAnsi" w:hAnsiTheme="minorHAnsi" w:cstheme="minorHAnsi"/>
                <w:bCs/>
                <w:i/>
                <w:szCs w:val="20"/>
              </w:rPr>
              <w:t>Descrizione della modalità di erogazione del servizio, dell’organizzazione dell’aggiornamento e training proposto, dell’eventuale presenza di corsi di formazione on line, nel rispetto di quanto indicato nel Capitolato Tecnico di gara. La soluzione proposta sarà valutata in termini di contenuti, concretezza, chiarezza espositiva, livello di dettaglio nella rappresentazione delle attività.</w:t>
            </w:r>
          </w:p>
        </w:tc>
      </w:tr>
    </w:tbl>
    <w:p w14:paraId="5E8C88C1" w14:textId="77777777" w:rsidR="00487107" w:rsidRDefault="00487107" w:rsidP="00E5008A">
      <w:pPr>
        <w:pStyle w:val="Corpodeltesto3"/>
        <w:rPr>
          <w:rStyle w:val="BLOCKBOLD"/>
          <w:rFonts w:ascii="Calibri" w:hAnsi="Calibri"/>
        </w:rPr>
      </w:pPr>
    </w:p>
    <w:p w14:paraId="50674EEC" w14:textId="77777777" w:rsidR="008E64E9" w:rsidRPr="009E64E2" w:rsidRDefault="008E64E9" w:rsidP="008E64E9">
      <w:pPr>
        <w:rPr>
          <w:rFonts w:ascii="Calibri" w:hAnsi="Calibri" w:cs="Trebuchet MS"/>
        </w:rPr>
      </w:pPr>
      <w:r w:rsidRPr="00E102EB">
        <w:rPr>
          <w:rFonts w:ascii="Calibri" w:hAnsi="Calibri" w:cs="Trebuchet MS"/>
        </w:rPr>
        <w:t xml:space="preserve">Per ciascuna delle voci di valutazione </w:t>
      </w:r>
      <w:r>
        <w:rPr>
          <w:rFonts w:ascii="Calibri" w:hAnsi="Calibri" w:cs="Trebuchet MS"/>
        </w:rPr>
        <w:t>tecnica discrezionale sopra riportate</w:t>
      </w:r>
      <w:r w:rsidRPr="00E102EB">
        <w:rPr>
          <w:rFonts w:ascii="Calibri" w:hAnsi="Calibri" w:cs="Trebuchet MS"/>
        </w:rPr>
        <w:t>, il punteggio verrà attribuito dalla Commissione</w:t>
      </w:r>
      <w:r>
        <w:rPr>
          <w:rFonts w:ascii="Calibri" w:hAnsi="Calibri" w:cs="Trebuchet MS"/>
        </w:rPr>
        <w:t xml:space="preserve"> giudicatrice secondo quanto indicato n</w:t>
      </w:r>
      <w:r w:rsidRPr="003A2713">
        <w:rPr>
          <w:rFonts w:ascii="Calibri" w:hAnsi="Calibri" w:cs="Trebuchet MS"/>
        </w:rPr>
        <w:t>el Capitolato d’oneri in</w:t>
      </w:r>
      <w:r>
        <w:rPr>
          <w:rFonts w:ascii="Calibri" w:hAnsi="Calibri" w:cs="Trebuchet MS"/>
        </w:rPr>
        <w:t xml:space="preserve"> ragione dell’esercizio della discrezionalità tecnica spettante alla Commissione stessa.</w:t>
      </w:r>
    </w:p>
    <w:p w14:paraId="264B8269" w14:textId="77777777" w:rsidR="008E64E9" w:rsidRDefault="008E64E9" w:rsidP="008E64E9">
      <w:pPr>
        <w:rPr>
          <w:rFonts w:ascii="Calibri" w:hAnsi="Calibri"/>
          <w:highlight w:val="cyan"/>
        </w:rPr>
      </w:pPr>
    </w:p>
    <w:p w14:paraId="39D6C558" w14:textId="77777777" w:rsidR="008E64E9" w:rsidRDefault="008E64E9" w:rsidP="008E64E9">
      <w:pPr>
        <w:rPr>
          <w:rFonts w:ascii="Calibri" w:hAnsi="Calibri"/>
          <w:highlight w:val="cyan"/>
        </w:rPr>
      </w:pPr>
    </w:p>
    <w:p w14:paraId="45002942" w14:textId="77777777" w:rsidR="008E64E9" w:rsidRPr="00DF75A7" w:rsidRDefault="008E64E9" w:rsidP="008E64E9">
      <w:pPr>
        <w:rPr>
          <w:rFonts w:ascii="Calibri" w:hAnsi="Calibri" w:cs="Calibri"/>
          <w:kern w:val="0"/>
          <w:szCs w:val="20"/>
          <w:u w:val="single"/>
        </w:rPr>
      </w:pPr>
      <w:r w:rsidRPr="00DF75A7">
        <w:rPr>
          <w:rFonts w:ascii="Calibri" w:hAnsi="Calibri" w:cs="Calibri"/>
          <w:kern w:val="0"/>
          <w:szCs w:val="20"/>
          <w:u w:val="single"/>
        </w:rPr>
        <w:t xml:space="preserve">La presenza nell’offerta tecnica di indicazioni di carattere economico relative all'offerta che consentano di ricostruire l’offerta economica nel suo complesso costituisce causa di </w:t>
      </w:r>
      <w:r w:rsidRPr="00DF75A7">
        <w:rPr>
          <w:rFonts w:ascii="Calibri" w:hAnsi="Calibri" w:cs="Calibri,Bold"/>
          <w:b/>
          <w:bCs/>
          <w:kern w:val="0"/>
          <w:szCs w:val="20"/>
          <w:u w:val="single"/>
        </w:rPr>
        <w:t>esclusione dalla gara</w:t>
      </w:r>
      <w:r w:rsidRPr="00DF75A7">
        <w:rPr>
          <w:rFonts w:ascii="Calibri" w:hAnsi="Calibri" w:cs="Calibri"/>
          <w:kern w:val="0"/>
          <w:szCs w:val="20"/>
          <w:u w:val="single"/>
        </w:rPr>
        <w:t xml:space="preserve">. </w:t>
      </w:r>
    </w:p>
    <w:p w14:paraId="323BAECE" w14:textId="77777777" w:rsidR="008E64E9" w:rsidRDefault="008E64E9" w:rsidP="008E64E9">
      <w:pPr>
        <w:rPr>
          <w:rFonts w:ascii="Calibri" w:hAnsi="Calibri"/>
        </w:rPr>
      </w:pPr>
    </w:p>
    <w:p w14:paraId="36ADE8E8" w14:textId="77777777" w:rsidR="008E64E9" w:rsidRPr="00DF75A7" w:rsidRDefault="008E64E9" w:rsidP="008E64E9">
      <w:pPr>
        <w:rPr>
          <w:rFonts w:ascii="Calibri" w:hAnsi="Calibri" w:cs="Trebuchet MS"/>
        </w:rPr>
      </w:pPr>
      <w:r w:rsidRPr="00DF75A7">
        <w:rPr>
          <w:rFonts w:ascii="Calibri" w:hAnsi="Calibri"/>
        </w:rPr>
        <w:t xml:space="preserve">La Relazione Tecnica dovrà essere firmata secondo le modalità descritte nel </w:t>
      </w:r>
      <w:r>
        <w:rPr>
          <w:rFonts w:ascii="Calibri" w:hAnsi="Calibri"/>
        </w:rPr>
        <w:t>Capitolato d’oneri</w:t>
      </w:r>
      <w:r w:rsidRPr="00DF75A7">
        <w:rPr>
          <w:rFonts w:ascii="Calibri" w:hAnsi="Calibri"/>
        </w:rPr>
        <w:t>.</w:t>
      </w:r>
    </w:p>
    <w:p w14:paraId="48CCDE7A" w14:textId="77777777" w:rsidR="008E64E9" w:rsidRPr="00DF75A7" w:rsidRDefault="008E64E9" w:rsidP="008E64E9">
      <w:pPr>
        <w:rPr>
          <w:rFonts w:ascii="Calibri" w:hAnsi="Calibri"/>
        </w:rPr>
      </w:pPr>
    </w:p>
    <w:p w14:paraId="767FD21F" w14:textId="77777777" w:rsidR="008E64E9" w:rsidRDefault="008E64E9" w:rsidP="008E64E9">
      <w:pPr>
        <w:rPr>
          <w:rFonts w:ascii="Calibri" w:hAnsi="Calibri"/>
        </w:rPr>
      </w:pPr>
      <w:r w:rsidRPr="00DF75A7">
        <w:rPr>
          <w:rFonts w:ascii="Calibri" w:hAnsi="Calibri"/>
        </w:rPr>
        <w:t xml:space="preserve">La </w:t>
      </w:r>
      <w:r w:rsidRPr="00DF75A7">
        <w:rPr>
          <w:rStyle w:val="Grassetto"/>
          <w:rFonts w:ascii="Calibri" w:hAnsi="Calibri"/>
          <w:b w:val="0"/>
        </w:rPr>
        <w:t>Relazione Tecnica</w:t>
      </w:r>
      <w:r w:rsidRPr="00DF75A7">
        <w:rPr>
          <w:rFonts w:ascii="Calibri" w:hAnsi="Calibri"/>
          <w:b/>
        </w:rPr>
        <w:t>:</w:t>
      </w:r>
      <w:r w:rsidRPr="00DF75A7">
        <w:rPr>
          <w:rFonts w:ascii="Calibri" w:hAnsi="Calibri"/>
        </w:rPr>
        <w:t xml:space="preserve"> </w:t>
      </w:r>
    </w:p>
    <w:p w14:paraId="20ACED5E" w14:textId="77777777" w:rsidR="008E64E9" w:rsidRPr="00DF75A7" w:rsidRDefault="008E64E9" w:rsidP="008E64E9">
      <w:pPr>
        <w:rPr>
          <w:rStyle w:val="Grassetto"/>
          <w:rFonts w:ascii="Calibri" w:hAnsi="Calibri"/>
          <w:b w:val="0"/>
        </w:rPr>
      </w:pPr>
      <w:r w:rsidRPr="00DF75A7">
        <w:rPr>
          <w:i/>
          <w:iCs/>
        </w:rPr>
        <w:t xml:space="preserve">(i) </w:t>
      </w:r>
      <w:r w:rsidRPr="00DF75A7">
        <w:rPr>
          <w:rStyle w:val="Grassetto"/>
          <w:rFonts w:ascii="Calibri" w:hAnsi="Calibri"/>
          <w:b w:val="0"/>
        </w:rPr>
        <w:t xml:space="preserve">dovrà essere presentata con font libero non inferiore al carattere </w:t>
      </w:r>
      <w:r>
        <w:rPr>
          <w:rStyle w:val="Grassetto"/>
          <w:rFonts w:ascii="Calibri" w:hAnsi="Calibri"/>
          <w:b w:val="0"/>
        </w:rPr>
        <w:t>10</w:t>
      </w:r>
      <w:r w:rsidRPr="00DF75A7">
        <w:rPr>
          <w:rStyle w:val="Grassetto"/>
          <w:rFonts w:ascii="Calibri" w:hAnsi="Calibri"/>
          <w:b w:val="0"/>
        </w:rPr>
        <w:t xml:space="preserve">; </w:t>
      </w:r>
    </w:p>
    <w:p w14:paraId="251AFD9A" w14:textId="77777777" w:rsidR="008E64E9" w:rsidRPr="00DF75A7" w:rsidRDefault="008E64E9" w:rsidP="008E64E9">
      <w:pPr>
        <w:rPr>
          <w:rFonts w:ascii="Calibri" w:hAnsi="Calibri"/>
        </w:rPr>
      </w:pPr>
      <w:r w:rsidRPr="00DF75A7">
        <w:rPr>
          <w:rStyle w:val="Grassetto"/>
          <w:rFonts w:ascii="Calibri" w:hAnsi="Calibri"/>
          <w:b w:val="0"/>
          <w:i/>
          <w:iCs/>
        </w:rPr>
        <w:t xml:space="preserve">(ii) </w:t>
      </w:r>
      <w:r w:rsidRPr="00DF75A7">
        <w:rPr>
          <w:rFonts w:ascii="Calibri" w:hAnsi="Calibri"/>
        </w:rPr>
        <w:t xml:space="preserve">dovrà rispettare lo “Schema di risposta” di seguito riportato; </w:t>
      </w:r>
    </w:p>
    <w:p w14:paraId="177FB73E" w14:textId="77777777" w:rsidR="008E64E9" w:rsidRPr="00DF75A7" w:rsidRDefault="008E64E9" w:rsidP="008E64E9">
      <w:pPr>
        <w:rPr>
          <w:rStyle w:val="Grassetto"/>
          <w:rFonts w:ascii="Calibri" w:hAnsi="Calibri"/>
          <w:b w:val="0"/>
        </w:rPr>
      </w:pPr>
      <w:r w:rsidRPr="00DF75A7">
        <w:rPr>
          <w:rStyle w:val="Corsivo"/>
          <w:rFonts w:ascii="Calibri" w:hAnsi="Calibri"/>
        </w:rPr>
        <w:t xml:space="preserve">(iii) </w:t>
      </w:r>
      <w:r w:rsidRPr="00DF75A7">
        <w:rPr>
          <w:rFonts w:ascii="Calibri" w:hAnsi="Calibri"/>
        </w:rPr>
        <w:t xml:space="preserve">dovrà essere contenuta </w:t>
      </w:r>
      <w:r w:rsidRPr="00487107">
        <w:rPr>
          <w:rFonts w:ascii="Calibri" w:hAnsi="Calibri"/>
        </w:rPr>
        <w:t>entro le 1</w:t>
      </w:r>
      <w:r>
        <w:rPr>
          <w:rFonts w:ascii="Calibri" w:hAnsi="Calibri"/>
        </w:rPr>
        <w:t>0</w:t>
      </w:r>
      <w:r w:rsidRPr="00487107">
        <w:rPr>
          <w:rFonts w:ascii="Calibri" w:hAnsi="Calibri"/>
        </w:rPr>
        <w:t xml:space="preserve"> (</w:t>
      </w:r>
      <w:r>
        <w:rPr>
          <w:rFonts w:ascii="Calibri" w:hAnsi="Calibri"/>
        </w:rPr>
        <w:t>dieci</w:t>
      </w:r>
      <w:r w:rsidRPr="00487107">
        <w:rPr>
          <w:rFonts w:ascii="Calibri" w:hAnsi="Calibri"/>
        </w:rPr>
        <w:t xml:space="preserve">) pagine e presentata su fogli di formato DIN A4, con </w:t>
      </w:r>
      <w:r w:rsidRPr="00487107">
        <w:rPr>
          <w:rFonts w:ascii="Calibri" w:hAnsi="Calibri"/>
        </w:rPr>
        <w:lastRenderedPageBreak/>
        <w:t>“layout di pagina”</w:t>
      </w:r>
      <w:r>
        <w:rPr>
          <w:rFonts w:ascii="Calibri" w:hAnsi="Calibri"/>
        </w:rPr>
        <w:t xml:space="preserve"> </w:t>
      </w:r>
      <w:r w:rsidRPr="00487107">
        <w:rPr>
          <w:rFonts w:ascii="Calibri" w:hAnsi="Calibri"/>
        </w:rPr>
        <w:t>a colonna unica, font non inferiore al carattere 10, interlinea 1,5 e margini non inferiori a 2 su tutti i</w:t>
      </w:r>
      <w:r>
        <w:rPr>
          <w:rFonts w:ascii="Calibri" w:hAnsi="Calibri"/>
        </w:rPr>
        <w:t xml:space="preserve"> </w:t>
      </w:r>
      <w:r w:rsidRPr="00487107">
        <w:rPr>
          <w:rFonts w:ascii="Calibri" w:hAnsi="Calibri"/>
        </w:rPr>
        <w:t>lati di pagina</w:t>
      </w:r>
    </w:p>
    <w:p w14:paraId="19A58524" w14:textId="77777777" w:rsidR="008E64E9" w:rsidRPr="00DF75A7" w:rsidRDefault="008E64E9" w:rsidP="008E64E9">
      <w:pPr>
        <w:rPr>
          <w:rFonts w:ascii="Calibri" w:hAnsi="Calibri"/>
        </w:rPr>
      </w:pPr>
    </w:p>
    <w:p w14:paraId="7DF171B8" w14:textId="77777777" w:rsidR="008E64E9" w:rsidRPr="00DF75A7" w:rsidRDefault="008E64E9" w:rsidP="008E64E9">
      <w:pPr>
        <w:rPr>
          <w:rFonts w:ascii="Calibri" w:hAnsi="Calibri"/>
        </w:rPr>
      </w:pPr>
      <w:r w:rsidRPr="00DF75A7">
        <w:rPr>
          <w:rFonts w:ascii="Calibri" w:hAnsi="Calibri"/>
        </w:rPr>
        <w:t xml:space="preserve">Si precisa che </w:t>
      </w:r>
    </w:p>
    <w:p w14:paraId="32A4902A" w14:textId="77777777" w:rsidR="008E64E9" w:rsidRPr="00DF75A7" w:rsidRDefault="008E64E9" w:rsidP="008E64E9">
      <w:pPr>
        <w:rPr>
          <w:rFonts w:ascii="Calibri" w:hAnsi="Calibri"/>
        </w:rPr>
      </w:pPr>
      <w:r w:rsidRPr="00487107">
        <w:rPr>
          <w:rStyle w:val="StileCorsivoBlu"/>
          <w:rFonts w:ascii="Calibri" w:hAnsi="Calibri"/>
          <w:color w:val="auto"/>
        </w:rPr>
        <w:t>-</w:t>
      </w:r>
      <w:r w:rsidRPr="00DF75A7">
        <w:rPr>
          <w:rFonts w:ascii="Calibri" w:hAnsi="Calibri"/>
        </w:rPr>
        <w:t xml:space="preserve"> nel caso in cui il numero di pagine della Relazione Tecnica sia superiore a quello stabilito, le pagine eccedenti non verranno prese in considerazione dalla commissione ai fini della valutazione dell’offerta; </w:t>
      </w:r>
    </w:p>
    <w:p w14:paraId="6E3B5985" w14:textId="77777777" w:rsidR="008E64E9" w:rsidRPr="00DF75A7" w:rsidRDefault="008E64E9" w:rsidP="008E64E9">
      <w:pPr>
        <w:rPr>
          <w:rFonts w:ascii="Calibri" w:hAnsi="Calibri"/>
        </w:rPr>
      </w:pPr>
      <w:r>
        <w:rPr>
          <w:rFonts w:ascii="Calibri" w:hAnsi="Calibri"/>
        </w:rPr>
        <w:t>-</w:t>
      </w:r>
      <w:r w:rsidRPr="00DF75A7">
        <w:rPr>
          <w:rFonts w:ascii="Calibri" w:hAnsi="Calibri"/>
        </w:rPr>
        <w:t xml:space="preserve"> nel numero delle pagine stabilito non verranno in ogni caso computati l’indice e l’eventuale co</w:t>
      </w:r>
      <w:r>
        <w:rPr>
          <w:rFonts w:ascii="Calibri" w:hAnsi="Calibri"/>
        </w:rPr>
        <w:t>pertina della Relazione Tecnica</w:t>
      </w:r>
      <w:r w:rsidRPr="00DF75A7">
        <w:rPr>
          <w:rFonts w:ascii="Calibri" w:hAnsi="Calibri"/>
        </w:rPr>
        <w:t xml:space="preserve">. </w:t>
      </w:r>
    </w:p>
    <w:p w14:paraId="75E64158" w14:textId="77777777" w:rsidR="008E64E9" w:rsidRPr="00DF75A7" w:rsidRDefault="008E64E9" w:rsidP="008E64E9">
      <w:pPr>
        <w:rPr>
          <w:rFonts w:ascii="Calibri" w:hAnsi="Calibri"/>
        </w:rPr>
      </w:pPr>
    </w:p>
    <w:p w14:paraId="1D65BAE4" w14:textId="77777777" w:rsidR="008E64E9" w:rsidRPr="00DF75A7" w:rsidRDefault="008E64E9" w:rsidP="008E64E9">
      <w:pPr>
        <w:rPr>
          <w:rFonts w:ascii="Calibri" w:hAnsi="Calibri"/>
        </w:rPr>
      </w:pPr>
      <w:r w:rsidRPr="00DF75A7">
        <w:rPr>
          <w:rFonts w:ascii="Calibri" w:hAnsi="Calibri"/>
        </w:rPr>
        <w:t xml:space="preserve">Si rappresenta che la Commissione procederà alla valutazione della sola Relazione Tecnica. </w:t>
      </w:r>
    </w:p>
    <w:p w14:paraId="62BF8249" w14:textId="77777777" w:rsidR="008E64E9" w:rsidRPr="00DF75A7" w:rsidRDefault="008E64E9" w:rsidP="008E64E9">
      <w:pPr>
        <w:rPr>
          <w:rFonts w:ascii="Calibri" w:hAnsi="Calibri"/>
        </w:rPr>
      </w:pPr>
      <w:r w:rsidRPr="00DF75A7">
        <w:rPr>
          <w:rFonts w:ascii="Calibri" w:hAnsi="Calibri"/>
          <w:b/>
        </w:rPr>
        <w:t xml:space="preserve">Nel caso in cui, pertanto, il Concorrente produca documentazione aggiuntiva, quest’ultima non sarà sottoposta a valutazione. </w:t>
      </w:r>
    </w:p>
    <w:p w14:paraId="67F612F8" w14:textId="77777777" w:rsidR="008E64E9" w:rsidRPr="00DF75A7" w:rsidRDefault="008E64E9" w:rsidP="008E64E9">
      <w:pPr>
        <w:rPr>
          <w:rFonts w:ascii="Calibri" w:hAnsi="Calibri" w:cs="Calibri"/>
          <w:u w:val="single"/>
        </w:rPr>
      </w:pPr>
    </w:p>
    <w:p w14:paraId="664295E0" w14:textId="77777777" w:rsidR="008E64E9" w:rsidRPr="00DF75A7" w:rsidRDefault="008E64E9" w:rsidP="008E64E9">
      <w:pPr>
        <w:rPr>
          <w:rFonts w:ascii="Calibri" w:hAnsi="Calibri"/>
        </w:rPr>
      </w:pPr>
      <w:r w:rsidRPr="00DF75A7">
        <w:rPr>
          <w:rFonts w:ascii="Calibri" w:hAnsi="Calibri"/>
          <w:szCs w:val="20"/>
        </w:rPr>
        <w:t xml:space="preserve">Si rappresenta che </w:t>
      </w:r>
      <w:r w:rsidRPr="00DF75A7">
        <w:rPr>
          <w:rFonts w:ascii="Calibri" w:hAnsi="Calibri"/>
        </w:rPr>
        <w:t>il Concorrente è tenuto ad indicare analiticamente le parti dell’Offerta contenenti segreti tecnici o commerciali, ove presenti, che intenda non rendere accessibile ai terzi.</w:t>
      </w:r>
    </w:p>
    <w:p w14:paraId="237C8DCA" w14:textId="77777777" w:rsidR="008E64E9" w:rsidRPr="00DF75A7" w:rsidRDefault="008E64E9" w:rsidP="008E64E9">
      <w:pPr>
        <w:rPr>
          <w:rFonts w:ascii="Calibri" w:hAnsi="Calibri"/>
        </w:rPr>
      </w:pPr>
      <w:r w:rsidRPr="00DF75A7">
        <w:rPr>
          <w:rFonts w:ascii="Calibri" w:hAnsi="Calibri"/>
        </w:rPr>
        <w:t xml:space="preserve">Ferme restando le indicazioni contenute nel </w:t>
      </w:r>
      <w:r>
        <w:rPr>
          <w:rFonts w:ascii="Calibri" w:hAnsi="Calibri"/>
        </w:rPr>
        <w:t>Capitolato d’oneri</w:t>
      </w:r>
      <w:r w:rsidRPr="00DF75A7">
        <w:rPr>
          <w:rFonts w:ascii="Calibri" w:hAnsi="Calibri"/>
        </w:rPr>
        <w:t xml:space="preserve">, la documentazione che il Concorrente intenda produrre per comprovare l’esigenza di tutela sarà prodotta in </w:t>
      </w:r>
      <w:r>
        <w:rPr>
          <w:rFonts w:ascii="Calibri" w:hAnsi="Calibri"/>
        </w:rPr>
        <w:t>allegato</w:t>
      </w:r>
      <w:r w:rsidRPr="00DF75A7">
        <w:rPr>
          <w:rFonts w:ascii="Calibri" w:hAnsi="Calibri"/>
        </w:rPr>
        <w:t xml:space="preserve"> alla </w:t>
      </w:r>
      <w:r>
        <w:rPr>
          <w:rFonts w:ascii="Calibri" w:hAnsi="Calibri"/>
        </w:rPr>
        <w:t xml:space="preserve">Relazione Tecnica </w:t>
      </w:r>
      <w:r w:rsidRPr="00DF75A7">
        <w:rPr>
          <w:rFonts w:ascii="Calibri" w:hAnsi="Calibri"/>
        </w:rPr>
        <w:t xml:space="preserve">e non concorrerà al computo delle </w:t>
      </w:r>
      <w:r>
        <w:rPr>
          <w:rFonts w:ascii="Calibri" w:hAnsi="Calibri"/>
        </w:rPr>
        <w:t xml:space="preserve">10 </w:t>
      </w:r>
      <w:r w:rsidRPr="00DF75A7">
        <w:rPr>
          <w:rFonts w:ascii="Calibri" w:hAnsi="Calibri"/>
        </w:rPr>
        <w:t>pagine.</w:t>
      </w:r>
    </w:p>
    <w:p w14:paraId="7C5848EF" w14:textId="77777777" w:rsidR="008E64E9" w:rsidRPr="00DF75A7" w:rsidRDefault="008E64E9" w:rsidP="00E5008A">
      <w:pPr>
        <w:pStyle w:val="Corpodeltesto3"/>
        <w:rPr>
          <w:rStyle w:val="BLOCKBOLD"/>
          <w:rFonts w:ascii="Calibri" w:hAnsi="Calibri"/>
        </w:rPr>
      </w:pPr>
      <w:bookmarkStart w:id="0" w:name="_GoBack"/>
      <w:bookmarkEnd w:id="0"/>
    </w:p>
    <w:sectPr w:rsidR="008E64E9" w:rsidRPr="00DF75A7" w:rsidSect="00B2085E">
      <w:footerReference w:type="default" r:id="rId7"/>
      <w:headerReference w:type="firs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B6363C" w14:textId="77777777" w:rsidR="006163C1" w:rsidRDefault="006163C1" w:rsidP="00690CDE">
      <w:r>
        <w:separator/>
      </w:r>
    </w:p>
  </w:endnote>
  <w:endnote w:type="continuationSeparator" w:id="0">
    <w:p w14:paraId="3B1786ED" w14:textId="77777777" w:rsidR="006163C1" w:rsidRDefault="006163C1" w:rsidP="00690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7288"/>
      <w:gridCol w:w="1122"/>
    </w:tblGrid>
    <w:tr w:rsidR="002741F6" w:rsidRPr="00CE41DD" w14:paraId="3903549C" w14:textId="77777777" w:rsidTr="00A61A00">
      <w:trPr>
        <w:cantSplit/>
      </w:trPr>
      <w:tc>
        <w:tcPr>
          <w:tcW w:w="7288" w:type="dxa"/>
          <w:shd w:val="clear" w:color="auto" w:fill="auto"/>
        </w:tcPr>
        <w:p w14:paraId="559CF4FF" w14:textId="0759BE34" w:rsidR="002741F6" w:rsidRPr="00CE41DD" w:rsidRDefault="0003417E" w:rsidP="0003417E">
          <w:pPr>
            <w:pStyle w:val="Pidipagina"/>
            <w:pBdr>
              <w:top w:val="none" w:sz="0" w:space="0" w:color="auto"/>
            </w:pBdr>
            <w:ind w:right="74"/>
            <w:rPr>
              <w:szCs w:val="16"/>
            </w:rPr>
          </w:pPr>
          <w:r>
            <w:t xml:space="preserve">Moduli di dichiarazione - </w:t>
          </w:r>
          <w:r w:rsidRPr="00237219">
            <w:t xml:space="preserve">Gara a procedura aperta ai sensi del </w:t>
          </w:r>
          <w:proofErr w:type="spellStart"/>
          <w:proofErr w:type="gramStart"/>
          <w:r w:rsidRPr="00237219">
            <w:t>D.Lgs</w:t>
          </w:r>
          <w:proofErr w:type="gramEnd"/>
          <w:r w:rsidRPr="00237219">
            <w:t>.</w:t>
          </w:r>
          <w:proofErr w:type="spellEnd"/>
          <w:r w:rsidRPr="00237219">
            <w:t xml:space="preserve"> 50/2016 e </w:t>
          </w:r>
          <w:proofErr w:type="spellStart"/>
          <w:r w:rsidRPr="00237219">
            <w:t>s.m.i.</w:t>
          </w:r>
          <w:proofErr w:type="spellEnd"/>
          <w:r w:rsidRPr="00237219">
            <w:t xml:space="preserve">, </w:t>
          </w:r>
          <w:r w:rsidRPr="00237219">
            <w:rPr>
              <w:szCs w:val="16"/>
            </w:rPr>
            <w:t>per</w:t>
          </w:r>
          <w:r w:rsidRPr="00237219">
            <w:rPr>
              <w:rStyle w:val="CorsivobluCarattere"/>
              <w:szCs w:val="16"/>
            </w:rPr>
            <w:t xml:space="preserve"> </w:t>
          </w:r>
          <w:r w:rsidRPr="00237219">
            <w:rPr>
              <w:szCs w:val="16"/>
            </w:rPr>
            <w:t xml:space="preserve">la conclusione di un Accordo Quadro </w:t>
          </w:r>
          <w:r>
            <w:rPr>
              <w:szCs w:val="16"/>
            </w:rPr>
            <w:t>per ogni Lotto</w:t>
          </w:r>
          <w:r w:rsidRPr="00237219">
            <w:rPr>
              <w:szCs w:val="16"/>
            </w:rPr>
            <w:t xml:space="preserve"> avente ad oggetto </w:t>
          </w:r>
          <w:r>
            <w:rPr>
              <w:szCs w:val="16"/>
            </w:rPr>
            <w:t xml:space="preserve">la fornitura di dispositivi impiantabili attivi per funzionalità cardiaca </w:t>
          </w:r>
          <w:r w:rsidRPr="00237219">
            <w:t xml:space="preserve">per le Pubbliche Amministrazioni </w:t>
          </w:r>
          <w:r>
            <w:t>– Edizione 2 – ID 2555</w:t>
          </w:r>
        </w:p>
      </w:tc>
      <w:tc>
        <w:tcPr>
          <w:tcW w:w="1122" w:type="dxa"/>
          <w:shd w:val="clear" w:color="auto" w:fill="auto"/>
          <w:vAlign w:val="center"/>
        </w:tcPr>
        <w:p w14:paraId="016FCC75" w14:textId="5A850B7A" w:rsidR="002741F6" w:rsidRPr="00CE41DD" w:rsidRDefault="002741F6" w:rsidP="002741F6">
          <w:pPr>
            <w:pStyle w:val="Pidipagina"/>
            <w:pBdr>
              <w:top w:val="none" w:sz="0" w:space="0" w:color="auto"/>
            </w:pBdr>
            <w:ind w:right="71"/>
            <w:jc w:val="center"/>
          </w:pPr>
          <w:r w:rsidRPr="00CE41DD">
            <w:t xml:space="preserve">Pag. </w:t>
          </w:r>
          <w:r w:rsidRPr="00CE41DD">
            <w:rPr>
              <w:rStyle w:val="Numeropagina"/>
              <w:b w:val="0"/>
              <w:szCs w:val="24"/>
            </w:rPr>
            <w:fldChar w:fldCharType="begin"/>
          </w:r>
          <w:r w:rsidRPr="00CE41DD">
            <w:rPr>
              <w:rStyle w:val="Numeropagina"/>
              <w:b w:val="0"/>
              <w:szCs w:val="24"/>
            </w:rPr>
            <w:instrText xml:space="preserve"> PAGE </w:instrText>
          </w:r>
          <w:r w:rsidRPr="00CE41DD">
            <w:rPr>
              <w:rStyle w:val="Numeropagina"/>
              <w:b w:val="0"/>
              <w:szCs w:val="24"/>
            </w:rPr>
            <w:fldChar w:fldCharType="separate"/>
          </w:r>
          <w:r w:rsidR="0003417E">
            <w:rPr>
              <w:rStyle w:val="Numeropagina"/>
              <w:b w:val="0"/>
              <w:noProof/>
              <w:szCs w:val="24"/>
            </w:rPr>
            <w:t>3</w:t>
          </w:r>
          <w:r w:rsidRPr="00CE41DD">
            <w:rPr>
              <w:rStyle w:val="Numeropagina"/>
              <w:b w:val="0"/>
              <w:szCs w:val="24"/>
            </w:rPr>
            <w:fldChar w:fldCharType="end"/>
          </w:r>
          <w:r w:rsidRPr="00CE41DD">
            <w:rPr>
              <w:rStyle w:val="Numeropagina"/>
              <w:b w:val="0"/>
              <w:szCs w:val="24"/>
            </w:rPr>
            <w:t xml:space="preserve"> di </w:t>
          </w:r>
          <w:r w:rsidRPr="00CE41DD">
            <w:rPr>
              <w:rStyle w:val="Numeropagina"/>
              <w:b w:val="0"/>
              <w:szCs w:val="24"/>
            </w:rPr>
            <w:fldChar w:fldCharType="begin"/>
          </w:r>
          <w:r w:rsidRPr="00CE41DD">
            <w:rPr>
              <w:rStyle w:val="Numeropagina"/>
              <w:b w:val="0"/>
              <w:szCs w:val="24"/>
            </w:rPr>
            <w:instrText xml:space="preserve"> NUMPAGES </w:instrText>
          </w:r>
          <w:r w:rsidRPr="00CE41DD">
            <w:rPr>
              <w:rStyle w:val="Numeropagina"/>
              <w:b w:val="0"/>
              <w:szCs w:val="24"/>
            </w:rPr>
            <w:fldChar w:fldCharType="separate"/>
          </w:r>
          <w:r w:rsidR="0003417E">
            <w:rPr>
              <w:rStyle w:val="Numeropagina"/>
              <w:b w:val="0"/>
              <w:noProof/>
              <w:szCs w:val="24"/>
            </w:rPr>
            <w:t>3</w:t>
          </w:r>
          <w:r w:rsidRPr="00CE41DD">
            <w:rPr>
              <w:rStyle w:val="Numeropagina"/>
              <w:b w:val="0"/>
              <w:szCs w:val="24"/>
            </w:rPr>
            <w:fldChar w:fldCharType="end"/>
          </w:r>
        </w:p>
      </w:tc>
    </w:tr>
  </w:tbl>
  <w:p w14:paraId="4FD1AFAD" w14:textId="77777777" w:rsidR="00450DAF" w:rsidRPr="00487107" w:rsidRDefault="00450DAF" w:rsidP="009056F2">
    <w:pPr>
      <w:pStyle w:val="Pidipagina"/>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7288"/>
      <w:gridCol w:w="1122"/>
    </w:tblGrid>
    <w:tr w:rsidR="002741F6" w:rsidRPr="00CE41DD" w14:paraId="36C1C58A" w14:textId="77777777" w:rsidTr="00A61A00">
      <w:trPr>
        <w:cantSplit/>
      </w:trPr>
      <w:tc>
        <w:tcPr>
          <w:tcW w:w="7288" w:type="dxa"/>
          <w:shd w:val="clear" w:color="auto" w:fill="auto"/>
        </w:tcPr>
        <w:p w14:paraId="53397124" w14:textId="359D2E14" w:rsidR="002741F6" w:rsidRPr="00CE41DD" w:rsidRDefault="0003417E" w:rsidP="0003417E">
          <w:pPr>
            <w:pStyle w:val="Pidipagina"/>
            <w:pBdr>
              <w:top w:val="none" w:sz="0" w:space="0" w:color="auto"/>
            </w:pBdr>
            <w:ind w:right="74"/>
            <w:rPr>
              <w:szCs w:val="16"/>
            </w:rPr>
          </w:pPr>
          <w:r>
            <w:t xml:space="preserve">Moduli di dichiarazione - </w:t>
          </w:r>
          <w:r w:rsidRPr="00237219">
            <w:t xml:space="preserve">Gara a procedura aperta ai sensi del </w:t>
          </w:r>
          <w:proofErr w:type="spellStart"/>
          <w:proofErr w:type="gramStart"/>
          <w:r w:rsidRPr="00237219">
            <w:t>D.Lgs</w:t>
          </w:r>
          <w:proofErr w:type="gramEnd"/>
          <w:r w:rsidRPr="00237219">
            <w:t>.</w:t>
          </w:r>
          <w:proofErr w:type="spellEnd"/>
          <w:r w:rsidRPr="00237219">
            <w:t xml:space="preserve"> 50/2016 e </w:t>
          </w:r>
          <w:proofErr w:type="spellStart"/>
          <w:r w:rsidRPr="00237219">
            <w:t>s.m.i.</w:t>
          </w:r>
          <w:proofErr w:type="spellEnd"/>
          <w:r w:rsidRPr="00237219">
            <w:t xml:space="preserve">, </w:t>
          </w:r>
          <w:r w:rsidRPr="00237219">
            <w:rPr>
              <w:szCs w:val="16"/>
            </w:rPr>
            <w:t>per</w:t>
          </w:r>
          <w:r w:rsidRPr="00237219">
            <w:rPr>
              <w:rStyle w:val="CorsivobluCarattere"/>
              <w:szCs w:val="16"/>
            </w:rPr>
            <w:t xml:space="preserve"> </w:t>
          </w:r>
          <w:r w:rsidRPr="00237219">
            <w:rPr>
              <w:szCs w:val="16"/>
            </w:rPr>
            <w:t xml:space="preserve">la conclusione di un Accordo Quadro </w:t>
          </w:r>
          <w:r>
            <w:rPr>
              <w:szCs w:val="16"/>
            </w:rPr>
            <w:t>per ogni Lotto</w:t>
          </w:r>
          <w:r w:rsidRPr="00237219">
            <w:rPr>
              <w:szCs w:val="16"/>
            </w:rPr>
            <w:t xml:space="preserve"> avente ad oggetto </w:t>
          </w:r>
          <w:r>
            <w:rPr>
              <w:szCs w:val="16"/>
            </w:rPr>
            <w:t xml:space="preserve">la fornitura di dispositivi impiantabili attivi per funzionalità cardiaca </w:t>
          </w:r>
          <w:r w:rsidRPr="00237219">
            <w:t xml:space="preserve">per le Pubbliche Amministrazioni </w:t>
          </w:r>
          <w:r>
            <w:t>– Edizione 2 – ID 2555</w:t>
          </w:r>
        </w:p>
      </w:tc>
      <w:tc>
        <w:tcPr>
          <w:tcW w:w="1122" w:type="dxa"/>
          <w:shd w:val="clear" w:color="auto" w:fill="auto"/>
          <w:vAlign w:val="center"/>
        </w:tcPr>
        <w:p w14:paraId="5DB65402" w14:textId="579AB0F8" w:rsidR="002741F6" w:rsidRPr="00CE41DD" w:rsidRDefault="002741F6" w:rsidP="002741F6">
          <w:pPr>
            <w:pStyle w:val="Pidipagina"/>
            <w:pBdr>
              <w:top w:val="none" w:sz="0" w:space="0" w:color="auto"/>
            </w:pBdr>
            <w:ind w:right="71"/>
            <w:jc w:val="center"/>
          </w:pPr>
          <w:r w:rsidRPr="00CE41DD">
            <w:t xml:space="preserve">Pag. </w:t>
          </w:r>
          <w:r w:rsidRPr="00CE41DD">
            <w:rPr>
              <w:rStyle w:val="Numeropagina"/>
              <w:b w:val="0"/>
              <w:szCs w:val="24"/>
            </w:rPr>
            <w:fldChar w:fldCharType="begin"/>
          </w:r>
          <w:r w:rsidRPr="00CE41DD">
            <w:rPr>
              <w:rStyle w:val="Numeropagina"/>
              <w:b w:val="0"/>
              <w:szCs w:val="24"/>
            </w:rPr>
            <w:instrText xml:space="preserve"> PAGE </w:instrText>
          </w:r>
          <w:r w:rsidRPr="00CE41DD">
            <w:rPr>
              <w:rStyle w:val="Numeropagina"/>
              <w:b w:val="0"/>
              <w:szCs w:val="24"/>
            </w:rPr>
            <w:fldChar w:fldCharType="separate"/>
          </w:r>
          <w:r w:rsidR="0003417E">
            <w:rPr>
              <w:rStyle w:val="Numeropagina"/>
              <w:b w:val="0"/>
              <w:noProof/>
              <w:szCs w:val="24"/>
            </w:rPr>
            <w:t>1</w:t>
          </w:r>
          <w:r w:rsidRPr="00CE41DD">
            <w:rPr>
              <w:rStyle w:val="Numeropagina"/>
              <w:b w:val="0"/>
              <w:szCs w:val="24"/>
            </w:rPr>
            <w:fldChar w:fldCharType="end"/>
          </w:r>
          <w:r w:rsidRPr="00CE41DD">
            <w:rPr>
              <w:rStyle w:val="Numeropagina"/>
              <w:b w:val="0"/>
              <w:szCs w:val="24"/>
            </w:rPr>
            <w:t xml:space="preserve"> di </w:t>
          </w:r>
          <w:r w:rsidRPr="00CE41DD">
            <w:rPr>
              <w:rStyle w:val="Numeropagina"/>
              <w:b w:val="0"/>
              <w:szCs w:val="24"/>
            </w:rPr>
            <w:fldChar w:fldCharType="begin"/>
          </w:r>
          <w:r w:rsidRPr="00CE41DD">
            <w:rPr>
              <w:rStyle w:val="Numeropagina"/>
              <w:b w:val="0"/>
              <w:szCs w:val="24"/>
            </w:rPr>
            <w:instrText xml:space="preserve"> NUMPAGES </w:instrText>
          </w:r>
          <w:r w:rsidRPr="00CE41DD">
            <w:rPr>
              <w:rStyle w:val="Numeropagina"/>
              <w:b w:val="0"/>
              <w:szCs w:val="24"/>
            </w:rPr>
            <w:fldChar w:fldCharType="separate"/>
          </w:r>
          <w:r w:rsidR="0003417E">
            <w:rPr>
              <w:rStyle w:val="Numeropagina"/>
              <w:b w:val="0"/>
              <w:noProof/>
              <w:szCs w:val="24"/>
            </w:rPr>
            <w:t>3</w:t>
          </w:r>
          <w:r w:rsidRPr="00CE41DD">
            <w:rPr>
              <w:rStyle w:val="Numeropagina"/>
              <w:b w:val="0"/>
              <w:szCs w:val="24"/>
            </w:rPr>
            <w:fldChar w:fldCharType="end"/>
          </w:r>
        </w:p>
      </w:tc>
    </w:tr>
  </w:tbl>
  <w:p w14:paraId="42C41FCA" w14:textId="77777777" w:rsidR="002000B6" w:rsidRPr="002741F6" w:rsidRDefault="002000B6" w:rsidP="002741F6">
    <w:pPr>
      <w:pStyle w:val="Pidipagina"/>
      <w:pBdr>
        <w:top w:val="none" w:sz="0" w:space="0" w:color="auto"/>
      </w:pBd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A1D2B" w14:textId="77777777" w:rsidR="006163C1" w:rsidRDefault="006163C1" w:rsidP="00690CDE">
      <w:r>
        <w:separator/>
      </w:r>
    </w:p>
  </w:footnote>
  <w:footnote w:type="continuationSeparator" w:id="0">
    <w:p w14:paraId="35762936" w14:textId="77777777" w:rsidR="006163C1" w:rsidRDefault="006163C1" w:rsidP="00690C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8BE97" w14:textId="076F1737" w:rsidR="00156E6D" w:rsidRDefault="00156E6D" w:rsidP="00487107">
    <w:pPr>
      <w:pStyle w:val="Intestazione"/>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32681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42C4BB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063A523E"/>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EEFE090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8"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C842679"/>
    <w:multiLevelType w:val="hybridMultilevel"/>
    <w:tmpl w:val="DDDE1C44"/>
    <w:lvl w:ilvl="0" w:tplc="9334DBF2">
      <w:start w:val="1"/>
      <w:numFmt w:val="decimal"/>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8092E8D"/>
    <w:multiLevelType w:val="hybridMultilevel"/>
    <w:tmpl w:val="7DC4276C"/>
    <w:lvl w:ilvl="0" w:tplc="3898719A">
      <w:start w:val="1"/>
      <w:numFmt w:val="bullet"/>
      <w:lvlText w:val="-"/>
      <w:lvlJc w:val="left"/>
      <w:pPr>
        <w:ind w:left="720" w:hanging="360"/>
      </w:pPr>
      <w:rPr>
        <w:rFonts w:ascii="Times New Roman" w:hAnsi="Times New Roman" w:cs="Times New Roman"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842A4A"/>
    <w:multiLevelType w:val="hybridMultilevel"/>
    <w:tmpl w:val="83F262BE"/>
    <w:lvl w:ilvl="0" w:tplc="A01E0DCA">
      <w:start w:val="3"/>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1484AE3"/>
    <w:multiLevelType w:val="hybridMultilevel"/>
    <w:tmpl w:val="1BC8121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AF9EE226">
      <w:start w:val="1"/>
      <w:numFmt w:val="decimal"/>
      <w:lvlText w:val="%3)"/>
      <w:lvlJc w:val="left"/>
      <w:pPr>
        <w:ind w:left="2340" w:hanging="360"/>
      </w:pPr>
      <w:rPr>
        <w:rFonts w:hint="default"/>
        <w:b w:val="0"/>
        <w:i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5D37BD4"/>
    <w:multiLevelType w:val="hybridMultilevel"/>
    <w:tmpl w:val="A7CCF1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DA1C82"/>
    <w:multiLevelType w:val="hybridMultilevel"/>
    <w:tmpl w:val="A6E408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7"/>
  </w:num>
  <w:num w:numId="2">
    <w:abstractNumId w:val="9"/>
  </w:num>
  <w:num w:numId="3">
    <w:abstractNumId w:val="8"/>
  </w:num>
  <w:num w:numId="4">
    <w:abstractNumId w:val="2"/>
  </w:num>
  <w:num w:numId="5">
    <w:abstractNumId w:val="5"/>
  </w:num>
  <w:num w:numId="6">
    <w:abstractNumId w:val="4"/>
  </w:num>
  <w:num w:numId="7">
    <w:abstractNumId w:val="15"/>
  </w:num>
  <w:num w:numId="8">
    <w:abstractNumId w:val="17"/>
  </w:num>
  <w:num w:numId="9">
    <w:abstractNumId w:val="1"/>
  </w:num>
  <w:num w:numId="10">
    <w:abstractNumId w:val="0"/>
  </w:num>
  <w:num w:numId="11">
    <w:abstractNumId w:val="6"/>
  </w:num>
  <w:num w:numId="12">
    <w:abstractNumId w:val="3"/>
  </w:num>
  <w:num w:numId="13">
    <w:abstractNumId w:val="10"/>
  </w:num>
  <w:num w:numId="14">
    <w:abstractNumId w:val="14"/>
  </w:num>
  <w:num w:numId="15">
    <w:abstractNumId w:val="16"/>
  </w:num>
  <w:num w:numId="16">
    <w:abstractNumId w:val="12"/>
  </w:num>
  <w:num w:numId="17">
    <w:abstractNumId w:val="13"/>
  </w:num>
  <w:num w:numId="1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18B"/>
    <w:rsid w:val="000012FB"/>
    <w:rsid w:val="00003A4C"/>
    <w:rsid w:val="00003F7D"/>
    <w:rsid w:val="00007EEF"/>
    <w:rsid w:val="000103B8"/>
    <w:rsid w:val="00011B8A"/>
    <w:rsid w:val="00013243"/>
    <w:rsid w:val="000139CE"/>
    <w:rsid w:val="00014850"/>
    <w:rsid w:val="000156B6"/>
    <w:rsid w:val="00020FC1"/>
    <w:rsid w:val="0002160B"/>
    <w:rsid w:val="000226D3"/>
    <w:rsid w:val="0002427E"/>
    <w:rsid w:val="00024547"/>
    <w:rsid w:val="000246AD"/>
    <w:rsid w:val="00024AC5"/>
    <w:rsid w:val="00025531"/>
    <w:rsid w:val="0002780B"/>
    <w:rsid w:val="00027FE4"/>
    <w:rsid w:val="0003055D"/>
    <w:rsid w:val="00030E30"/>
    <w:rsid w:val="000317B3"/>
    <w:rsid w:val="0003417E"/>
    <w:rsid w:val="0003589D"/>
    <w:rsid w:val="00035B95"/>
    <w:rsid w:val="00035E73"/>
    <w:rsid w:val="000379CA"/>
    <w:rsid w:val="00037C93"/>
    <w:rsid w:val="000419D7"/>
    <w:rsid w:val="00041F46"/>
    <w:rsid w:val="00045999"/>
    <w:rsid w:val="00047BC5"/>
    <w:rsid w:val="0005327E"/>
    <w:rsid w:val="000552E9"/>
    <w:rsid w:val="00056547"/>
    <w:rsid w:val="000602DB"/>
    <w:rsid w:val="000613AE"/>
    <w:rsid w:val="000623F2"/>
    <w:rsid w:val="00070809"/>
    <w:rsid w:val="00072888"/>
    <w:rsid w:val="000747B3"/>
    <w:rsid w:val="00075C30"/>
    <w:rsid w:val="000817CF"/>
    <w:rsid w:val="0008478F"/>
    <w:rsid w:val="0008552F"/>
    <w:rsid w:val="0008686E"/>
    <w:rsid w:val="000869CF"/>
    <w:rsid w:val="0008709B"/>
    <w:rsid w:val="0009549D"/>
    <w:rsid w:val="000963F3"/>
    <w:rsid w:val="00096586"/>
    <w:rsid w:val="0009680F"/>
    <w:rsid w:val="000A0A32"/>
    <w:rsid w:val="000A2116"/>
    <w:rsid w:val="000A25E0"/>
    <w:rsid w:val="000A371D"/>
    <w:rsid w:val="000A41C5"/>
    <w:rsid w:val="000A49BA"/>
    <w:rsid w:val="000A7DC2"/>
    <w:rsid w:val="000A7EBC"/>
    <w:rsid w:val="000B0149"/>
    <w:rsid w:val="000B3540"/>
    <w:rsid w:val="000B39F9"/>
    <w:rsid w:val="000B55A6"/>
    <w:rsid w:val="000B5C8C"/>
    <w:rsid w:val="000B6C4A"/>
    <w:rsid w:val="000B6FBF"/>
    <w:rsid w:val="000C45E7"/>
    <w:rsid w:val="000C755D"/>
    <w:rsid w:val="000C7C9F"/>
    <w:rsid w:val="000D02C4"/>
    <w:rsid w:val="000D5EF5"/>
    <w:rsid w:val="000E0A3A"/>
    <w:rsid w:val="000E1A75"/>
    <w:rsid w:val="000E335B"/>
    <w:rsid w:val="000E4BAC"/>
    <w:rsid w:val="000F2026"/>
    <w:rsid w:val="000F2C73"/>
    <w:rsid w:val="000F2FC1"/>
    <w:rsid w:val="000F48EA"/>
    <w:rsid w:val="000F624A"/>
    <w:rsid w:val="000F65A0"/>
    <w:rsid w:val="00100CA9"/>
    <w:rsid w:val="0011102D"/>
    <w:rsid w:val="00113A0A"/>
    <w:rsid w:val="00115F5E"/>
    <w:rsid w:val="001162F4"/>
    <w:rsid w:val="00116BA7"/>
    <w:rsid w:val="0011726C"/>
    <w:rsid w:val="001172BF"/>
    <w:rsid w:val="001261AF"/>
    <w:rsid w:val="00130240"/>
    <w:rsid w:val="00130755"/>
    <w:rsid w:val="00130BA4"/>
    <w:rsid w:val="0013144B"/>
    <w:rsid w:val="001316B2"/>
    <w:rsid w:val="00133730"/>
    <w:rsid w:val="00135432"/>
    <w:rsid w:val="00136503"/>
    <w:rsid w:val="00142292"/>
    <w:rsid w:val="00142586"/>
    <w:rsid w:val="001428ED"/>
    <w:rsid w:val="0014369C"/>
    <w:rsid w:val="001441E9"/>
    <w:rsid w:val="00144E3D"/>
    <w:rsid w:val="00145DCB"/>
    <w:rsid w:val="001525B7"/>
    <w:rsid w:val="0015260A"/>
    <w:rsid w:val="001538DB"/>
    <w:rsid w:val="001540BA"/>
    <w:rsid w:val="00154D4B"/>
    <w:rsid w:val="001568B7"/>
    <w:rsid w:val="00156E6D"/>
    <w:rsid w:val="00160392"/>
    <w:rsid w:val="0016234B"/>
    <w:rsid w:val="00162493"/>
    <w:rsid w:val="00162752"/>
    <w:rsid w:val="00163575"/>
    <w:rsid w:val="00165F5D"/>
    <w:rsid w:val="00170994"/>
    <w:rsid w:val="00171A2B"/>
    <w:rsid w:val="001728B4"/>
    <w:rsid w:val="0017566C"/>
    <w:rsid w:val="00180073"/>
    <w:rsid w:val="00180FBA"/>
    <w:rsid w:val="00181837"/>
    <w:rsid w:val="0018188F"/>
    <w:rsid w:val="00181AFE"/>
    <w:rsid w:val="001832AB"/>
    <w:rsid w:val="00184453"/>
    <w:rsid w:val="0018529A"/>
    <w:rsid w:val="0018548F"/>
    <w:rsid w:val="00190CE1"/>
    <w:rsid w:val="00191B9F"/>
    <w:rsid w:val="00192614"/>
    <w:rsid w:val="00192F4C"/>
    <w:rsid w:val="00193EE6"/>
    <w:rsid w:val="00196239"/>
    <w:rsid w:val="0019658C"/>
    <w:rsid w:val="001A1A62"/>
    <w:rsid w:val="001A2CB6"/>
    <w:rsid w:val="001A2D95"/>
    <w:rsid w:val="001A4A56"/>
    <w:rsid w:val="001A5076"/>
    <w:rsid w:val="001A5544"/>
    <w:rsid w:val="001A6851"/>
    <w:rsid w:val="001A70B8"/>
    <w:rsid w:val="001A70CD"/>
    <w:rsid w:val="001A7934"/>
    <w:rsid w:val="001B1DDE"/>
    <w:rsid w:val="001B2034"/>
    <w:rsid w:val="001B2972"/>
    <w:rsid w:val="001B2E20"/>
    <w:rsid w:val="001B3730"/>
    <w:rsid w:val="001B3F3E"/>
    <w:rsid w:val="001B46CC"/>
    <w:rsid w:val="001B50ED"/>
    <w:rsid w:val="001C3413"/>
    <w:rsid w:val="001C36BA"/>
    <w:rsid w:val="001C3CC1"/>
    <w:rsid w:val="001C3D30"/>
    <w:rsid w:val="001C5460"/>
    <w:rsid w:val="001C6079"/>
    <w:rsid w:val="001C6624"/>
    <w:rsid w:val="001C7A21"/>
    <w:rsid w:val="001D09D7"/>
    <w:rsid w:val="001D247C"/>
    <w:rsid w:val="001D4390"/>
    <w:rsid w:val="001D63B6"/>
    <w:rsid w:val="001D72AF"/>
    <w:rsid w:val="001E06B9"/>
    <w:rsid w:val="001E11DC"/>
    <w:rsid w:val="001E29EA"/>
    <w:rsid w:val="001E2D87"/>
    <w:rsid w:val="001E32D4"/>
    <w:rsid w:val="001E38C3"/>
    <w:rsid w:val="001E5C1C"/>
    <w:rsid w:val="001E6031"/>
    <w:rsid w:val="001E6710"/>
    <w:rsid w:val="001F094A"/>
    <w:rsid w:val="001F1218"/>
    <w:rsid w:val="001F3F16"/>
    <w:rsid w:val="001F54EE"/>
    <w:rsid w:val="001F55E3"/>
    <w:rsid w:val="001F65CC"/>
    <w:rsid w:val="002000B6"/>
    <w:rsid w:val="00201BC9"/>
    <w:rsid w:val="00202846"/>
    <w:rsid w:val="00205452"/>
    <w:rsid w:val="00206252"/>
    <w:rsid w:val="002069C1"/>
    <w:rsid w:val="00214ECA"/>
    <w:rsid w:val="002151BA"/>
    <w:rsid w:val="00215B89"/>
    <w:rsid w:val="00216478"/>
    <w:rsid w:val="002212AC"/>
    <w:rsid w:val="00221337"/>
    <w:rsid w:val="00221559"/>
    <w:rsid w:val="00221949"/>
    <w:rsid w:val="002223A1"/>
    <w:rsid w:val="002224B0"/>
    <w:rsid w:val="0022378F"/>
    <w:rsid w:val="00223E7B"/>
    <w:rsid w:val="00224008"/>
    <w:rsid w:val="00224592"/>
    <w:rsid w:val="00224A95"/>
    <w:rsid w:val="0022686A"/>
    <w:rsid w:val="00227D18"/>
    <w:rsid w:val="00227F05"/>
    <w:rsid w:val="002313EF"/>
    <w:rsid w:val="00232347"/>
    <w:rsid w:val="00235507"/>
    <w:rsid w:val="002373EA"/>
    <w:rsid w:val="00237F5E"/>
    <w:rsid w:val="00243E2B"/>
    <w:rsid w:val="0024427B"/>
    <w:rsid w:val="00246116"/>
    <w:rsid w:val="0025244A"/>
    <w:rsid w:val="00252DA5"/>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FE"/>
    <w:rsid w:val="0027069C"/>
    <w:rsid w:val="002732CD"/>
    <w:rsid w:val="00273E0C"/>
    <w:rsid w:val="002741F6"/>
    <w:rsid w:val="00275421"/>
    <w:rsid w:val="002853C8"/>
    <w:rsid w:val="002928B5"/>
    <w:rsid w:val="002941C5"/>
    <w:rsid w:val="00294B5E"/>
    <w:rsid w:val="002A2B3C"/>
    <w:rsid w:val="002A3CFB"/>
    <w:rsid w:val="002A57AB"/>
    <w:rsid w:val="002A6647"/>
    <w:rsid w:val="002B01FC"/>
    <w:rsid w:val="002B2419"/>
    <w:rsid w:val="002B3ADC"/>
    <w:rsid w:val="002B5788"/>
    <w:rsid w:val="002B78BB"/>
    <w:rsid w:val="002B79AA"/>
    <w:rsid w:val="002B79BB"/>
    <w:rsid w:val="002C30C2"/>
    <w:rsid w:val="002C5D74"/>
    <w:rsid w:val="002C5EEF"/>
    <w:rsid w:val="002C6263"/>
    <w:rsid w:val="002C6F10"/>
    <w:rsid w:val="002C7E86"/>
    <w:rsid w:val="002C7EE5"/>
    <w:rsid w:val="002D0C4E"/>
    <w:rsid w:val="002D3CE9"/>
    <w:rsid w:val="002D4316"/>
    <w:rsid w:val="002D48CB"/>
    <w:rsid w:val="002D52B0"/>
    <w:rsid w:val="002E0A4E"/>
    <w:rsid w:val="002E112D"/>
    <w:rsid w:val="002E1E3D"/>
    <w:rsid w:val="002E3F40"/>
    <w:rsid w:val="002E67D6"/>
    <w:rsid w:val="002E7624"/>
    <w:rsid w:val="002F1DBD"/>
    <w:rsid w:val="002F2C2E"/>
    <w:rsid w:val="002F4563"/>
    <w:rsid w:val="002F4C66"/>
    <w:rsid w:val="002F6F65"/>
    <w:rsid w:val="00301B48"/>
    <w:rsid w:val="00304579"/>
    <w:rsid w:val="00305B66"/>
    <w:rsid w:val="0030708C"/>
    <w:rsid w:val="00310FD2"/>
    <w:rsid w:val="0031414C"/>
    <w:rsid w:val="00315846"/>
    <w:rsid w:val="00321721"/>
    <w:rsid w:val="0032370A"/>
    <w:rsid w:val="00323BA3"/>
    <w:rsid w:val="003270FC"/>
    <w:rsid w:val="0032745A"/>
    <w:rsid w:val="00330CC3"/>
    <w:rsid w:val="00332140"/>
    <w:rsid w:val="00333E69"/>
    <w:rsid w:val="00334CB3"/>
    <w:rsid w:val="00334DDC"/>
    <w:rsid w:val="00334E98"/>
    <w:rsid w:val="00335116"/>
    <w:rsid w:val="0033514E"/>
    <w:rsid w:val="00336792"/>
    <w:rsid w:val="00337191"/>
    <w:rsid w:val="00337AA0"/>
    <w:rsid w:val="003424A6"/>
    <w:rsid w:val="0034293D"/>
    <w:rsid w:val="00342AD0"/>
    <w:rsid w:val="00343748"/>
    <w:rsid w:val="00344265"/>
    <w:rsid w:val="003507A3"/>
    <w:rsid w:val="00350897"/>
    <w:rsid w:val="00353B8F"/>
    <w:rsid w:val="00354C02"/>
    <w:rsid w:val="00355251"/>
    <w:rsid w:val="003553A1"/>
    <w:rsid w:val="00356B17"/>
    <w:rsid w:val="00357480"/>
    <w:rsid w:val="00357B42"/>
    <w:rsid w:val="00357E11"/>
    <w:rsid w:val="00370981"/>
    <w:rsid w:val="00371F9E"/>
    <w:rsid w:val="0037521C"/>
    <w:rsid w:val="00375AD9"/>
    <w:rsid w:val="00375DB1"/>
    <w:rsid w:val="00376D47"/>
    <w:rsid w:val="00376FD8"/>
    <w:rsid w:val="0037746B"/>
    <w:rsid w:val="00382D08"/>
    <w:rsid w:val="00385526"/>
    <w:rsid w:val="003873AD"/>
    <w:rsid w:val="00390153"/>
    <w:rsid w:val="00390A2A"/>
    <w:rsid w:val="0039207E"/>
    <w:rsid w:val="003923F9"/>
    <w:rsid w:val="00392D87"/>
    <w:rsid w:val="0039455E"/>
    <w:rsid w:val="003954BF"/>
    <w:rsid w:val="003957B9"/>
    <w:rsid w:val="00396508"/>
    <w:rsid w:val="003A1FC9"/>
    <w:rsid w:val="003A3F1E"/>
    <w:rsid w:val="003A447B"/>
    <w:rsid w:val="003A4E4F"/>
    <w:rsid w:val="003A62C1"/>
    <w:rsid w:val="003A7940"/>
    <w:rsid w:val="003B1A71"/>
    <w:rsid w:val="003B273A"/>
    <w:rsid w:val="003B36B3"/>
    <w:rsid w:val="003B50A3"/>
    <w:rsid w:val="003B68E0"/>
    <w:rsid w:val="003B6B25"/>
    <w:rsid w:val="003B6C80"/>
    <w:rsid w:val="003B7D00"/>
    <w:rsid w:val="003C029B"/>
    <w:rsid w:val="003C0AE3"/>
    <w:rsid w:val="003C50D8"/>
    <w:rsid w:val="003D0603"/>
    <w:rsid w:val="003D0970"/>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E763E"/>
    <w:rsid w:val="003F01CB"/>
    <w:rsid w:val="003F2EC1"/>
    <w:rsid w:val="003F38AB"/>
    <w:rsid w:val="003F43B1"/>
    <w:rsid w:val="003F5578"/>
    <w:rsid w:val="003F5B9C"/>
    <w:rsid w:val="003F6AAF"/>
    <w:rsid w:val="003F7FE6"/>
    <w:rsid w:val="0040089A"/>
    <w:rsid w:val="004010AE"/>
    <w:rsid w:val="0040195F"/>
    <w:rsid w:val="0040356D"/>
    <w:rsid w:val="00403A97"/>
    <w:rsid w:val="00405ABE"/>
    <w:rsid w:val="00406291"/>
    <w:rsid w:val="00411A53"/>
    <w:rsid w:val="00412114"/>
    <w:rsid w:val="00412144"/>
    <w:rsid w:val="0041342B"/>
    <w:rsid w:val="00417E12"/>
    <w:rsid w:val="0042356F"/>
    <w:rsid w:val="004251CA"/>
    <w:rsid w:val="00426385"/>
    <w:rsid w:val="0042644E"/>
    <w:rsid w:val="00427E9E"/>
    <w:rsid w:val="00432A71"/>
    <w:rsid w:val="00432CCA"/>
    <w:rsid w:val="004347DE"/>
    <w:rsid w:val="00435807"/>
    <w:rsid w:val="004366CC"/>
    <w:rsid w:val="00436CBB"/>
    <w:rsid w:val="0044068D"/>
    <w:rsid w:val="00440E1B"/>
    <w:rsid w:val="00441432"/>
    <w:rsid w:val="004446A9"/>
    <w:rsid w:val="00444B89"/>
    <w:rsid w:val="00444CA9"/>
    <w:rsid w:val="00447718"/>
    <w:rsid w:val="00447EE5"/>
    <w:rsid w:val="00450DAF"/>
    <w:rsid w:val="0046021F"/>
    <w:rsid w:val="00460A59"/>
    <w:rsid w:val="004630D4"/>
    <w:rsid w:val="0046426D"/>
    <w:rsid w:val="00464C71"/>
    <w:rsid w:val="00465651"/>
    <w:rsid w:val="00465829"/>
    <w:rsid w:val="00466E31"/>
    <w:rsid w:val="004713D5"/>
    <w:rsid w:val="0047146D"/>
    <w:rsid w:val="004723F1"/>
    <w:rsid w:val="0047367B"/>
    <w:rsid w:val="00473CD9"/>
    <w:rsid w:val="004747AB"/>
    <w:rsid w:val="0047629A"/>
    <w:rsid w:val="00477799"/>
    <w:rsid w:val="00477ACF"/>
    <w:rsid w:val="00477BBC"/>
    <w:rsid w:val="004808BD"/>
    <w:rsid w:val="004809AA"/>
    <w:rsid w:val="00481992"/>
    <w:rsid w:val="00481B7B"/>
    <w:rsid w:val="004821DB"/>
    <w:rsid w:val="004841A1"/>
    <w:rsid w:val="0048572C"/>
    <w:rsid w:val="00487107"/>
    <w:rsid w:val="004876C2"/>
    <w:rsid w:val="004956AD"/>
    <w:rsid w:val="004A04BF"/>
    <w:rsid w:val="004A3C15"/>
    <w:rsid w:val="004A3CBD"/>
    <w:rsid w:val="004A5823"/>
    <w:rsid w:val="004A6961"/>
    <w:rsid w:val="004A72E8"/>
    <w:rsid w:val="004B6EF1"/>
    <w:rsid w:val="004C206C"/>
    <w:rsid w:val="004C2FC5"/>
    <w:rsid w:val="004C316A"/>
    <w:rsid w:val="004C493B"/>
    <w:rsid w:val="004C4E96"/>
    <w:rsid w:val="004C7D30"/>
    <w:rsid w:val="004D0074"/>
    <w:rsid w:val="004D04BF"/>
    <w:rsid w:val="004D1CB3"/>
    <w:rsid w:val="004D2CE4"/>
    <w:rsid w:val="004D3BE8"/>
    <w:rsid w:val="004D4CD4"/>
    <w:rsid w:val="004D5226"/>
    <w:rsid w:val="004D79D8"/>
    <w:rsid w:val="004E1E5C"/>
    <w:rsid w:val="004E3ADC"/>
    <w:rsid w:val="004E40C5"/>
    <w:rsid w:val="004E4DF4"/>
    <w:rsid w:val="004E55C2"/>
    <w:rsid w:val="004E6FE5"/>
    <w:rsid w:val="004F2F4E"/>
    <w:rsid w:val="004F6444"/>
    <w:rsid w:val="004F69D8"/>
    <w:rsid w:val="004F6ED6"/>
    <w:rsid w:val="00500022"/>
    <w:rsid w:val="00500180"/>
    <w:rsid w:val="005038EC"/>
    <w:rsid w:val="00503E0C"/>
    <w:rsid w:val="00504534"/>
    <w:rsid w:val="00507824"/>
    <w:rsid w:val="0051080B"/>
    <w:rsid w:val="005113FD"/>
    <w:rsid w:val="00511669"/>
    <w:rsid w:val="00515171"/>
    <w:rsid w:val="005153B4"/>
    <w:rsid w:val="00515BBA"/>
    <w:rsid w:val="00515F56"/>
    <w:rsid w:val="0051602E"/>
    <w:rsid w:val="0052179C"/>
    <w:rsid w:val="00521875"/>
    <w:rsid w:val="00526717"/>
    <w:rsid w:val="00530B22"/>
    <w:rsid w:val="00530E53"/>
    <w:rsid w:val="00530ED4"/>
    <w:rsid w:val="00531C1E"/>
    <w:rsid w:val="00532A1C"/>
    <w:rsid w:val="005339D1"/>
    <w:rsid w:val="00533C3C"/>
    <w:rsid w:val="00533DD6"/>
    <w:rsid w:val="0053767D"/>
    <w:rsid w:val="0054010C"/>
    <w:rsid w:val="00541116"/>
    <w:rsid w:val="00541937"/>
    <w:rsid w:val="00542B67"/>
    <w:rsid w:val="0054706F"/>
    <w:rsid w:val="00550575"/>
    <w:rsid w:val="00550C4D"/>
    <w:rsid w:val="0055156F"/>
    <w:rsid w:val="005529DF"/>
    <w:rsid w:val="005532C1"/>
    <w:rsid w:val="0055485A"/>
    <w:rsid w:val="00555732"/>
    <w:rsid w:val="0055625A"/>
    <w:rsid w:val="00556AAA"/>
    <w:rsid w:val="00556E6B"/>
    <w:rsid w:val="00557404"/>
    <w:rsid w:val="00557840"/>
    <w:rsid w:val="005578AD"/>
    <w:rsid w:val="0056097F"/>
    <w:rsid w:val="00561928"/>
    <w:rsid w:val="005637A6"/>
    <w:rsid w:val="00563C95"/>
    <w:rsid w:val="005656FD"/>
    <w:rsid w:val="00565A48"/>
    <w:rsid w:val="00565C1A"/>
    <w:rsid w:val="00570ED0"/>
    <w:rsid w:val="00577C3D"/>
    <w:rsid w:val="005802A1"/>
    <w:rsid w:val="0058044C"/>
    <w:rsid w:val="00580F5F"/>
    <w:rsid w:val="00582A1F"/>
    <w:rsid w:val="00585BF7"/>
    <w:rsid w:val="00586551"/>
    <w:rsid w:val="00590AAE"/>
    <w:rsid w:val="00590FA5"/>
    <w:rsid w:val="00591B4A"/>
    <w:rsid w:val="00593499"/>
    <w:rsid w:val="00593912"/>
    <w:rsid w:val="0059408B"/>
    <w:rsid w:val="00594A22"/>
    <w:rsid w:val="00594A81"/>
    <w:rsid w:val="005A04CC"/>
    <w:rsid w:val="005A196B"/>
    <w:rsid w:val="005A2DF4"/>
    <w:rsid w:val="005A4184"/>
    <w:rsid w:val="005A4523"/>
    <w:rsid w:val="005A6BBA"/>
    <w:rsid w:val="005B4028"/>
    <w:rsid w:val="005B422B"/>
    <w:rsid w:val="005B5376"/>
    <w:rsid w:val="005B586E"/>
    <w:rsid w:val="005B7005"/>
    <w:rsid w:val="005C08B4"/>
    <w:rsid w:val="005C10A4"/>
    <w:rsid w:val="005C1BF3"/>
    <w:rsid w:val="005C2748"/>
    <w:rsid w:val="005C7981"/>
    <w:rsid w:val="005C7E37"/>
    <w:rsid w:val="005D1B44"/>
    <w:rsid w:val="005D2CA2"/>
    <w:rsid w:val="005D373F"/>
    <w:rsid w:val="005D7FFE"/>
    <w:rsid w:val="005E086A"/>
    <w:rsid w:val="005E2ECB"/>
    <w:rsid w:val="005E3992"/>
    <w:rsid w:val="005E78A0"/>
    <w:rsid w:val="005F2EF9"/>
    <w:rsid w:val="005F3E83"/>
    <w:rsid w:val="005F73F7"/>
    <w:rsid w:val="00601382"/>
    <w:rsid w:val="00602A1A"/>
    <w:rsid w:val="00602DCE"/>
    <w:rsid w:val="00603864"/>
    <w:rsid w:val="00603C55"/>
    <w:rsid w:val="006045E0"/>
    <w:rsid w:val="00606B66"/>
    <w:rsid w:val="006077F8"/>
    <w:rsid w:val="00610BB5"/>
    <w:rsid w:val="0061112E"/>
    <w:rsid w:val="0061185B"/>
    <w:rsid w:val="00613B5B"/>
    <w:rsid w:val="00613F68"/>
    <w:rsid w:val="006163C1"/>
    <w:rsid w:val="006170F0"/>
    <w:rsid w:val="006204A8"/>
    <w:rsid w:val="00620E53"/>
    <w:rsid w:val="006215AE"/>
    <w:rsid w:val="0062358E"/>
    <w:rsid w:val="0062382F"/>
    <w:rsid w:val="0062385F"/>
    <w:rsid w:val="00623E80"/>
    <w:rsid w:val="00625377"/>
    <w:rsid w:val="00626113"/>
    <w:rsid w:val="00626120"/>
    <w:rsid w:val="00631EB1"/>
    <w:rsid w:val="00632D4A"/>
    <w:rsid w:val="00633549"/>
    <w:rsid w:val="006350E8"/>
    <w:rsid w:val="00635A1B"/>
    <w:rsid w:val="006428A8"/>
    <w:rsid w:val="00643F3F"/>
    <w:rsid w:val="00645722"/>
    <w:rsid w:val="00645823"/>
    <w:rsid w:val="00645C76"/>
    <w:rsid w:val="006472D4"/>
    <w:rsid w:val="00647890"/>
    <w:rsid w:val="006534D4"/>
    <w:rsid w:val="0065369F"/>
    <w:rsid w:val="006545DC"/>
    <w:rsid w:val="00655550"/>
    <w:rsid w:val="00655BFE"/>
    <w:rsid w:val="006578FE"/>
    <w:rsid w:val="00661A2D"/>
    <w:rsid w:val="00662CCC"/>
    <w:rsid w:val="00663AA6"/>
    <w:rsid w:val="0066429A"/>
    <w:rsid w:val="00666323"/>
    <w:rsid w:val="006676BA"/>
    <w:rsid w:val="006709E9"/>
    <w:rsid w:val="006728E7"/>
    <w:rsid w:val="00673ACA"/>
    <w:rsid w:val="0067476E"/>
    <w:rsid w:val="00674F72"/>
    <w:rsid w:val="006757C2"/>
    <w:rsid w:val="00675AF5"/>
    <w:rsid w:val="006766D0"/>
    <w:rsid w:val="00677079"/>
    <w:rsid w:val="00681C8D"/>
    <w:rsid w:val="006841AD"/>
    <w:rsid w:val="006853F0"/>
    <w:rsid w:val="006862DD"/>
    <w:rsid w:val="00687A64"/>
    <w:rsid w:val="00690685"/>
    <w:rsid w:val="00690CDE"/>
    <w:rsid w:val="00691799"/>
    <w:rsid w:val="006948A6"/>
    <w:rsid w:val="006950EC"/>
    <w:rsid w:val="00695AC8"/>
    <w:rsid w:val="00696432"/>
    <w:rsid w:val="006A01BD"/>
    <w:rsid w:val="006A1B39"/>
    <w:rsid w:val="006A2D2E"/>
    <w:rsid w:val="006A304C"/>
    <w:rsid w:val="006A39CA"/>
    <w:rsid w:val="006A3C14"/>
    <w:rsid w:val="006A563A"/>
    <w:rsid w:val="006A60B1"/>
    <w:rsid w:val="006A68D2"/>
    <w:rsid w:val="006B0026"/>
    <w:rsid w:val="006B0CD9"/>
    <w:rsid w:val="006B180B"/>
    <w:rsid w:val="006B2B65"/>
    <w:rsid w:val="006B3145"/>
    <w:rsid w:val="006B3ADD"/>
    <w:rsid w:val="006B6515"/>
    <w:rsid w:val="006C111F"/>
    <w:rsid w:val="006C115A"/>
    <w:rsid w:val="006C1332"/>
    <w:rsid w:val="006C15C1"/>
    <w:rsid w:val="006C18E0"/>
    <w:rsid w:val="006C1A44"/>
    <w:rsid w:val="006C2257"/>
    <w:rsid w:val="006C2EE7"/>
    <w:rsid w:val="006C3199"/>
    <w:rsid w:val="006C321A"/>
    <w:rsid w:val="006C354A"/>
    <w:rsid w:val="006C3F69"/>
    <w:rsid w:val="006C59F6"/>
    <w:rsid w:val="006C5A8E"/>
    <w:rsid w:val="006C714C"/>
    <w:rsid w:val="006C7CB0"/>
    <w:rsid w:val="006D3AD9"/>
    <w:rsid w:val="006D4F67"/>
    <w:rsid w:val="006D6CA7"/>
    <w:rsid w:val="006D75B8"/>
    <w:rsid w:val="006E0305"/>
    <w:rsid w:val="006E0E30"/>
    <w:rsid w:val="006E1C4A"/>
    <w:rsid w:val="006E5308"/>
    <w:rsid w:val="006E7584"/>
    <w:rsid w:val="006F1A71"/>
    <w:rsid w:val="006F2973"/>
    <w:rsid w:val="006F31FB"/>
    <w:rsid w:val="006F5B17"/>
    <w:rsid w:val="006F5B6A"/>
    <w:rsid w:val="006F67D6"/>
    <w:rsid w:val="006F6C1B"/>
    <w:rsid w:val="006F7643"/>
    <w:rsid w:val="006F7E3F"/>
    <w:rsid w:val="00700395"/>
    <w:rsid w:val="007019B5"/>
    <w:rsid w:val="00702BD7"/>
    <w:rsid w:val="007047C2"/>
    <w:rsid w:val="0070607B"/>
    <w:rsid w:val="007061B6"/>
    <w:rsid w:val="00714451"/>
    <w:rsid w:val="00717ACF"/>
    <w:rsid w:val="00720F9E"/>
    <w:rsid w:val="00722A2B"/>
    <w:rsid w:val="00722D1C"/>
    <w:rsid w:val="00723888"/>
    <w:rsid w:val="007239C5"/>
    <w:rsid w:val="00724237"/>
    <w:rsid w:val="00724897"/>
    <w:rsid w:val="0072505E"/>
    <w:rsid w:val="007255EE"/>
    <w:rsid w:val="00726A59"/>
    <w:rsid w:val="007314A3"/>
    <w:rsid w:val="007318DB"/>
    <w:rsid w:val="0073210A"/>
    <w:rsid w:val="00732DFB"/>
    <w:rsid w:val="00732E0A"/>
    <w:rsid w:val="00734B87"/>
    <w:rsid w:val="00734D7C"/>
    <w:rsid w:val="00734EDC"/>
    <w:rsid w:val="00737A8E"/>
    <w:rsid w:val="00741713"/>
    <w:rsid w:val="00741B45"/>
    <w:rsid w:val="007426A6"/>
    <w:rsid w:val="007436AC"/>
    <w:rsid w:val="00747C78"/>
    <w:rsid w:val="007526FC"/>
    <w:rsid w:val="00752926"/>
    <w:rsid w:val="00752F45"/>
    <w:rsid w:val="00754476"/>
    <w:rsid w:val="0075484A"/>
    <w:rsid w:val="00754BD2"/>
    <w:rsid w:val="007550D4"/>
    <w:rsid w:val="00760D63"/>
    <w:rsid w:val="0076258D"/>
    <w:rsid w:val="0076383D"/>
    <w:rsid w:val="00766814"/>
    <w:rsid w:val="00772E32"/>
    <w:rsid w:val="007743EC"/>
    <w:rsid w:val="00774B71"/>
    <w:rsid w:val="00775AAB"/>
    <w:rsid w:val="00776431"/>
    <w:rsid w:val="007802CE"/>
    <w:rsid w:val="00780A49"/>
    <w:rsid w:val="0078386D"/>
    <w:rsid w:val="00784D6B"/>
    <w:rsid w:val="007856BA"/>
    <w:rsid w:val="00785A67"/>
    <w:rsid w:val="00786119"/>
    <w:rsid w:val="007912E5"/>
    <w:rsid w:val="00793B22"/>
    <w:rsid w:val="0079581B"/>
    <w:rsid w:val="00795890"/>
    <w:rsid w:val="00796975"/>
    <w:rsid w:val="007A17AA"/>
    <w:rsid w:val="007A3E25"/>
    <w:rsid w:val="007A504A"/>
    <w:rsid w:val="007A7D35"/>
    <w:rsid w:val="007B1116"/>
    <w:rsid w:val="007B2C00"/>
    <w:rsid w:val="007B2FB7"/>
    <w:rsid w:val="007B6923"/>
    <w:rsid w:val="007C028C"/>
    <w:rsid w:val="007C1913"/>
    <w:rsid w:val="007C387E"/>
    <w:rsid w:val="007C3A88"/>
    <w:rsid w:val="007C487E"/>
    <w:rsid w:val="007C58EF"/>
    <w:rsid w:val="007C70A4"/>
    <w:rsid w:val="007D48F4"/>
    <w:rsid w:val="007D502E"/>
    <w:rsid w:val="007E219C"/>
    <w:rsid w:val="007E2890"/>
    <w:rsid w:val="007E2A73"/>
    <w:rsid w:val="007F18A4"/>
    <w:rsid w:val="007F1C75"/>
    <w:rsid w:val="007F2245"/>
    <w:rsid w:val="007F28E4"/>
    <w:rsid w:val="007F2E87"/>
    <w:rsid w:val="007F322B"/>
    <w:rsid w:val="007F42EC"/>
    <w:rsid w:val="007F680B"/>
    <w:rsid w:val="007F70CF"/>
    <w:rsid w:val="007F734B"/>
    <w:rsid w:val="0080033B"/>
    <w:rsid w:val="008031FC"/>
    <w:rsid w:val="008038BB"/>
    <w:rsid w:val="0080405E"/>
    <w:rsid w:val="00806C47"/>
    <w:rsid w:val="008122EA"/>
    <w:rsid w:val="00812456"/>
    <w:rsid w:val="008137F6"/>
    <w:rsid w:val="008145C3"/>
    <w:rsid w:val="00815DD0"/>
    <w:rsid w:val="00816101"/>
    <w:rsid w:val="00816CF9"/>
    <w:rsid w:val="00817048"/>
    <w:rsid w:val="00817257"/>
    <w:rsid w:val="008174B1"/>
    <w:rsid w:val="00820B99"/>
    <w:rsid w:val="00823172"/>
    <w:rsid w:val="0083030A"/>
    <w:rsid w:val="008327F5"/>
    <w:rsid w:val="00835377"/>
    <w:rsid w:val="008354D3"/>
    <w:rsid w:val="00836BC4"/>
    <w:rsid w:val="0084084A"/>
    <w:rsid w:val="00840850"/>
    <w:rsid w:val="00841616"/>
    <w:rsid w:val="00841CBC"/>
    <w:rsid w:val="008473D2"/>
    <w:rsid w:val="00847BB8"/>
    <w:rsid w:val="00852157"/>
    <w:rsid w:val="0085256A"/>
    <w:rsid w:val="0085309A"/>
    <w:rsid w:val="00854DE2"/>
    <w:rsid w:val="0085524C"/>
    <w:rsid w:val="008568F2"/>
    <w:rsid w:val="0085773E"/>
    <w:rsid w:val="00860291"/>
    <w:rsid w:val="00860B8F"/>
    <w:rsid w:val="00862B46"/>
    <w:rsid w:val="00867516"/>
    <w:rsid w:val="00871229"/>
    <w:rsid w:val="008738B0"/>
    <w:rsid w:val="008746C1"/>
    <w:rsid w:val="00876786"/>
    <w:rsid w:val="00877EC6"/>
    <w:rsid w:val="008844D9"/>
    <w:rsid w:val="00884C67"/>
    <w:rsid w:val="00885D7F"/>
    <w:rsid w:val="00886394"/>
    <w:rsid w:val="00886A13"/>
    <w:rsid w:val="0088765A"/>
    <w:rsid w:val="00891C22"/>
    <w:rsid w:val="0089229C"/>
    <w:rsid w:val="00893B6D"/>
    <w:rsid w:val="00895EC2"/>
    <w:rsid w:val="00896BAF"/>
    <w:rsid w:val="008A1818"/>
    <w:rsid w:val="008A3441"/>
    <w:rsid w:val="008A4585"/>
    <w:rsid w:val="008A58E2"/>
    <w:rsid w:val="008A5AA3"/>
    <w:rsid w:val="008A65B0"/>
    <w:rsid w:val="008A6649"/>
    <w:rsid w:val="008A6C77"/>
    <w:rsid w:val="008A775A"/>
    <w:rsid w:val="008A7F62"/>
    <w:rsid w:val="008B01AB"/>
    <w:rsid w:val="008B47F7"/>
    <w:rsid w:val="008B6C85"/>
    <w:rsid w:val="008C0C41"/>
    <w:rsid w:val="008C1B60"/>
    <w:rsid w:val="008C1D6E"/>
    <w:rsid w:val="008C3062"/>
    <w:rsid w:val="008C34BA"/>
    <w:rsid w:val="008C75CF"/>
    <w:rsid w:val="008C7AA1"/>
    <w:rsid w:val="008D13DB"/>
    <w:rsid w:val="008D30EC"/>
    <w:rsid w:val="008D6A53"/>
    <w:rsid w:val="008D7C1D"/>
    <w:rsid w:val="008E068B"/>
    <w:rsid w:val="008E1CC1"/>
    <w:rsid w:val="008E4BCE"/>
    <w:rsid w:val="008E64E9"/>
    <w:rsid w:val="008E6664"/>
    <w:rsid w:val="008E7380"/>
    <w:rsid w:val="008E7EFE"/>
    <w:rsid w:val="008F0D72"/>
    <w:rsid w:val="008F3833"/>
    <w:rsid w:val="008F7EC0"/>
    <w:rsid w:val="00901354"/>
    <w:rsid w:val="00901F7C"/>
    <w:rsid w:val="009056F2"/>
    <w:rsid w:val="00905899"/>
    <w:rsid w:val="0090632C"/>
    <w:rsid w:val="00910E1E"/>
    <w:rsid w:val="00911F7E"/>
    <w:rsid w:val="00914100"/>
    <w:rsid w:val="00914B24"/>
    <w:rsid w:val="009155FD"/>
    <w:rsid w:val="009162DE"/>
    <w:rsid w:val="009163EB"/>
    <w:rsid w:val="00916438"/>
    <w:rsid w:val="00916530"/>
    <w:rsid w:val="009178F2"/>
    <w:rsid w:val="009200B0"/>
    <w:rsid w:val="00920F38"/>
    <w:rsid w:val="009224F3"/>
    <w:rsid w:val="009226E2"/>
    <w:rsid w:val="0092285D"/>
    <w:rsid w:val="00922C1A"/>
    <w:rsid w:val="00923C11"/>
    <w:rsid w:val="009244EE"/>
    <w:rsid w:val="00924F07"/>
    <w:rsid w:val="00926468"/>
    <w:rsid w:val="009264E3"/>
    <w:rsid w:val="00927B01"/>
    <w:rsid w:val="009308A1"/>
    <w:rsid w:val="00934097"/>
    <w:rsid w:val="00936A99"/>
    <w:rsid w:val="00941297"/>
    <w:rsid w:val="0094154F"/>
    <w:rsid w:val="0094179F"/>
    <w:rsid w:val="00941997"/>
    <w:rsid w:val="00943A12"/>
    <w:rsid w:val="009442E4"/>
    <w:rsid w:val="00944FD5"/>
    <w:rsid w:val="009459CD"/>
    <w:rsid w:val="0095012E"/>
    <w:rsid w:val="00950207"/>
    <w:rsid w:val="00951350"/>
    <w:rsid w:val="009513AC"/>
    <w:rsid w:val="009517F7"/>
    <w:rsid w:val="009524C2"/>
    <w:rsid w:val="009538B5"/>
    <w:rsid w:val="00954B09"/>
    <w:rsid w:val="0095570A"/>
    <w:rsid w:val="0096076B"/>
    <w:rsid w:val="00960EBF"/>
    <w:rsid w:val="00960FDA"/>
    <w:rsid w:val="009622BA"/>
    <w:rsid w:val="00962AC1"/>
    <w:rsid w:val="00964135"/>
    <w:rsid w:val="00964300"/>
    <w:rsid w:val="00964418"/>
    <w:rsid w:val="009645D3"/>
    <w:rsid w:val="00964B56"/>
    <w:rsid w:val="00966DC3"/>
    <w:rsid w:val="009675EF"/>
    <w:rsid w:val="00970F9E"/>
    <w:rsid w:val="00974A57"/>
    <w:rsid w:val="00975057"/>
    <w:rsid w:val="00976602"/>
    <w:rsid w:val="00981DD0"/>
    <w:rsid w:val="00981F3F"/>
    <w:rsid w:val="009855A7"/>
    <w:rsid w:val="00986188"/>
    <w:rsid w:val="00987B05"/>
    <w:rsid w:val="0099127E"/>
    <w:rsid w:val="00991BB3"/>
    <w:rsid w:val="009931A7"/>
    <w:rsid w:val="00994AEE"/>
    <w:rsid w:val="009951E4"/>
    <w:rsid w:val="0099533E"/>
    <w:rsid w:val="009969CB"/>
    <w:rsid w:val="00996E63"/>
    <w:rsid w:val="00997B1E"/>
    <w:rsid w:val="009A2147"/>
    <w:rsid w:val="009A2E88"/>
    <w:rsid w:val="009A3C0F"/>
    <w:rsid w:val="009A5BFE"/>
    <w:rsid w:val="009A6528"/>
    <w:rsid w:val="009B198A"/>
    <w:rsid w:val="009B31D2"/>
    <w:rsid w:val="009B5831"/>
    <w:rsid w:val="009B5EB1"/>
    <w:rsid w:val="009C26DD"/>
    <w:rsid w:val="009C47A4"/>
    <w:rsid w:val="009C6B2D"/>
    <w:rsid w:val="009D1092"/>
    <w:rsid w:val="009D1DAF"/>
    <w:rsid w:val="009D282F"/>
    <w:rsid w:val="009D3160"/>
    <w:rsid w:val="009D39EB"/>
    <w:rsid w:val="009E0AE1"/>
    <w:rsid w:val="009E161F"/>
    <w:rsid w:val="009E1A72"/>
    <w:rsid w:val="009E24EA"/>
    <w:rsid w:val="009E32DF"/>
    <w:rsid w:val="009E753B"/>
    <w:rsid w:val="009F0561"/>
    <w:rsid w:val="009F0BBE"/>
    <w:rsid w:val="009F5772"/>
    <w:rsid w:val="009F6AB8"/>
    <w:rsid w:val="00A000AB"/>
    <w:rsid w:val="00A00AA9"/>
    <w:rsid w:val="00A00DD6"/>
    <w:rsid w:val="00A0111E"/>
    <w:rsid w:val="00A0127C"/>
    <w:rsid w:val="00A01442"/>
    <w:rsid w:val="00A023E8"/>
    <w:rsid w:val="00A0268A"/>
    <w:rsid w:val="00A0347B"/>
    <w:rsid w:val="00A044D4"/>
    <w:rsid w:val="00A054D4"/>
    <w:rsid w:val="00A073BC"/>
    <w:rsid w:val="00A07BF6"/>
    <w:rsid w:val="00A1061F"/>
    <w:rsid w:val="00A10EE3"/>
    <w:rsid w:val="00A12065"/>
    <w:rsid w:val="00A13781"/>
    <w:rsid w:val="00A13C54"/>
    <w:rsid w:val="00A144BA"/>
    <w:rsid w:val="00A2008E"/>
    <w:rsid w:val="00A21ED3"/>
    <w:rsid w:val="00A25B98"/>
    <w:rsid w:val="00A26CCC"/>
    <w:rsid w:val="00A26F3E"/>
    <w:rsid w:val="00A2738B"/>
    <w:rsid w:val="00A30A68"/>
    <w:rsid w:val="00A3207F"/>
    <w:rsid w:val="00A32B2B"/>
    <w:rsid w:val="00A378D3"/>
    <w:rsid w:val="00A40DC6"/>
    <w:rsid w:val="00A411FE"/>
    <w:rsid w:val="00A4152C"/>
    <w:rsid w:val="00A42D1A"/>
    <w:rsid w:val="00A46A10"/>
    <w:rsid w:val="00A47901"/>
    <w:rsid w:val="00A501AA"/>
    <w:rsid w:val="00A50615"/>
    <w:rsid w:val="00A5231A"/>
    <w:rsid w:val="00A54082"/>
    <w:rsid w:val="00A55813"/>
    <w:rsid w:val="00A55CC1"/>
    <w:rsid w:val="00A6004C"/>
    <w:rsid w:val="00A60D7C"/>
    <w:rsid w:val="00A617AB"/>
    <w:rsid w:val="00A61A00"/>
    <w:rsid w:val="00A70116"/>
    <w:rsid w:val="00A716AC"/>
    <w:rsid w:val="00A75FA7"/>
    <w:rsid w:val="00A83457"/>
    <w:rsid w:val="00A83F4D"/>
    <w:rsid w:val="00A84C2A"/>
    <w:rsid w:val="00A85A8B"/>
    <w:rsid w:val="00A87882"/>
    <w:rsid w:val="00A878D4"/>
    <w:rsid w:val="00A879ED"/>
    <w:rsid w:val="00A87EDF"/>
    <w:rsid w:val="00AA059E"/>
    <w:rsid w:val="00AA2ADB"/>
    <w:rsid w:val="00AA45A1"/>
    <w:rsid w:val="00AA4FFC"/>
    <w:rsid w:val="00AA5031"/>
    <w:rsid w:val="00AB35BD"/>
    <w:rsid w:val="00AB510B"/>
    <w:rsid w:val="00AB5388"/>
    <w:rsid w:val="00AB5C6B"/>
    <w:rsid w:val="00AB6683"/>
    <w:rsid w:val="00AB6E79"/>
    <w:rsid w:val="00AB74BB"/>
    <w:rsid w:val="00AB7B55"/>
    <w:rsid w:val="00AB7FDC"/>
    <w:rsid w:val="00AC031C"/>
    <w:rsid w:val="00AC2D86"/>
    <w:rsid w:val="00AC34F5"/>
    <w:rsid w:val="00AC5D07"/>
    <w:rsid w:val="00AC5F18"/>
    <w:rsid w:val="00AC67BE"/>
    <w:rsid w:val="00AD11CC"/>
    <w:rsid w:val="00AD2090"/>
    <w:rsid w:val="00AD30E9"/>
    <w:rsid w:val="00AD4EC1"/>
    <w:rsid w:val="00AD4EF1"/>
    <w:rsid w:val="00AD757D"/>
    <w:rsid w:val="00AE33B4"/>
    <w:rsid w:val="00AE4FC9"/>
    <w:rsid w:val="00AE61E7"/>
    <w:rsid w:val="00AF0198"/>
    <w:rsid w:val="00AF0936"/>
    <w:rsid w:val="00AF1F18"/>
    <w:rsid w:val="00AF3082"/>
    <w:rsid w:val="00AF454A"/>
    <w:rsid w:val="00AF505D"/>
    <w:rsid w:val="00AF6AD2"/>
    <w:rsid w:val="00AF7D9A"/>
    <w:rsid w:val="00B0031A"/>
    <w:rsid w:val="00B025E4"/>
    <w:rsid w:val="00B03194"/>
    <w:rsid w:val="00B03C2C"/>
    <w:rsid w:val="00B04EFA"/>
    <w:rsid w:val="00B05124"/>
    <w:rsid w:val="00B06E92"/>
    <w:rsid w:val="00B06EA6"/>
    <w:rsid w:val="00B07F2E"/>
    <w:rsid w:val="00B10634"/>
    <w:rsid w:val="00B1411E"/>
    <w:rsid w:val="00B14478"/>
    <w:rsid w:val="00B14970"/>
    <w:rsid w:val="00B20836"/>
    <w:rsid w:val="00B2085E"/>
    <w:rsid w:val="00B224ED"/>
    <w:rsid w:val="00B225D7"/>
    <w:rsid w:val="00B244CF"/>
    <w:rsid w:val="00B24E09"/>
    <w:rsid w:val="00B26F88"/>
    <w:rsid w:val="00B30369"/>
    <w:rsid w:val="00B31834"/>
    <w:rsid w:val="00B3199E"/>
    <w:rsid w:val="00B343FB"/>
    <w:rsid w:val="00B40448"/>
    <w:rsid w:val="00B4131F"/>
    <w:rsid w:val="00B4179A"/>
    <w:rsid w:val="00B43D00"/>
    <w:rsid w:val="00B4410A"/>
    <w:rsid w:val="00B45A0F"/>
    <w:rsid w:val="00B516ED"/>
    <w:rsid w:val="00B52E15"/>
    <w:rsid w:val="00B53BA6"/>
    <w:rsid w:val="00B55E2A"/>
    <w:rsid w:val="00B64813"/>
    <w:rsid w:val="00B64B5D"/>
    <w:rsid w:val="00B65318"/>
    <w:rsid w:val="00B65A94"/>
    <w:rsid w:val="00B66514"/>
    <w:rsid w:val="00B66C11"/>
    <w:rsid w:val="00B67BD1"/>
    <w:rsid w:val="00B67E07"/>
    <w:rsid w:val="00B7221E"/>
    <w:rsid w:val="00B73F32"/>
    <w:rsid w:val="00B74502"/>
    <w:rsid w:val="00B74737"/>
    <w:rsid w:val="00B74E07"/>
    <w:rsid w:val="00B7535B"/>
    <w:rsid w:val="00B75F85"/>
    <w:rsid w:val="00B8040B"/>
    <w:rsid w:val="00B80A7A"/>
    <w:rsid w:val="00B81949"/>
    <w:rsid w:val="00B8265D"/>
    <w:rsid w:val="00B863F3"/>
    <w:rsid w:val="00B90F04"/>
    <w:rsid w:val="00BA0F5A"/>
    <w:rsid w:val="00BA2E91"/>
    <w:rsid w:val="00BA30D2"/>
    <w:rsid w:val="00BA484F"/>
    <w:rsid w:val="00BA50F8"/>
    <w:rsid w:val="00BA5FC1"/>
    <w:rsid w:val="00BA7D55"/>
    <w:rsid w:val="00BB015B"/>
    <w:rsid w:val="00BB1914"/>
    <w:rsid w:val="00BB4FB7"/>
    <w:rsid w:val="00BB6C4E"/>
    <w:rsid w:val="00BB6C59"/>
    <w:rsid w:val="00BB79C2"/>
    <w:rsid w:val="00BC0AF0"/>
    <w:rsid w:val="00BC13F8"/>
    <w:rsid w:val="00BC5E5D"/>
    <w:rsid w:val="00BC7803"/>
    <w:rsid w:val="00BC7E75"/>
    <w:rsid w:val="00BD1807"/>
    <w:rsid w:val="00BD2CAF"/>
    <w:rsid w:val="00BD32F3"/>
    <w:rsid w:val="00BD3E42"/>
    <w:rsid w:val="00BD529B"/>
    <w:rsid w:val="00BD586A"/>
    <w:rsid w:val="00BE195F"/>
    <w:rsid w:val="00BE1EAE"/>
    <w:rsid w:val="00BE27E3"/>
    <w:rsid w:val="00BE3C28"/>
    <w:rsid w:val="00BE3CD7"/>
    <w:rsid w:val="00BE58C1"/>
    <w:rsid w:val="00BF1871"/>
    <w:rsid w:val="00BF2E90"/>
    <w:rsid w:val="00BF3481"/>
    <w:rsid w:val="00BF468B"/>
    <w:rsid w:val="00BF72A3"/>
    <w:rsid w:val="00C000CF"/>
    <w:rsid w:val="00C01DA4"/>
    <w:rsid w:val="00C037BC"/>
    <w:rsid w:val="00C04117"/>
    <w:rsid w:val="00C04260"/>
    <w:rsid w:val="00C04728"/>
    <w:rsid w:val="00C075C0"/>
    <w:rsid w:val="00C0791B"/>
    <w:rsid w:val="00C13A49"/>
    <w:rsid w:val="00C17C67"/>
    <w:rsid w:val="00C17E6F"/>
    <w:rsid w:val="00C20A62"/>
    <w:rsid w:val="00C21C20"/>
    <w:rsid w:val="00C21EAE"/>
    <w:rsid w:val="00C22D82"/>
    <w:rsid w:val="00C23073"/>
    <w:rsid w:val="00C234BC"/>
    <w:rsid w:val="00C246A5"/>
    <w:rsid w:val="00C24826"/>
    <w:rsid w:val="00C2547B"/>
    <w:rsid w:val="00C3061B"/>
    <w:rsid w:val="00C32A3C"/>
    <w:rsid w:val="00C32CEC"/>
    <w:rsid w:val="00C34B07"/>
    <w:rsid w:val="00C3556C"/>
    <w:rsid w:val="00C419DE"/>
    <w:rsid w:val="00C4210B"/>
    <w:rsid w:val="00C42351"/>
    <w:rsid w:val="00C45FA9"/>
    <w:rsid w:val="00C462D3"/>
    <w:rsid w:val="00C47B78"/>
    <w:rsid w:val="00C47DE8"/>
    <w:rsid w:val="00C5230D"/>
    <w:rsid w:val="00C550D2"/>
    <w:rsid w:val="00C553B8"/>
    <w:rsid w:val="00C60223"/>
    <w:rsid w:val="00C610BF"/>
    <w:rsid w:val="00C63066"/>
    <w:rsid w:val="00C639AB"/>
    <w:rsid w:val="00C64633"/>
    <w:rsid w:val="00C67700"/>
    <w:rsid w:val="00C67D9D"/>
    <w:rsid w:val="00C70425"/>
    <w:rsid w:val="00C7171D"/>
    <w:rsid w:val="00C724C6"/>
    <w:rsid w:val="00C73CD1"/>
    <w:rsid w:val="00C74DDC"/>
    <w:rsid w:val="00C76355"/>
    <w:rsid w:val="00C76936"/>
    <w:rsid w:val="00C774DA"/>
    <w:rsid w:val="00C80FDD"/>
    <w:rsid w:val="00C85686"/>
    <w:rsid w:val="00C86C6D"/>
    <w:rsid w:val="00C87A32"/>
    <w:rsid w:val="00C91B80"/>
    <w:rsid w:val="00C94B86"/>
    <w:rsid w:val="00C9734F"/>
    <w:rsid w:val="00C97CCC"/>
    <w:rsid w:val="00CA0498"/>
    <w:rsid w:val="00CA2A42"/>
    <w:rsid w:val="00CA5D6E"/>
    <w:rsid w:val="00CA6F58"/>
    <w:rsid w:val="00CA6FEF"/>
    <w:rsid w:val="00CA7550"/>
    <w:rsid w:val="00CB0B7C"/>
    <w:rsid w:val="00CB137B"/>
    <w:rsid w:val="00CB170B"/>
    <w:rsid w:val="00CB190F"/>
    <w:rsid w:val="00CB2D3F"/>
    <w:rsid w:val="00CB63ED"/>
    <w:rsid w:val="00CB6A7F"/>
    <w:rsid w:val="00CB710B"/>
    <w:rsid w:val="00CB72A2"/>
    <w:rsid w:val="00CB7B9D"/>
    <w:rsid w:val="00CB7BB1"/>
    <w:rsid w:val="00CC2455"/>
    <w:rsid w:val="00CC2AAA"/>
    <w:rsid w:val="00CC7563"/>
    <w:rsid w:val="00CD02A8"/>
    <w:rsid w:val="00CD09E3"/>
    <w:rsid w:val="00CD18D9"/>
    <w:rsid w:val="00CD1DF5"/>
    <w:rsid w:val="00CD7946"/>
    <w:rsid w:val="00CE118D"/>
    <w:rsid w:val="00CE263B"/>
    <w:rsid w:val="00CE383E"/>
    <w:rsid w:val="00CE4BAE"/>
    <w:rsid w:val="00CE6A7A"/>
    <w:rsid w:val="00CF1F3E"/>
    <w:rsid w:val="00CF2AA3"/>
    <w:rsid w:val="00CF4A15"/>
    <w:rsid w:val="00CF4CCA"/>
    <w:rsid w:val="00CF64B4"/>
    <w:rsid w:val="00D00228"/>
    <w:rsid w:val="00D00EA3"/>
    <w:rsid w:val="00D01332"/>
    <w:rsid w:val="00D03F9F"/>
    <w:rsid w:val="00D047F3"/>
    <w:rsid w:val="00D062B7"/>
    <w:rsid w:val="00D06BF9"/>
    <w:rsid w:val="00D07290"/>
    <w:rsid w:val="00D1130C"/>
    <w:rsid w:val="00D13068"/>
    <w:rsid w:val="00D13BB6"/>
    <w:rsid w:val="00D16043"/>
    <w:rsid w:val="00D16E89"/>
    <w:rsid w:val="00D17654"/>
    <w:rsid w:val="00D177A2"/>
    <w:rsid w:val="00D17D3B"/>
    <w:rsid w:val="00D21E85"/>
    <w:rsid w:val="00D21EF7"/>
    <w:rsid w:val="00D23415"/>
    <w:rsid w:val="00D23CFA"/>
    <w:rsid w:val="00D24859"/>
    <w:rsid w:val="00D33A74"/>
    <w:rsid w:val="00D36F18"/>
    <w:rsid w:val="00D37847"/>
    <w:rsid w:val="00D40231"/>
    <w:rsid w:val="00D43608"/>
    <w:rsid w:val="00D53B17"/>
    <w:rsid w:val="00D5587D"/>
    <w:rsid w:val="00D55A10"/>
    <w:rsid w:val="00D638C6"/>
    <w:rsid w:val="00D66061"/>
    <w:rsid w:val="00D711BB"/>
    <w:rsid w:val="00D72C26"/>
    <w:rsid w:val="00D72D7A"/>
    <w:rsid w:val="00D741BF"/>
    <w:rsid w:val="00D74E06"/>
    <w:rsid w:val="00D75071"/>
    <w:rsid w:val="00D768A5"/>
    <w:rsid w:val="00D813B7"/>
    <w:rsid w:val="00D8156B"/>
    <w:rsid w:val="00D817BF"/>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47E1"/>
    <w:rsid w:val="00DA54BB"/>
    <w:rsid w:val="00DA74E1"/>
    <w:rsid w:val="00DA7F4B"/>
    <w:rsid w:val="00DB1643"/>
    <w:rsid w:val="00DB2133"/>
    <w:rsid w:val="00DB3607"/>
    <w:rsid w:val="00DB361D"/>
    <w:rsid w:val="00DB438D"/>
    <w:rsid w:val="00DB5189"/>
    <w:rsid w:val="00DB6CD0"/>
    <w:rsid w:val="00DC1F86"/>
    <w:rsid w:val="00DC3B17"/>
    <w:rsid w:val="00DC52E9"/>
    <w:rsid w:val="00DC5FF7"/>
    <w:rsid w:val="00DC6803"/>
    <w:rsid w:val="00DD0659"/>
    <w:rsid w:val="00DD11DD"/>
    <w:rsid w:val="00DD11F0"/>
    <w:rsid w:val="00DD3160"/>
    <w:rsid w:val="00DD326F"/>
    <w:rsid w:val="00DD468B"/>
    <w:rsid w:val="00DD5808"/>
    <w:rsid w:val="00DD5EEF"/>
    <w:rsid w:val="00DD65A4"/>
    <w:rsid w:val="00DD674F"/>
    <w:rsid w:val="00DD78A7"/>
    <w:rsid w:val="00DE0846"/>
    <w:rsid w:val="00DE1064"/>
    <w:rsid w:val="00DE1263"/>
    <w:rsid w:val="00DE18C4"/>
    <w:rsid w:val="00DE1B80"/>
    <w:rsid w:val="00DE44C5"/>
    <w:rsid w:val="00DE58B3"/>
    <w:rsid w:val="00DE5B76"/>
    <w:rsid w:val="00DE7076"/>
    <w:rsid w:val="00DF339B"/>
    <w:rsid w:val="00DF3809"/>
    <w:rsid w:val="00DF3FA5"/>
    <w:rsid w:val="00DF4BE9"/>
    <w:rsid w:val="00DF75A7"/>
    <w:rsid w:val="00DF7C1A"/>
    <w:rsid w:val="00E008E6"/>
    <w:rsid w:val="00E02016"/>
    <w:rsid w:val="00E021F5"/>
    <w:rsid w:val="00E02703"/>
    <w:rsid w:val="00E0323E"/>
    <w:rsid w:val="00E04EC4"/>
    <w:rsid w:val="00E0675C"/>
    <w:rsid w:val="00E13022"/>
    <w:rsid w:val="00E1317E"/>
    <w:rsid w:val="00E131EE"/>
    <w:rsid w:val="00E14B33"/>
    <w:rsid w:val="00E1588C"/>
    <w:rsid w:val="00E21494"/>
    <w:rsid w:val="00E228CA"/>
    <w:rsid w:val="00E332DD"/>
    <w:rsid w:val="00E33A25"/>
    <w:rsid w:val="00E33CF0"/>
    <w:rsid w:val="00E33D80"/>
    <w:rsid w:val="00E35EE0"/>
    <w:rsid w:val="00E36A09"/>
    <w:rsid w:val="00E37468"/>
    <w:rsid w:val="00E37ABC"/>
    <w:rsid w:val="00E4182C"/>
    <w:rsid w:val="00E43E46"/>
    <w:rsid w:val="00E5008A"/>
    <w:rsid w:val="00E504F3"/>
    <w:rsid w:val="00E51D5F"/>
    <w:rsid w:val="00E52760"/>
    <w:rsid w:val="00E555DA"/>
    <w:rsid w:val="00E60A24"/>
    <w:rsid w:val="00E615AD"/>
    <w:rsid w:val="00E62685"/>
    <w:rsid w:val="00E63BDC"/>
    <w:rsid w:val="00E6633F"/>
    <w:rsid w:val="00E674B5"/>
    <w:rsid w:val="00E674C0"/>
    <w:rsid w:val="00E7260E"/>
    <w:rsid w:val="00E75F68"/>
    <w:rsid w:val="00E77C00"/>
    <w:rsid w:val="00E8178C"/>
    <w:rsid w:val="00E821F9"/>
    <w:rsid w:val="00E82742"/>
    <w:rsid w:val="00E83204"/>
    <w:rsid w:val="00E83241"/>
    <w:rsid w:val="00E84E54"/>
    <w:rsid w:val="00E850EE"/>
    <w:rsid w:val="00E86C18"/>
    <w:rsid w:val="00E86F93"/>
    <w:rsid w:val="00E8748F"/>
    <w:rsid w:val="00E87660"/>
    <w:rsid w:val="00E90AFC"/>
    <w:rsid w:val="00E90C55"/>
    <w:rsid w:val="00E923EB"/>
    <w:rsid w:val="00E95DB7"/>
    <w:rsid w:val="00E970A9"/>
    <w:rsid w:val="00EA4496"/>
    <w:rsid w:val="00EA5582"/>
    <w:rsid w:val="00EA6B1B"/>
    <w:rsid w:val="00EA7F6B"/>
    <w:rsid w:val="00EB30AC"/>
    <w:rsid w:val="00EB3EC6"/>
    <w:rsid w:val="00EB3F86"/>
    <w:rsid w:val="00EB4051"/>
    <w:rsid w:val="00EB62DF"/>
    <w:rsid w:val="00EB75EB"/>
    <w:rsid w:val="00EC273C"/>
    <w:rsid w:val="00EC3704"/>
    <w:rsid w:val="00EC5D03"/>
    <w:rsid w:val="00EC610A"/>
    <w:rsid w:val="00EC6764"/>
    <w:rsid w:val="00EC751B"/>
    <w:rsid w:val="00EC7669"/>
    <w:rsid w:val="00ED1E26"/>
    <w:rsid w:val="00ED4190"/>
    <w:rsid w:val="00ED4D99"/>
    <w:rsid w:val="00EE68F2"/>
    <w:rsid w:val="00EE7263"/>
    <w:rsid w:val="00EF22AB"/>
    <w:rsid w:val="00EF2A02"/>
    <w:rsid w:val="00EF6896"/>
    <w:rsid w:val="00EF77EA"/>
    <w:rsid w:val="00EF7F71"/>
    <w:rsid w:val="00F00F8E"/>
    <w:rsid w:val="00F02A15"/>
    <w:rsid w:val="00F03FA0"/>
    <w:rsid w:val="00F04995"/>
    <w:rsid w:val="00F057A7"/>
    <w:rsid w:val="00F05802"/>
    <w:rsid w:val="00F06DA7"/>
    <w:rsid w:val="00F06E67"/>
    <w:rsid w:val="00F0723F"/>
    <w:rsid w:val="00F109E4"/>
    <w:rsid w:val="00F10C66"/>
    <w:rsid w:val="00F110EA"/>
    <w:rsid w:val="00F11F3D"/>
    <w:rsid w:val="00F12253"/>
    <w:rsid w:val="00F161B1"/>
    <w:rsid w:val="00F164B6"/>
    <w:rsid w:val="00F164BB"/>
    <w:rsid w:val="00F243D5"/>
    <w:rsid w:val="00F24ECA"/>
    <w:rsid w:val="00F25522"/>
    <w:rsid w:val="00F26139"/>
    <w:rsid w:val="00F26D52"/>
    <w:rsid w:val="00F27A9B"/>
    <w:rsid w:val="00F321A9"/>
    <w:rsid w:val="00F32246"/>
    <w:rsid w:val="00F3274A"/>
    <w:rsid w:val="00F32C71"/>
    <w:rsid w:val="00F33015"/>
    <w:rsid w:val="00F36E26"/>
    <w:rsid w:val="00F403DB"/>
    <w:rsid w:val="00F440A6"/>
    <w:rsid w:val="00F445C5"/>
    <w:rsid w:val="00F45A0A"/>
    <w:rsid w:val="00F5172D"/>
    <w:rsid w:val="00F52771"/>
    <w:rsid w:val="00F536D3"/>
    <w:rsid w:val="00F53BCB"/>
    <w:rsid w:val="00F555DD"/>
    <w:rsid w:val="00F56715"/>
    <w:rsid w:val="00F5720D"/>
    <w:rsid w:val="00F626A6"/>
    <w:rsid w:val="00F636C5"/>
    <w:rsid w:val="00F64DA5"/>
    <w:rsid w:val="00F66B4F"/>
    <w:rsid w:val="00F7077C"/>
    <w:rsid w:val="00F721D8"/>
    <w:rsid w:val="00F75A3A"/>
    <w:rsid w:val="00F75F1A"/>
    <w:rsid w:val="00F772AF"/>
    <w:rsid w:val="00F77659"/>
    <w:rsid w:val="00F77782"/>
    <w:rsid w:val="00F80D3F"/>
    <w:rsid w:val="00F80E45"/>
    <w:rsid w:val="00F819C5"/>
    <w:rsid w:val="00F8438D"/>
    <w:rsid w:val="00F85323"/>
    <w:rsid w:val="00F86127"/>
    <w:rsid w:val="00F86A49"/>
    <w:rsid w:val="00F87265"/>
    <w:rsid w:val="00F876B8"/>
    <w:rsid w:val="00F87D0F"/>
    <w:rsid w:val="00F91555"/>
    <w:rsid w:val="00F91794"/>
    <w:rsid w:val="00F92851"/>
    <w:rsid w:val="00F9288B"/>
    <w:rsid w:val="00F930D8"/>
    <w:rsid w:val="00F94015"/>
    <w:rsid w:val="00F94C03"/>
    <w:rsid w:val="00FA3CAD"/>
    <w:rsid w:val="00FB28A2"/>
    <w:rsid w:val="00FB4495"/>
    <w:rsid w:val="00FB5C6D"/>
    <w:rsid w:val="00FB75D7"/>
    <w:rsid w:val="00FC0ACB"/>
    <w:rsid w:val="00FC2A30"/>
    <w:rsid w:val="00FC36D3"/>
    <w:rsid w:val="00FC36FF"/>
    <w:rsid w:val="00FC429C"/>
    <w:rsid w:val="00FC4ADD"/>
    <w:rsid w:val="00FC5923"/>
    <w:rsid w:val="00FC5DEE"/>
    <w:rsid w:val="00FC5FA2"/>
    <w:rsid w:val="00FC6E98"/>
    <w:rsid w:val="00FD133A"/>
    <w:rsid w:val="00FD2750"/>
    <w:rsid w:val="00FD3266"/>
    <w:rsid w:val="00FD4223"/>
    <w:rsid w:val="00FD4913"/>
    <w:rsid w:val="00FD6050"/>
    <w:rsid w:val="00FD6BC0"/>
    <w:rsid w:val="00FD7C72"/>
    <w:rsid w:val="00FE019C"/>
    <w:rsid w:val="00FE142B"/>
    <w:rsid w:val="00FE6C6E"/>
    <w:rsid w:val="00FE79CA"/>
    <w:rsid w:val="00FF3425"/>
    <w:rsid w:val="00FF5812"/>
    <w:rsid w:val="00FF6348"/>
    <w:rsid w:val="00FF6564"/>
    <w:rsid w:val="00FF68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F07409F"/>
  <w15:chartTrackingRefBased/>
  <w15:docId w15:val="{D6A7FAE9-6AEC-4D79-B3D4-1BF16C71C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90CDE"/>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487107"/>
    <w:pPr>
      <w:pBdr>
        <w:top w:val="single" w:sz="4" w:space="1" w:color="auto"/>
      </w:pBdr>
      <w:tabs>
        <w:tab w:val="center" w:pos="4819"/>
        <w:tab w:val="right" w:pos="9638"/>
      </w:tabs>
      <w:spacing w:after="60" w:line="240" w:lineRule="auto"/>
    </w:pPr>
    <w:rPr>
      <w:rFonts w:ascii="Calibri" w:hAnsi="Calibri"/>
      <w:sz w:val="16"/>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link w:val="TitolocopertinaCaratter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styleId="Data">
    <w:name w:val="Date"/>
    <w:basedOn w:val="Normale"/>
    <w:next w:val="Normale"/>
    <w:rsid w:val="00530B22"/>
  </w:style>
  <w:style w:type="character" w:customStyle="1" w:styleId="StileBlu">
    <w:name w:val="Stile Blu"/>
    <w:rsid w:val="00530B22"/>
    <w:rPr>
      <w:color w:val="0000FF"/>
    </w:rPr>
  </w:style>
  <w:style w:type="character" w:customStyle="1" w:styleId="TitolocopertinaCarattere">
    <w:name w:val="Titolo copertina Carattere"/>
    <w:link w:val="Titolocopertina"/>
    <w:rsid w:val="00530B22"/>
    <w:rPr>
      <w:rFonts w:ascii="Trebuchet MS" w:hAnsi="Trebuchet MS"/>
      <w:caps/>
      <w:kern w:val="2"/>
      <w:sz w:val="28"/>
      <w:szCs w:val="28"/>
      <w:lang w:val="it-IT" w:eastAsia="it-IT" w:bidi="ar-SA"/>
    </w:rPr>
  </w:style>
  <w:style w:type="character" w:customStyle="1" w:styleId="BLOCKBOLD">
    <w:name w:val="BLOCK BOLD"/>
    <w:rsid w:val="006472D4"/>
    <w:rPr>
      <w:rFonts w:ascii="Trebuchet MS" w:hAnsi="Trebuchet MS"/>
      <w:b/>
      <w:caps/>
      <w:color w:val="auto"/>
      <w:sz w:val="20"/>
      <w:szCs w:val="20"/>
    </w:rPr>
  </w:style>
  <w:style w:type="character" w:customStyle="1" w:styleId="StileCorsivo">
    <w:name w:val="Stile Corsivo"/>
    <w:rsid w:val="00530B22"/>
    <w:rPr>
      <w:i/>
      <w:iCs/>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56E6D"/>
    <w:pPr>
      <w:ind w:left="5664"/>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lang w:val="it-IT" w:eastAsia="it-IT" w:bidi="ar-SA"/>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character" w:styleId="CodiceHTML">
    <w:name w:val="HTML Code"/>
    <w:rsid w:val="00690CDE"/>
    <w:rPr>
      <w:rFonts w:ascii="Courier New" w:hAnsi="Courier New" w:cs="Courier New"/>
      <w:sz w:val="20"/>
      <w:szCs w:val="20"/>
    </w:rPr>
  </w:style>
  <w:style w:type="paragraph" w:styleId="Testofumetto">
    <w:name w:val="Balloon Text"/>
    <w:basedOn w:val="Normale"/>
    <w:semiHidden/>
    <w:rsid w:val="00FE142B"/>
    <w:rPr>
      <w:rFonts w:ascii="Tahoma" w:hAnsi="Tahoma" w:cs="Tahoma"/>
      <w:sz w:val="16"/>
      <w:szCs w:val="16"/>
    </w:rPr>
  </w:style>
  <w:style w:type="paragraph" w:customStyle="1" w:styleId="CarattereCarattere1CarattereCarattereCarattereCarattereCarattereCarattere">
    <w:name w:val="Carattere Carattere1 Carattere Carattere Carattere Carattere Carattere Carattere"/>
    <w:basedOn w:val="Normale"/>
    <w:rsid w:val="00BA2E91"/>
    <w:pPr>
      <w:widowControl/>
      <w:autoSpaceDE/>
      <w:autoSpaceDN/>
      <w:adjustRightInd/>
      <w:spacing w:line="240" w:lineRule="auto"/>
      <w:ind w:left="567"/>
      <w:jc w:val="left"/>
    </w:pPr>
    <w:rPr>
      <w:rFonts w:ascii="Arial" w:hAnsi="Arial"/>
      <w:kern w:val="0"/>
      <w:sz w:val="24"/>
    </w:rPr>
  </w:style>
  <w:style w:type="character" w:customStyle="1" w:styleId="StileCorsivoBlu">
    <w:name w:val="Stile Corsivo + Blu"/>
    <w:rsid w:val="00B07F2E"/>
    <w:rPr>
      <w:rFonts w:ascii="Trebuchet MS" w:hAnsi="Trebuchet MS"/>
      <w:i/>
      <w:iCs/>
      <w:color w:val="0000FF"/>
      <w:sz w:val="20"/>
    </w:rPr>
  </w:style>
  <w:style w:type="character" w:customStyle="1" w:styleId="PidipaginaCarattere">
    <w:name w:val="Piè di pagina Carattere"/>
    <w:link w:val="Pidipagina"/>
    <w:rsid w:val="00487107"/>
    <w:rPr>
      <w:rFonts w:ascii="Calibri" w:hAnsi="Calibri"/>
      <w:kern w:val="2"/>
      <w:sz w:val="16"/>
      <w:szCs w:val="18"/>
    </w:rPr>
  </w:style>
  <w:style w:type="paragraph" w:styleId="Paragrafoelenco">
    <w:name w:val="List Paragraph"/>
    <w:basedOn w:val="Normale"/>
    <w:uiPriority w:val="34"/>
    <w:qFormat/>
    <w:rsid w:val="00557840"/>
    <w:pPr>
      <w:widowControl/>
      <w:autoSpaceDE/>
      <w:autoSpaceDN/>
      <w:adjustRightInd/>
      <w:spacing w:line="276" w:lineRule="auto"/>
      <w:ind w:left="720"/>
    </w:pPr>
    <w:rPr>
      <w:rFonts w:ascii="Garamond" w:eastAsia="Calibri" w:hAnsi="Garamond"/>
      <w:kern w:val="0"/>
      <w:sz w:val="24"/>
      <w:szCs w:val="22"/>
    </w:rPr>
  </w:style>
  <w:style w:type="character" w:styleId="Rimandocommento">
    <w:name w:val="annotation reference"/>
    <w:basedOn w:val="Carpredefinitoparagrafo"/>
    <w:rsid w:val="004E6FE5"/>
    <w:rPr>
      <w:sz w:val="16"/>
      <w:szCs w:val="16"/>
    </w:rPr>
  </w:style>
  <w:style w:type="paragraph" w:styleId="Testocommento">
    <w:name w:val="annotation text"/>
    <w:basedOn w:val="Normale"/>
    <w:link w:val="TestocommentoCarattere"/>
    <w:rsid w:val="004E6FE5"/>
    <w:pPr>
      <w:spacing w:line="240" w:lineRule="auto"/>
    </w:pPr>
    <w:rPr>
      <w:szCs w:val="20"/>
    </w:rPr>
  </w:style>
  <w:style w:type="character" w:customStyle="1" w:styleId="TestocommentoCarattere">
    <w:name w:val="Testo commento Carattere"/>
    <w:basedOn w:val="Carpredefinitoparagrafo"/>
    <w:link w:val="Testocommento"/>
    <w:rsid w:val="004E6FE5"/>
    <w:rPr>
      <w:rFonts w:ascii="Trebuchet MS" w:hAnsi="Trebuchet MS"/>
      <w:kern w:val="2"/>
    </w:rPr>
  </w:style>
  <w:style w:type="paragraph" w:styleId="Soggettocommento">
    <w:name w:val="annotation subject"/>
    <w:basedOn w:val="Testocommento"/>
    <w:next w:val="Testocommento"/>
    <w:link w:val="SoggettocommentoCarattere"/>
    <w:rsid w:val="004E6FE5"/>
    <w:rPr>
      <w:b/>
      <w:bCs/>
    </w:rPr>
  </w:style>
  <w:style w:type="character" w:customStyle="1" w:styleId="SoggettocommentoCarattere">
    <w:name w:val="Soggetto commento Carattere"/>
    <w:basedOn w:val="TestocommentoCarattere"/>
    <w:link w:val="Soggettocommento"/>
    <w:rsid w:val="004E6FE5"/>
    <w:rPr>
      <w:rFonts w:ascii="Trebuchet MS" w:hAnsi="Trebuchet MS"/>
      <w:b/>
      <w:bC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898938">
      <w:bodyDiv w:val="1"/>
      <w:marLeft w:val="0"/>
      <w:marRight w:val="0"/>
      <w:marTop w:val="0"/>
      <w:marBottom w:val="0"/>
      <w:divBdr>
        <w:top w:val="none" w:sz="0" w:space="0" w:color="auto"/>
        <w:left w:val="none" w:sz="0" w:space="0" w:color="auto"/>
        <w:bottom w:val="none" w:sz="0" w:space="0" w:color="auto"/>
        <w:right w:val="none" w:sz="0" w:space="0" w:color="auto"/>
      </w:divBdr>
    </w:div>
    <w:div w:id="134578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449</Words>
  <Characters>2870</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Filippone Giovanna</cp:lastModifiedBy>
  <cp:revision>10</cp:revision>
  <cp:lastPrinted>2023-02-27T15:23:00Z</cp:lastPrinted>
  <dcterms:created xsi:type="dcterms:W3CDTF">2023-02-14T15:16:00Z</dcterms:created>
  <dcterms:modified xsi:type="dcterms:W3CDTF">2023-03-06T11:06:00Z</dcterms:modified>
</cp:coreProperties>
</file>