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9CE9A" w14:textId="7B6C5E1C" w:rsidR="00664A2B" w:rsidRPr="006D426E" w:rsidRDefault="00664A2B" w:rsidP="0091578C">
      <w:pPr>
        <w:pStyle w:val="Titolocopertina"/>
        <w:rPr>
          <w:rFonts w:ascii="Arial" w:hAnsi="Arial" w:cs="Arial"/>
        </w:rPr>
      </w:pPr>
    </w:p>
    <w:p w14:paraId="1A67D22C" w14:textId="77777777" w:rsidR="009B4C30" w:rsidRPr="006D426E" w:rsidRDefault="009B4C30" w:rsidP="0091578C">
      <w:pPr>
        <w:pStyle w:val="Titolocopertina"/>
        <w:rPr>
          <w:rFonts w:ascii="Arial" w:hAnsi="Arial" w:cs="Arial"/>
        </w:rPr>
      </w:pPr>
      <w:r w:rsidRPr="006D426E">
        <w:rPr>
          <w:rFonts w:ascii="Arial" w:hAnsi="Arial" w:cs="Arial"/>
        </w:rPr>
        <w:t xml:space="preserve">ALLEGATO </w:t>
      </w:r>
      <w:r w:rsidR="0091578C" w:rsidRPr="006D426E">
        <w:rPr>
          <w:rFonts w:ascii="Arial" w:hAnsi="Arial" w:cs="Arial"/>
        </w:rPr>
        <w:t>– Manifestazione di interesse</w:t>
      </w:r>
      <w:r w:rsidR="00664A2B" w:rsidRPr="006D426E">
        <w:rPr>
          <w:rFonts w:ascii="Arial" w:hAnsi="Arial" w:cs="Arial"/>
        </w:rPr>
        <w:t xml:space="preserve"> a rettificare l’offerta</w:t>
      </w:r>
      <w:r w:rsidR="0091578C" w:rsidRPr="006D426E">
        <w:rPr>
          <w:rFonts w:ascii="Arial" w:hAnsi="Arial" w:cs="Arial"/>
        </w:rPr>
        <w:t xml:space="preserve"> </w:t>
      </w:r>
    </w:p>
    <w:p w14:paraId="1BF6AEF0" w14:textId="77777777" w:rsidR="0091578C" w:rsidRPr="006D426E" w:rsidRDefault="0091578C" w:rsidP="0091578C">
      <w:pPr>
        <w:ind w:left="6804"/>
        <w:rPr>
          <w:rFonts w:ascii="Arial" w:hAnsi="Arial" w:cs="Arial"/>
        </w:rPr>
      </w:pPr>
      <w:r w:rsidRPr="006D426E">
        <w:rPr>
          <w:rFonts w:ascii="Arial" w:hAnsi="Arial" w:cs="Arial"/>
        </w:rPr>
        <w:t>Spett.le</w:t>
      </w:r>
    </w:p>
    <w:p w14:paraId="61A1F591" w14:textId="77777777" w:rsidR="0091578C" w:rsidRPr="006D426E" w:rsidRDefault="0091578C" w:rsidP="0091578C">
      <w:pPr>
        <w:ind w:left="6804"/>
        <w:rPr>
          <w:rFonts w:ascii="Arial" w:hAnsi="Arial" w:cs="Arial"/>
          <w:b/>
        </w:rPr>
      </w:pPr>
      <w:r w:rsidRPr="006D426E">
        <w:rPr>
          <w:rFonts w:ascii="Arial" w:hAnsi="Arial" w:cs="Arial"/>
          <w:b/>
        </w:rPr>
        <w:t>Consip S.p.A.</w:t>
      </w:r>
    </w:p>
    <w:p w14:paraId="205EDBD9" w14:textId="1CA9C6D9" w:rsidR="006702AC" w:rsidRPr="006D426E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6D426E" w:rsidRDefault="006702AC" w:rsidP="0091578C">
      <w:pPr>
        <w:rPr>
          <w:rStyle w:val="BLOCKBOLD"/>
          <w:rFonts w:ascii="Arial" w:hAnsi="Arial" w:cs="Arial"/>
        </w:rPr>
      </w:pPr>
    </w:p>
    <w:p w14:paraId="0A6BD771" w14:textId="038412B2" w:rsidR="0091578C" w:rsidRPr="006D426E" w:rsidRDefault="00083E31" w:rsidP="0091578C">
      <w:pPr>
        <w:rPr>
          <w:rStyle w:val="BLOCKBOLD"/>
          <w:rFonts w:ascii="Arial" w:hAnsi="Arial" w:cs="Arial"/>
        </w:rPr>
      </w:pPr>
      <w:r w:rsidRPr="006D426E">
        <w:rPr>
          <w:rStyle w:val="BLOCKBOLD"/>
          <w:rFonts w:ascii="Arial" w:hAnsi="Arial" w:cs="Arial"/>
        </w:rPr>
        <w:t xml:space="preserve">Oggetto: </w:t>
      </w:r>
      <w:r w:rsidR="0091578C" w:rsidRPr="006D426E">
        <w:rPr>
          <w:rStyle w:val="BLOCKBOLD"/>
          <w:rFonts w:ascii="Arial" w:hAnsi="Arial" w:cs="Arial"/>
        </w:rPr>
        <w:t xml:space="preserve">GARA </w:t>
      </w:r>
      <w:r w:rsidR="00512877" w:rsidRPr="006D426E">
        <w:rPr>
          <w:rStyle w:val="BLOCKBOLD"/>
          <w:rFonts w:ascii="Arial" w:hAnsi="Arial" w:cs="Arial"/>
        </w:rPr>
        <w:t>a procedu</w:t>
      </w:r>
      <w:r w:rsidR="001E476D" w:rsidRPr="006D426E">
        <w:rPr>
          <w:rStyle w:val="BLOCKBOLD"/>
          <w:rFonts w:ascii="Arial" w:hAnsi="Arial" w:cs="Arial"/>
        </w:rPr>
        <w:t>ra aperta ai sensi del D.Lgs. 36</w:t>
      </w:r>
      <w:r w:rsidR="00512877" w:rsidRPr="006D426E">
        <w:rPr>
          <w:rStyle w:val="BLOCKBOLD"/>
          <w:rFonts w:ascii="Arial" w:hAnsi="Arial" w:cs="Arial"/>
        </w:rPr>
        <w:t>/</w:t>
      </w:r>
      <w:r w:rsidR="001E476D" w:rsidRPr="006D426E">
        <w:rPr>
          <w:rStyle w:val="BLOCKBOLD"/>
          <w:rFonts w:ascii="Arial" w:hAnsi="Arial" w:cs="Arial"/>
        </w:rPr>
        <w:t>2023</w:t>
      </w:r>
      <w:r w:rsidR="00512877" w:rsidRPr="006D426E">
        <w:rPr>
          <w:rStyle w:val="BLOCKBOLD"/>
          <w:rFonts w:ascii="Arial" w:hAnsi="Arial" w:cs="Arial"/>
        </w:rPr>
        <w:t xml:space="preserve"> e s.m.i. per l’affidamento</w:t>
      </w:r>
      <w:r w:rsidR="00512877" w:rsidRPr="006D426E">
        <w:rPr>
          <w:rFonts w:ascii="Arial" w:hAnsi="Arial" w:cs="Arial"/>
          <w:b/>
          <w:szCs w:val="20"/>
        </w:rPr>
        <w:t xml:space="preserve"> DI VEICOLI E LA PRESTAZIONE DI SERVIZI CONNESSI ED OPZIONALI PER LE PUBBLICHE AMMINISTRAZIONI ED. 3</w:t>
      </w:r>
      <w:r w:rsidR="006D426E">
        <w:rPr>
          <w:rFonts w:ascii="Arial" w:hAnsi="Arial" w:cs="Arial"/>
          <w:b/>
          <w:szCs w:val="20"/>
        </w:rPr>
        <w:t xml:space="preserve"> BIS</w:t>
      </w:r>
      <w:r w:rsidRPr="006D426E">
        <w:rPr>
          <w:rStyle w:val="BLOCKBOLD"/>
          <w:rFonts w:ascii="Arial" w:hAnsi="Arial" w:cs="Arial"/>
          <w:i/>
          <w:color w:val="0000FF"/>
        </w:rPr>
        <w:t xml:space="preserve"> </w:t>
      </w:r>
      <w:r w:rsidRPr="006D426E">
        <w:rPr>
          <w:rStyle w:val="BLOCKBOLD"/>
          <w:rFonts w:ascii="Arial" w:hAnsi="Arial" w:cs="Arial"/>
        </w:rPr>
        <w:t>- Manifestazione di interesse a rettificare l’offerta</w:t>
      </w:r>
    </w:p>
    <w:p w14:paraId="6634B56F" w14:textId="77777777" w:rsidR="0091578C" w:rsidRPr="006D426E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6D426E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6D426E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6D426E">
        <w:rPr>
          <w:rFonts w:ascii="Arial" w:hAnsi="Arial" w:cs="Arial"/>
          <w:sz w:val="18"/>
          <w:szCs w:val="18"/>
        </w:rPr>
        <w:t>_</w:t>
      </w:r>
      <w:r w:rsidR="008D1C37" w:rsidRPr="006D426E">
        <w:rPr>
          <w:rFonts w:ascii="Arial" w:hAnsi="Arial" w:cs="Arial"/>
          <w:szCs w:val="20"/>
        </w:rPr>
        <w:t xml:space="preserve">l_ </w:t>
      </w:r>
      <w:proofErr w:type="spellStart"/>
      <w:r w:rsidR="008D1C37" w:rsidRPr="006D426E">
        <w:rPr>
          <w:rFonts w:ascii="Arial" w:hAnsi="Arial" w:cs="Arial"/>
          <w:szCs w:val="20"/>
        </w:rPr>
        <w:t>sottoscritt</w:t>
      </w:r>
      <w:proofErr w:type="spellEnd"/>
      <w:r w:rsidR="008D1C37" w:rsidRPr="006D426E">
        <w:rPr>
          <w:rFonts w:ascii="Arial" w:hAnsi="Arial" w:cs="Arial"/>
          <w:szCs w:val="20"/>
        </w:rPr>
        <w:t>_</w:t>
      </w:r>
      <w:r w:rsidR="007514EB" w:rsidRPr="006D426E">
        <w:rPr>
          <w:rFonts w:ascii="Arial" w:hAnsi="Arial" w:cs="Arial"/>
          <w:szCs w:val="20"/>
        </w:rPr>
        <w:t xml:space="preserve"> </w:t>
      </w:r>
      <w:r w:rsidRPr="006D426E">
        <w:rPr>
          <w:rFonts w:ascii="Arial" w:hAnsi="Arial" w:cs="Arial"/>
          <w:szCs w:val="20"/>
        </w:rPr>
        <w:t>(n</w:t>
      </w:r>
      <w:r w:rsidR="008D1C37" w:rsidRPr="006D426E">
        <w:rPr>
          <w:rFonts w:ascii="Arial" w:hAnsi="Arial" w:cs="Arial"/>
          <w:szCs w:val="20"/>
        </w:rPr>
        <w:t>ome e cognome) _________</w:t>
      </w:r>
      <w:r w:rsidR="007514EB" w:rsidRPr="006D426E">
        <w:rPr>
          <w:rFonts w:ascii="Arial" w:hAnsi="Arial" w:cs="Arial"/>
          <w:szCs w:val="20"/>
        </w:rPr>
        <w:t xml:space="preserve"> </w:t>
      </w:r>
      <w:proofErr w:type="spellStart"/>
      <w:r w:rsidRPr="006D426E">
        <w:rPr>
          <w:rFonts w:ascii="Arial" w:hAnsi="Arial" w:cs="Arial"/>
          <w:szCs w:val="20"/>
        </w:rPr>
        <w:t>nat</w:t>
      </w:r>
      <w:proofErr w:type="spellEnd"/>
      <w:r w:rsidRPr="006D426E">
        <w:rPr>
          <w:rFonts w:ascii="Arial" w:hAnsi="Arial" w:cs="Arial"/>
          <w:szCs w:val="20"/>
        </w:rPr>
        <w:t>_ a _____________</w:t>
      </w:r>
      <w:r w:rsidR="008D1C37" w:rsidRPr="006D426E">
        <w:rPr>
          <w:rFonts w:ascii="Arial" w:hAnsi="Arial" w:cs="Arial"/>
          <w:szCs w:val="20"/>
        </w:rPr>
        <w:t>Prov. _______il________</w:t>
      </w:r>
      <w:r w:rsidR="007514EB" w:rsidRPr="006D426E">
        <w:rPr>
          <w:rFonts w:ascii="Arial" w:hAnsi="Arial" w:cs="Arial"/>
          <w:szCs w:val="20"/>
        </w:rPr>
        <w:t xml:space="preserve"> </w:t>
      </w:r>
      <w:r w:rsidR="006702AC" w:rsidRPr="006D426E">
        <w:rPr>
          <w:rFonts w:ascii="Arial" w:hAnsi="Arial" w:cs="Arial"/>
          <w:szCs w:val="20"/>
        </w:rPr>
        <w:t>residente a___________</w:t>
      </w:r>
      <w:r w:rsidR="007514EB" w:rsidRPr="006D426E">
        <w:rPr>
          <w:rFonts w:ascii="Arial" w:hAnsi="Arial" w:cs="Arial"/>
          <w:szCs w:val="20"/>
        </w:rPr>
        <w:t xml:space="preserve"> </w:t>
      </w:r>
      <w:r w:rsidRPr="006D426E">
        <w:rPr>
          <w:rFonts w:ascii="Arial" w:hAnsi="Arial" w:cs="Arial"/>
          <w:szCs w:val="20"/>
        </w:rPr>
        <w:t>via/piazza</w:t>
      </w:r>
      <w:r w:rsidR="007514EB" w:rsidRPr="006D426E">
        <w:rPr>
          <w:rFonts w:ascii="Arial" w:hAnsi="Arial" w:cs="Arial"/>
          <w:szCs w:val="20"/>
        </w:rPr>
        <w:t xml:space="preserve"> </w:t>
      </w:r>
      <w:r w:rsidRPr="006D426E">
        <w:rPr>
          <w:rFonts w:ascii="Arial" w:hAnsi="Arial" w:cs="Arial"/>
          <w:szCs w:val="20"/>
        </w:rPr>
        <w:t>_____</w:t>
      </w:r>
      <w:r w:rsidR="008D1C37" w:rsidRPr="006D426E">
        <w:rPr>
          <w:rFonts w:ascii="Arial" w:hAnsi="Arial" w:cs="Arial"/>
          <w:szCs w:val="20"/>
        </w:rPr>
        <w:t>___</w:t>
      </w:r>
      <w:r w:rsidR="007514EB" w:rsidRPr="006D426E">
        <w:rPr>
          <w:rFonts w:ascii="Arial" w:hAnsi="Arial" w:cs="Arial"/>
          <w:szCs w:val="20"/>
        </w:rPr>
        <w:t xml:space="preserve"> n._______ </w:t>
      </w:r>
      <w:r w:rsidRPr="006D426E">
        <w:rPr>
          <w:rFonts w:ascii="Arial" w:hAnsi="Arial" w:cs="Arial"/>
          <w:szCs w:val="20"/>
        </w:rPr>
        <w:t>Codice Fiscale__________</w:t>
      </w:r>
      <w:r w:rsidR="008D1C37" w:rsidRPr="006D426E">
        <w:rPr>
          <w:rFonts w:ascii="Arial" w:hAnsi="Arial" w:cs="Arial"/>
          <w:szCs w:val="20"/>
        </w:rPr>
        <w:t xml:space="preserve"> in qualità di</w:t>
      </w:r>
      <w:r w:rsidRPr="006D426E">
        <w:rPr>
          <w:rFonts w:ascii="Arial" w:hAnsi="Arial" w:cs="Arial"/>
          <w:szCs w:val="20"/>
        </w:rPr>
        <w:t>_____</w:t>
      </w:r>
      <w:r w:rsidR="008D1C37" w:rsidRPr="006D426E">
        <w:rPr>
          <w:rFonts w:ascii="Arial" w:hAnsi="Arial" w:cs="Arial"/>
          <w:szCs w:val="20"/>
        </w:rPr>
        <w:t xml:space="preserve">______ </w:t>
      </w:r>
      <w:r w:rsidRPr="006D426E">
        <w:rPr>
          <w:rFonts w:ascii="Arial" w:hAnsi="Arial" w:cs="Arial"/>
          <w:szCs w:val="20"/>
        </w:rPr>
        <w:t>dell</w:t>
      </w:r>
      <w:r w:rsidR="008D1C37" w:rsidRPr="006D426E">
        <w:rPr>
          <w:rFonts w:ascii="Arial" w:hAnsi="Arial" w:cs="Arial"/>
          <w:szCs w:val="20"/>
        </w:rPr>
        <w:t>a società_________</w:t>
      </w:r>
      <w:r w:rsidR="00F62510" w:rsidRPr="006D426E">
        <w:rPr>
          <w:rFonts w:ascii="Arial" w:hAnsi="Arial" w:cs="Arial"/>
          <w:szCs w:val="20"/>
        </w:rPr>
        <w:t xml:space="preserve">, </w:t>
      </w:r>
      <w:r w:rsidR="00874E64" w:rsidRPr="006D426E">
        <w:rPr>
          <w:rFonts w:ascii="Arial" w:hAnsi="Arial" w:cs="Arial"/>
          <w:szCs w:val="20"/>
        </w:rPr>
        <w:t>che partecipa alla presente iniziativa nella seguente forma:</w:t>
      </w:r>
      <w:r w:rsidR="005B7FCE" w:rsidRPr="006D426E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6D426E" w:rsidRDefault="00083E31" w:rsidP="008D1C37">
      <w:pPr>
        <w:spacing w:line="360" w:lineRule="auto"/>
        <w:rPr>
          <w:rFonts w:ascii="Arial" w:hAnsi="Arial" w:cs="Arial"/>
          <w:sz w:val="18"/>
          <w:szCs w:val="18"/>
        </w:rPr>
      </w:pPr>
    </w:p>
    <w:p w14:paraId="1A297F10" w14:textId="77777777" w:rsidR="008D1C37" w:rsidRPr="006D426E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6D426E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6D426E" w:rsidRDefault="00083E31" w:rsidP="008D1C37">
      <w:pPr>
        <w:spacing w:line="360" w:lineRule="auto"/>
        <w:jc w:val="center"/>
        <w:rPr>
          <w:rFonts w:ascii="Arial" w:hAnsi="Arial" w:cs="Arial"/>
          <w:sz w:val="18"/>
          <w:szCs w:val="18"/>
          <w:u w:val="single"/>
        </w:rPr>
      </w:pPr>
    </w:p>
    <w:p w14:paraId="1F5929C0" w14:textId="41B2BCC0" w:rsidR="008D1C37" w:rsidRPr="006D426E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6D426E">
        <w:rPr>
          <w:rFonts w:ascii="Arial" w:hAnsi="Arial" w:cs="Arial"/>
          <w:szCs w:val="20"/>
        </w:rPr>
        <w:t>a rettificare l’Offerta Economica,</w:t>
      </w:r>
      <w:r w:rsidRPr="006D426E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6D426E">
        <w:rPr>
          <w:rFonts w:ascii="Arial" w:hAnsi="Arial" w:cs="Arial"/>
          <w:szCs w:val="20"/>
        </w:rPr>
        <w:t>già correttamente</w:t>
      </w:r>
      <w:r w:rsidR="006702AC" w:rsidRPr="006D426E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6D426E">
        <w:rPr>
          <w:rFonts w:ascii="Arial" w:hAnsi="Arial" w:cs="Arial"/>
          <w:szCs w:val="20"/>
        </w:rPr>
        <w:t xml:space="preserve">presentata, </w:t>
      </w:r>
      <w:r w:rsidRPr="006D426E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6D426E">
        <w:rPr>
          <w:rFonts w:ascii="Arial" w:hAnsi="Arial" w:cs="Arial"/>
          <w:szCs w:val="20"/>
        </w:rPr>
        <w:t>D.Lgs.</w:t>
      </w:r>
      <w:proofErr w:type="spellEnd"/>
      <w:r w:rsidRPr="006D426E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6D426E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6D426E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6D426E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6D426E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76A65838" w14:textId="07031784" w:rsidR="008D1C37" w:rsidRPr="006D426E" w:rsidRDefault="006702AC" w:rsidP="00512877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6D426E">
        <w:rPr>
          <w:rFonts w:ascii="Arial" w:eastAsia="Calibri" w:hAnsi="Arial" w:cs="Arial"/>
          <w:color w:val="000000"/>
          <w:szCs w:val="20"/>
        </w:rPr>
        <w:t>Firma</w:t>
      </w:r>
      <w:r w:rsidR="00874E64" w:rsidRPr="006D426E">
        <w:rPr>
          <w:rFonts w:ascii="Arial" w:eastAsia="Calibri" w:hAnsi="Arial" w:cs="Arial"/>
          <w:color w:val="000000"/>
          <w:szCs w:val="20"/>
        </w:rPr>
        <w:t>to Digitalmente</w:t>
      </w:r>
    </w:p>
    <w:p w14:paraId="66934C0F" w14:textId="77777777" w:rsidR="0091578C" w:rsidRPr="006D426E" w:rsidRDefault="0091578C" w:rsidP="0091578C">
      <w:pPr>
        <w:rPr>
          <w:rFonts w:ascii="Arial" w:hAnsi="Arial" w:cs="Arial"/>
          <w:sz w:val="18"/>
          <w:szCs w:val="18"/>
        </w:rPr>
      </w:pPr>
    </w:p>
    <w:p w14:paraId="3BD9D50F" w14:textId="77777777" w:rsidR="002A40D1" w:rsidRPr="006D426E" w:rsidRDefault="002A40D1" w:rsidP="0091578C">
      <w:pPr>
        <w:rPr>
          <w:rFonts w:ascii="Arial" w:hAnsi="Arial" w:cs="Arial"/>
        </w:rPr>
      </w:pPr>
    </w:p>
    <w:sectPr w:rsidR="002A40D1" w:rsidRPr="006D426E" w:rsidSect="005B7FC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9052C" w14:textId="77777777" w:rsidR="00A2395C" w:rsidRDefault="00A2395C" w:rsidP="009B4C30">
      <w:pPr>
        <w:spacing w:line="240" w:lineRule="auto"/>
      </w:pPr>
      <w:r>
        <w:separator/>
      </w:r>
    </w:p>
  </w:endnote>
  <w:endnote w:type="continuationSeparator" w:id="0">
    <w:p w14:paraId="37146C56" w14:textId="77777777" w:rsidR="00A2395C" w:rsidRDefault="00A2395C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BBC50" w14:textId="75BA03B9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 xml:space="preserve">dalità previste per la sottoscrizione </w:t>
    </w:r>
    <w:del w:id="0" w:author="Bonvissuto Valentina" w:date="2024-03-25T17:19:00Z">
      <w:r w:rsidDel="00512877">
        <w:delText>dell’</w:delText>
      </w:r>
      <w:r w:rsidRPr="005B7FCE" w:rsidDel="00512877">
        <w:delText>“O</w:delText>
      </w:r>
      <w:r w:rsidDel="00512877">
        <w:delText xml:space="preserve">fferta Tecnica” e </w:delText>
      </w:r>
    </w:del>
    <w:r>
      <w:t>dell’</w:t>
    </w:r>
    <w:r w:rsidRPr="005B7FCE">
      <w:t>“Offerta Economica”</w:t>
    </w:r>
    <w:r>
      <w:t xml:space="preserve"> così come indicate nella documentazione di gara.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6F659" w14:textId="77777777" w:rsidR="0032156F" w:rsidRPr="0032156F" w:rsidRDefault="0032156F" w:rsidP="0032156F">
    <w:pPr>
      <w:pStyle w:val="Pidipagina"/>
      <w:rPr>
        <w:rStyle w:val="Numeropagina"/>
        <w:rFonts w:asciiTheme="minorHAnsi" w:hAnsiTheme="minorHAnsi"/>
        <w:b w:val="0"/>
        <w:i w:val="0"/>
        <w:iCs/>
        <w:sz w:val="18"/>
      </w:rPr>
    </w:pPr>
    <w:r w:rsidRPr="0032156F">
      <w:rPr>
        <w:i w:val="0"/>
        <w:iCs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B759238" wp14:editId="087738AD">
              <wp:simplePos x="0" y="0"/>
              <wp:positionH relativeFrom="page">
                <wp:align>right</wp:align>
              </wp:positionH>
              <wp:positionV relativeFrom="paragraph">
                <wp:posOffset>102870</wp:posOffset>
              </wp:positionV>
              <wp:extent cx="760095" cy="360045"/>
              <wp:effectExtent l="0" t="0" r="1905" b="190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AFE3B8" w14:textId="77777777" w:rsidR="0032156F" w:rsidRDefault="0032156F" w:rsidP="0032156F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noProof/>
                            </w:rPr>
                            <w:t>10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noProof/>
                            </w:rPr>
                            <w:t>10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759238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8.65pt;margin-top:8.1pt;width:59.85pt;height:28.35pt;z-index:2516623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" stroked="f">
              <v:textbox>
                <w:txbxContent>
                  <w:p w14:paraId="4AAFE3B8" w14:textId="77777777" w:rsidR="0032156F" w:rsidRDefault="0032156F" w:rsidP="0032156F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  <w:noProof/>
                      </w:rPr>
                      <w:t>10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  <w:noProof/>
                      </w:rPr>
                      <w:t>10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32156F">
      <w:rPr>
        <w:i w:val="0"/>
        <w:iCs/>
        <w:sz w:val="18"/>
      </w:rPr>
      <w:t xml:space="preserve">Gara a procedura aperta ai sensi del </w:t>
    </w:r>
    <w:proofErr w:type="spellStart"/>
    <w:r w:rsidRPr="0032156F">
      <w:rPr>
        <w:i w:val="0"/>
        <w:iCs/>
        <w:sz w:val="18"/>
      </w:rPr>
      <w:t>D.Lgs.</w:t>
    </w:r>
    <w:proofErr w:type="spellEnd"/>
    <w:r w:rsidRPr="0032156F">
      <w:rPr>
        <w:i w:val="0"/>
        <w:iCs/>
        <w:sz w:val="18"/>
      </w:rPr>
      <w:t xml:space="preserve"> 36/2023, per</w:t>
    </w:r>
    <w:r w:rsidRPr="0032156F">
      <w:rPr>
        <w:rStyle w:val="CorsivobluCarattere"/>
        <w:rFonts w:eastAsiaTheme="minorHAnsi"/>
        <w:i/>
        <w:iCs/>
        <w:sz w:val="18"/>
      </w:rPr>
      <w:t xml:space="preserve"> </w:t>
    </w:r>
    <w:r w:rsidRPr="0032156F">
      <w:rPr>
        <w:i w:val="0"/>
        <w:iCs/>
        <w:sz w:val="18"/>
      </w:rPr>
      <w:t>la conclusione di un Accordo Quadro per ogni Lotto avente ad oggetto di veicoli e la prestazione di servizi connessi ed opzionali per le pubbliche amministrazioni ed.3 bis</w:t>
    </w:r>
  </w:p>
  <w:p w14:paraId="19551BB7" w14:textId="06F1F21C" w:rsidR="0032156F" w:rsidRPr="0032156F" w:rsidRDefault="0032156F">
    <w:pPr>
      <w:pStyle w:val="Pidipagina"/>
      <w:rPr>
        <w:i w:val="0"/>
        <w:iCs/>
      </w:rPr>
    </w:pPr>
    <w:r w:rsidRPr="0032156F">
      <w:rPr>
        <w:i w:val="0"/>
        <w:iCs/>
      </w:rPr>
      <w:t>Moduli di dichiarazione ID 2866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6B4CA" w14:textId="77777777" w:rsidR="00A2395C" w:rsidRDefault="00A2395C" w:rsidP="009B4C30">
      <w:pPr>
        <w:spacing w:line="240" w:lineRule="auto"/>
      </w:pPr>
      <w:r>
        <w:separator/>
      </w:r>
    </w:p>
  </w:footnote>
  <w:footnote w:type="continuationSeparator" w:id="0">
    <w:p w14:paraId="2AAB3E0B" w14:textId="77777777" w:rsidR="00A2395C" w:rsidRDefault="00A2395C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77777777" w:rsidR="00970968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B21F9D6" wp14:editId="517A3F9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3210390D" w:rsidR="00970968" w:rsidRDefault="00970968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2593000">
    <w:abstractNumId w:val="1"/>
  </w:num>
  <w:num w:numId="2" w16cid:durableId="194121021">
    <w:abstractNumId w:val="2"/>
  </w:num>
  <w:num w:numId="3" w16cid:durableId="9266947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onvissuto Valentina">
    <w15:presenceInfo w15:providerId="AD" w15:userId="S-1-5-21-494143315-402548213-313593124-84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83E31"/>
    <w:rsid w:val="000E56CA"/>
    <w:rsid w:val="001C139D"/>
    <w:rsid w:val="001C618C"/>
    <w:rsid w:val="001E476D"/>
    <w:rsid w:val="001F65F6"/>
    <w:rsid w:val="002334AA"/>
    <w:rsid w:val="002A40D1"/>
    <w:rsid w:val="002C7035"/>
    <w:rsid w:val="0032156F"/>
    <w:rsid w:val="00384271"/>
    <w:rsid w:val="003D2F04"/>
    <w:rsid w:val="00422E89"/>
    <w:rsid w:val="00487CE2"/>
    <w:rsid w:val="00512877"/>
    <w:rsid w:val="005B7FCE"/>
    <w:rsid w:val="00603946"/>
    <w:rsid w:val="00612262"/>
    <w:rsid w:val="00664A2B"/>
    <w:rsid w:val="006702AC"/>
    <w:rsid w:val="00683A89"/>
    <w:rsid w:val="006A5A33"/>
    <w:rsid w:val="006B18D2"/>
    <w:rsid w:val="006D426E"/>
    <w:rsid w:val="00711C41"/>
    <w:rsid w:val="00714820"/>
    <w:rsid w:val="007514EB"/>
    <w:rsid w:val="007A291E"/>
    <w:rsid w:val="007E69B5"/>
    <w:rsid w:val="00874E64"/>
    <w:rsid w:val="00893A6B"/>
    <w:rsid w:val="008D1C37"/>
    <w:rsid w:val="008E16B2"/>
    <w:rsid w:val="008E62B2"/>
    <w:rsid w:val="0091578C"/>
    <w:rsid w:val="00970968"/>
    <w:rsid w:val="009A3EDB"/>
    <w:rsid w:val="009B4C30"/>
    <w:rsid w:val="009D5ACB"/>
    <w:rsid w:val="00A15291"/>
    <w:rsid w:val="00A2395C"/>
    <w:rsid w:val="00A723F4"/>
    <w:rsid w:val="00A928BE"/>
    <w:rsid w:val="00AD0E05"/>
    <w:rsid w:val="00BE79E2"/>
    <w:rsid w:val="00C30E8D"/>
    <w:rsid w:val="00CD0F71"/>
    <w:rsid w:val="00D3223B"/>
    <w:rsid w:val="00DF3103"/>
    <w:rsid w:val="00E15F99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7</cp:revision>
  <dcterms:created xsi:type="dcterms:W3CDTF">2024-04-04T16:20:00Z</dcterms:created>
  <dcterms:modified xsi:type="dcterms:W3CDTF">2025-03-21T15:14:00Z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