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F09E4" w14:textId="77777777" w:rsidR="00546E4F" w:rsidRDefault="00546E4F" w:rsidP="00757C83">
      <w:pPr>
        <w:pStyle w:val="CLASSIFICAZIONEBODY6"/>
        <w:rPr>
          <w:rFonts w:ascii="Arial" w:hAnsi="Arial" w:cs="Arial"/>
        </w:rPr>
      </w:pPr>
    </w:p>
    <w:p w14:paraId="444B5B43" w14:textId="77777777" w:rsidR="00546E4F" w:rsidRDefault="00546E4F" w:rsidP="00757C83">
      <w:pPr>
        <w:pStyle w:val="CLASSIFICAZIONEBODY6"/>
        <w:rPr>
          <w:rFonts w:ascii="Arial" w:hAnsi="Arial" w:cs="Arial"/>
        </w:rPr>
      </w:pPr>
    </w:p>
    <w:p w14:paraId="0033EAC4" w14:textId="77777777" w:rsidR="00546E4F" w:rsidRDefault="00546E4F" w:rsidP="00757C83">
      <w:pPr>
        <w:pStyle w:val="CLASSIFICAZIONEBODY6"/>
        <w:rPr>
          <w:rFonts w:ascii="Arial" w:hAnsi="Arial" w:cs="Arial"/>
        </w:rPr>
      </w:pPr>
    </w:p>
    <w:sdt>
      <w:sdtPr>
        <w:rPr>
          <w:rFonts w:ascii="Arial" w:hAnsi="Arial" w:cs="Arial"/>
        </w:rPr>
        <w:alias w:val="Classificazione_ALL01AQ_Internal"/>
        <w:tag w:val="Version_Classificazione_B"/>
        <w:id w:val="-858426578"/>
        <w:showingPlcHdr/>
        <w:text/>
      </w:sdtPr>
      <w:sdtContent>
        <w:p w14:paraId="26158C45" w14:textId="5FDCF328" w:rsidR="00757C83" w:rsidRPr="006D1B6F" w:rsidRDefault="006B77DE" w:rsidP="00757C83">
          <w:pPr>
            <w:pStyle w:val="CLASSIFICAZIONEBODY6"/>
            <w:rPr>
              <w:rFonts w:ascii="Arial" w:eastAsia="Times New Roman" w:hAnsi="Arial" w:cs="Arial"/>
              <w:b w:val="0"/>
              <w:color w:val="auto"/>
              <w:kern w:val="2"/>
              <w:szCs w:val="24"/>
              <w:lang w:eastAsia="it-IT"/>
            </w:rPr>
          </w:pPr>
          <w:r>
            <w:rPr>
              <w:rFonts w:ascii="Arial" w:hAnsi="Arial" w:cs="Arial"/>
            </w:rPr>
            <w:t xml:space="preserve">     </w:t>
          </w:r>
        </w:p>
      </w:sdtContent>
    </w:sdt>
    <w:p w14:paraId="23B308B6" w14:textId="77777777" w:rsidR="007F0195" w:rsidRPr="006D1B6F" w:rsidRDefault="007F0195" w:rsidP="007F0195">
      <w:pPr>
        <w:ind w:left="540"/>
        <w:rPr>
          <w:rFonts w:ascii="Arial" w:hAnsi="Arial" w:cs="Arial"/>
          <w:szCs w:val="20"/>
        </w:rPr>
      </w:pPr>
    </w:p>
    <w:p w14:paraId="2661F932" w14:textId="77777777" w:rsidR="007F0195" w:rsidRDefault="007F0195" w:rsidP="00783891">
      <w:pPr>
        <w:rPr>
          <w:rFonts w:ascii="Arial" w:hAnsi="Arial" w:cs="Arial"/>
          <w:szCs w:val="20"/>
        </w:rPr>
      </w:pPr>
    </w:p>
    <w:p w14:paraId="603BFBA7" w14:textId="77777777" w:rsidR="00783891" w:rsidRDefault="00783891" w:rsidP="00783891">
      <w:pPr>
        <w:rPr>
          <w:rFonts w:ascii="Arial" w:hAnsi="Arial" w:cs="Arial"/>
          <w:szCs w:val="20"/>
        </w:rPr>
      </w:pPr>
    </w:p>
    <w:p w14:paraId="3660FF2E" w14:textId="77777777" w:rsidR="00783891" w:rsidRDefault="00783891" w:rsidP="00783891">
      <w:pPr>
        <w:rPr>
          <w:rFonts w:ascii="Arial" w:hAnsi="Arial" w:cs="Arial"/>
          <w:szCs w:val="20"/>
        </w:rPr>
      </w:pPr>
    </w:p>
    <w:p w14:paraId="41EB8814" w14:textId="77777777" w:rsidR="00783891" w:rsidRPr="00B947F0" w:rsidRDefault="00783891" w:rsidP="00783891">
      <w:pPr>
        <w:ind w:left="540"/>
        <w:rPr>
          <w:rFonts w:ascii="Arial" w:hAnsi="Arial" w:cs="Arial"/>
          <w:szCs w:val="20"/>
        </w:rPr>
      </w:pPr>
    </w:p>
    <w:p w14:paraId="03D037F8" w14:textId="77777777" w:rsidR="00783891" w:rsidRPr="00893FD6" w:rsidRDefault="00783891" w:rsidP="00783891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65FFCA42" w14:textId="77777777" w:rsidR="00783891" w:rsidRPr="00893FD6" w:rsidRDefault="00783891" w:rsidP="00783891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20FF236A" w14:textId="77777777" w:rsidR="00783891" w:rsidRDefault="00783891" w:rsidP="00783891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</w:p>
    <w:p w14:paraId="6DD93C4F" w14:textId="77777777" w:rsidR="00783891" w:rsidRPr="006D1B6F" w:rsidRDefault="00783891" w:rsidP="00783891">
      <w:pPr>
        <w:rPr>
          <w:rFonts w:ascii="Arial" w:hAnsi="Arial" w:cs="Arial"/>
          <w:szCs w:val="20"/>
        </w:rPr>
      </w:pPr>
    </w:p>
    <w:p w14:paraId="17A1CD28" w14:textId="77777777" w:rsidR="007F0195" w:rsidRPr="006D1B6F" w:rsidRDefault="007F0195" w:rsidP="007F0195">
      <w:pPr>
        <w:ind w:left="540"/>
        <w:rPr>
          <w:rFonts w:ascii="Arial" w:hAnsi="Arial" w:cs="Arial"/>
          <w:szCs w:val="20"/>
        </w:rPr>
      </w:pPr>
    </w:p>
    <w:p w14:paraId="3EEAA507" w14:textId="77418C39" w:rsidR="007F0195" w:rsidRPr="00783891" w:rsidRDefault="007F0195" w:rsidP="00783891">
      <w:pPr>
        <w:pStyle w:val="StileTitolocopertinaCrenatura16pt"/>
        <w:spacing w:line="300" w:lineRule="exact"/>
        <w:rPr>
          <w:rFonts w:ascii="Arial" w:hAnsi="Arial" w:cs="Arial"/>
          <w:b/>
          <w:bCs/>
          <w:sz w:val="20"/>
          <w:szCs w:val="20"/>
        </w:rPr>
      </w:pPr>
      <w:r w:rsidRPr="00783891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757C83" w:rsidRPr="00783891">
        <w:rPr>
          <w:rFonts w:ascii="Arial" w:hAnsi="Arial" w:cs="Arial"/>
          <w:b/>
          <w:bCs/>
          <w:sz w:val="20"/>
          <w:szCs w:val="20"/>
        </w:rPr>
        <w:t>24</w:t>
      </w:r>
      <w:r w:rsidR="00783891" w:rsidRPr="00783891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C33A69" w:rsidRPr="00783891">
        <w:rPr>
          <w:rFonts w:ascii="Arial" w:hAnsi="Arial" w:cs="Arial"/>
          <w:b/>
          <w:bCs/>
          <w:sz w:val="20"/>
          <w:szCs w:val="20"/>
        </w:rPr>
        <w:t>SOVVENZIONI</w:t>
      </w:r>
      <w:r w:rsidR="00783891" w:rsidRPr="00783891">
        <w:rPr>
          <w:rFonts w:ascii="Arial" w:hAnsi="Arial" w:cs="Arial"/>
          <w:b/>
          <w:bCs/>
          <w:sz w:val="20"/>
          <w:szCs w:val="20"/>
        </w:rPr>
        <w:t xml:space="preserve"> </w:t>
      </w:r>
      <w:r w:rsidR="00C33A69" w:rsidRPr="00783891">
        <w:rPr>
          <w:rFonts w:ascii="Arial" w:hAnsi="Arial" w:cs="Arial"/>
          <w:b/>
          <w:bCs/>
          <w:sz w:val="20"/>
          <w:szCs w:val="20"/>
        </w:rPr>
        <w:t xml:space="preserve">ESTERE </w:t>
      </w:r>
      <w:r w:rsidRPr="00783891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4AC9C240" w14:textId="77777777" w:rsidR="007F0195" w:rsidRPr="00783891" w:rsidRDefault="007F0195" w:rsidP="007F0195">
      <w:pPr>
        <w:rPr>
          <w:rStyle w:val="Grassettocorsivo"/>
          <w:rFonts w:ascii="Arial" w:hAnsi="Arial" w:cs="Arial"/>
          <w:bCs/>
          <w:szCs w:val="20"/>
        </w:rPr>
      </w:pPr>
      <w:r w:rsidRPr="00783891">
        <w:rPr>
          <w:rStyle w:val="Grassettocorsivo"/>
          <w:rFonts w:ascii="Arial" w:hAnsi="Arial" w:cs="Arial"/>
          <w:bCs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92E00BE" w14:textId="77777777" w:rsidR="007F0195" w:rsidRPr="00AF5547" w:rsidRDefault="007F0195" w:rsidP="00AF5547">
      <w:pPr>
        <w:rPr>
          <w:rFonts w:ascii="Arial" w:hAnsi="Arial" w:cs="Arial"/>
          <w:szCs w:val="20"/>
        </w:rPr>
      </w:pPr>
    </w:p>
    <w:p w14:paraId="34DF5DA7" w14:textId="77777777" w:rsidR="007F0195" w:rsidRPr="00AF5547" w:rsidRDefault="007F0195" w:rsidP="00AF5547">
      <w:pPr>
        <w:rPr>
          <w:rFonts w:ascii="Arial" w:hAnsi="Arial" w:cs="Arial"/>
          <w:szCs w:val="20"/>
        </w:rPr>
      </w:pPr>
    </w:p>
    <w:p w14:paraId="4732D5AD" w14:textId="77777777" w:rsidR="00CF29AC" w:rsidRDefault="00CF29AC" w:rsidP="00CF29AC">
      <w:pPr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A5A9F30" w14:textId="3F51FBBA" w:rsidR="007F0195" w:rsidRPr="00AF5547" w:rsidRDefault="007F0195" w:rsidP="00CF29AC">
      <w:pPr>
        <w:pageBreakBefore/>
        <w:rPr>
          <w:rStyle w:val="Grassettocorsivo"/>
          <w:rFonts w:ascii="Arial" w:hAnsi="Arial" w:cs="Arial"/>
          <w:bCs/>
          <w:i w:val="0"/>
          <w:caps/>
          <w:color w:val="0000FF"/>
          <w:kern w:val="32"/>
          <w:szCs w:val="20"/>
        </w:rPr>
      </w:pPr>
      <w:r w:rsidRPr="006D1B6F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6199E521" w14:textId="77777777" w:rsidR="00C33A69" w:rsidRPr="006D1B6F" w:rsidRDefault="00C33A69" w:rsidP="007F0195">
      <w:pPr>
        <w:pStyle w:val="Intestazione"/>
        <w:rPr>
          <w:rFonts w:ascii="Arial" w:hAnsi="Arial" w:cs="Arial"/>
          <w:szCs w:val="20"/>
        </w:rPr>
      </w:pPr>
    </w:p>
    <w:p w14:paraId="67F80405" w14:textId="77777777" w:rsidR="007F0195" w:rsidRPr="006D1B6F" w:rsidRDefault="007F0195" w:rsidP="007F0195">
      <w:pPr>
        <w:pStyle w:val="Intestazione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Spett.le</w:t>
      </w:r>
    </w:p>
    <w:p w14:paraId="30BF1646" w14:textId="77777777" w:rsidR="007F0195" w:rsidRPr="006D1B6F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6D1B6F">
        <w:rPr>
          <w:rFonts w:ascii="Arial" w:hAnsi="Arial" w:cs="Arial"/>
          <w:b/>
          <w:bCs/>
          <w:szCs w:val="20"/>
        </w:rPr>
        <w:t>Consip S.p.A.</w:t>
      </w:r>
    </w:p>
    <w:p w14:paraId="2DC648D5" w14:textId="77777777" w:rsidR="007F0195" w:rsidRPr="006D1B6F" w:rsidRDefault="007F0195" w:rsidP="007F0195">
      <w:pPr>
        <w:pStyle w:val="Intestazione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Via Isonzo, 19/E</w:t>
      </w:r>
    </w:p>
    <w:p w14:paraId="2AE4DF35" w14:textId="77777777" w:rsidR="007F0195" w:rsidRPr="006D1B6F" w:rsidRDefault="007F0195" w:rsidP="007F0195">
      <w:pPr>
        <w:pStyle w:val="Intestazione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00198 ROMA</w:t>
      </w:r>
    </w:p>
    <w:p w14:paraId="2953C734" w14:textId="77777777" w:rsidR="007F0195" w:rsidRPr="006D1B6F" w:rsidRDefault="007F0195" w:rsidP="007F0195">
      <w:pPr>
        <w:rPr>
          <w:rFonts w:ascii="Arial" w:hAnsi="Arial" w:cs="Arial"/>
          <w:szCs w:val="20"/>
        </w:rPr>
      </w:pPr>
    </w:p>
    <w:p w14:paraId="0E0DCC4B" w14:textId="77777777" w:rsidR="007F0195" w:rsidRPr="006D1B6F" w:rsidRDefault="00C33A69" w:rsidP="007F0195">
      <w:pPr>
        <w:rPr>
          <w:rStyle w:val="BLOCKBOLD"/>
          <w:rFonts w:ascii="Arial" w:hAnsi="Arial" w:cs="Arial"/>
          <w:u w:val="single"/>
        </w:rPr>
      </w:pPr>
      <w:r w:rsidRPr="006D1B6F">
        <w:rPr>
          <w:rStyle w:val="BLOCKBOLD"/>
          <w:rFonts w:ascii="Arial" w:hAnsi="Arial" w:cs="Arial"/>
          <w:u w:val="single"/>
        </w:rPr>
        <w:t xml:space="preserve">SOVVENZIONI ESTERE </w:t>
      </w:r>
    </w:p>
    <w:p w14:paraId="426307C7" w14:textId="77777777" w:rsidR="00C33A69" w:rsidRPr="006D1B6F" w:rsidRDefault="00C33A69" w:rsidP="007F0195">
      <w:pPr>
        <w:rPr>
          <w:rStyle w:val="BLOCKBOLD"/>
          <w:rFonts w:ascii="Arial" w:hAnsi="Arial" w:cs="Arial"/>
          <w:u w:val="single"/>
        </w:rPr>
      </w:pPr>
    </w:p>
    <w:p w14:paraId="6C2E2F69" w14:textId="77777777" w:rsidR="00C33A69" w:rsidRPr="006D1B6F" w:rsidRDefault="00C33A69" w:rsidP="007F0195">
      <w:pPr>
        <w:rPr>
          <w:rStyle w:val="BLOCKBOLD"/>
          <w:rFonts w:ascii="Arial" w:hAnsi="Arial" w:cs="Arial"/>
          <w:u w:val="single"/>
        </w:rPr>
      </w:pPr>
    </w:p>
    <w:p w14:paraId="42DDD258" w14:textId="7B0CC61F" w:rsidR="000C6CDA" w:rsidRPr="006D1B6F" w:rsidRDefault="007F0195" w:rsidP="000C6CDA">
      <w:pPr>
        <w:spacing w:line="280" w:lineRule="exact"/>
        <w:rPr>
          <w:rFonts w:ascii="Arial" w:hAnsi="Arial" w:cs="Arial"/>
          <w:b/>
          <w:kern w:val="0"/>
          <w:szCs w:val="20"/>
          <w:lang w:eastAsia="en-US"/>
        </w:rPr>
      </w:pPr>
      <w:r w:rsidRPr="006D1B6F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6D1B6F">
        <w:rPr>
          <w:rStyle w:val="BLOCKBOLD"/>
          <w:rFonts w:ascii="Arial" w:hAnsi="Arial" w:cs="Arial"/>
        </w:rPr>
        <w:t>PER L’AMMISSIONE</w:t>
      </w:r>
      <w:r w:rsidR="000C6CDA" w:rsidRPr="006D1B6F">
        <w:rPr>
          <w:rStyle w:val="BLOCKBOLD"/>
          <w:rFonts w:ascii="Arial" w:hAnsi="Arial" w:cs="Arial"/>
        </w:rPr>
        <w:t xml:space="preserve"> ALLA</w:t>
      </w:r>
      <w:r w:rsidRPr="006D1B6F">
        <w:rPr>
          <w:rStyle w:val="BLOCKBOLD"/>
          <w:rFonts w:ascii="Arial" w:hAnsi="Arial" w:cs="Arial"/>
        </w:rPr>
        <w:t xml:space="preserve"> </w:t>
      </w:r>
      <w:r w:rsidR="005E7655" w:rsidRPr="005E7655">
        <w:rPr>
          <w:rFonts w:ascii="Arial" w:hAnsi="Arial" w:cs="Arial"/>
          <w:b/>
          <w:kern w:val="0"/>
          <w:szCs w:val="20"/>
          <w:lang w:eastAsia="en-US"/>
        </w:rPr>
        <w:t xml:space="preserve">PROCEDURA APERTA PER LA CONCLUSIONE DI UN ACCORDO QUADRO, AI SENSI </w:t>
      </w:r>
      <w:r w:rsidR="00C43800">
        <w:rPr>
          <w:rFonts w:ascii="Arial" w:hAnsi="Arial" w:cs="Arial"/>
          <w:b/>
          <w:kern w:val="0"/>
          <w:szCs w:val="20"/>
          <w:lang w:eastAsia="en-US"/>
        </w:rPr>
        <w:t>DEL</w:t>
      </w:r>
      <w:r w:rsidR="00C43800" w:rsidRPr="005E7655">
        <w:rPr>
          <w:rFonts w:ascii="Arial" w:hAnsi="Arial" w:cs="Arial"/>
          <w:b/>
          <w:kern w:val="0"/>
          <w:szCs w:val="20"/>
          <w:lang w:eastAsia="en-US"/>
        </w:rPr>
        <w:t xml:space="preserve"> </w:t>
      </w:r>
      <w:r w:rsidR="005E7655" w:rsidRPr="005E7655">
        <w:rPr>
          <w:rFonts w:ascii="Arial" w:hAnsi="Arial" w:cs="Arial"/>
          <w:b/>
          <w:kern w:val="0"/>
          <w:szCs w:val="20"/>
          <w:lang w:eastAsia="en-US"/>
        </w:rPr>
        <w:t>D.lgs.  36/2023 E S.M.I., AVENTE AD OGGETTO L’AFFIDAMENTO DI SERVIZI APPLICATIVI E L’AFFIDAMENTO DI SERVIZI SPECIALISTICI DI SUPPORTO IN AMBITO «SANITÀ DIGITALE – DATA GOVERNANCE E ARTIFICIAL INTELLIGENCE» PER LE PUBBLICHE AMMINISTRAZIONI DEL SSN</w:t>
      </w:r>
      <w:r w:rsidR="00C43800">
        <w:rPr>
          <w:rFonts w:ascii="Arial" w:hAnsi="Arial" w:cs="Arial"/>
          <w:b/>
          <w:kern w:val="0"/>
          <w:szCs w:val="20"/>
          <w:lang w:eastAsia="en-US"/>
        </w:rPr>
        <w:t xml:space="preserve"> – Lotti 1 e 2</w:t>
      </w:r>
    </w:p>
    <w:p w14:paraId="52DB55E8" w14:textId="77777777" w:rsidR="000C6CDA" w:rsidRPr="006D1B6F" w:rsidRDefault="000C6CDA" w:rsidP="000C6CDA">
      <w:pPr>
        <w:suppressAutoHyphens/>
        <w:autoSpaceDE/>
        <w:autoSpaceDN/>
        <w:adjustRightInd/>
        <w:spacing w:line="280" w:lineRule="exact"/>
        <w:ind w:right="-535"/>
        <w:jc w:val="left"/>
        <w:rPr>
          <w:rFonts w:ascii="Arial" w:hAnsi="Arial" w:cs="Arial"/>
          <w:b/>
          <w:kern w:val="0"/>
          <w:szCs w:val="20"/>
          <w:lang w:eastAsia="ar-SA"/>
        </w:rPr>
      </w:pPr>
    </w:p>
    <w:p w14:paraId="437B7A40" w14:textId="4A285FA4" w:rsidR="000C6CDA" w:rsidRPr="006D1B6F" w:rsidRDefault="000C6CDA" w:rsidP="000C6CDA">
      <w:pPr>
        <w:autoSpaceDE/>
        <w:autoSpaceDN/>
        <w:adjustRightInd/>
        <w:spacing w:line="280" w:lineRule="exact"/>
        <w:ind w:right="-535"/>
        <w:rPr>
          <w:rFonts w:ascii="Arial" w:hAnsi="Arial" w:cs="Arial"/>
          <w:b/>
          <w:kern w:val="0"/>
          <w:szCs w:val="22"/>
          <w:lang w:eastAsia="en-US"/>
        </w:rPr>
      </w:pPr>
      <w:r w:rsidRPr="006D1B6F">
        <w:rPr>
          <w:rFonts w:ascii="Arial" w:hAnsi="Arial" w:cs="Arial"/>
          <w:b/>
          <w:kern w:val="0"/>
          <w:szCs w:val="20"/>
          <w:lang w:eastAsia="en-US"/>
        </w:rPr>
        <w:t>ID 2</w:t>
      </w:r>
      <w:r w:rsidR="005E7655">
        <w:rPr>
          <w:rFonts w:ascii="Arial" w:hAnsi="Arial" w:cs="Arial"/>
          <w:b/>
          <w:kern w:val="0"/>
          <w:szCs w:val="20"/>
          <w:lang w:eastAsia="en-US"/>
        </w:rPr>
        <w:t>83</w:t>
      </w:r>
      <w:r w:rsidRPr="006D1B6F">
        <w:rPr>
          <w:rFonts w:ascii="Arial" w:hAnsi="Arial" w:cs="Arial"/>
          <w:b/>
          <w:kern w:val="0"/>
          <w:szCs w:val="20"/>
          <w:lang w:eastAsia="en-US"/>
        </w:rPr>
        <w:t>7</w:t>
      </w:r>
      <w:r w:rsidR="00A62C43">
        <w:rPr>
          <w:rFonts w:ascii="Arial" w:hAnsi="Arial" w:cs="Arial"/>
          <w:b/>
          <w:kern w:val="0"/>
          <w:szCs w:val="20"/>
          <w:lang w:eastAsia="en-US"/>
        </w:rPr>
        <w:t xml:space="preserve"> </w:t>
      </w:r>
    </w:p>
    <w:p w14:paraId="730DC256" w14:textId="77777777" w:rsidR="00C33A69" w:rsidRPr="006D1B6F" w:rsidRDefault="00C33A69" w:rsidP="007F0195">
      <w:pPr>
        <w:rPr>
          <w:rStyle w:val="BLOCKBOLD"/>
          <w:rFonts w:ascii="Arial" w:hAnsi="Arial" w:cs="Arial"/>
          <w:color w:val="0000FF"/>
        </w:rPr>
      </w:pPr>
    </w:p>
    <w:p w14:paraId="07139208" w14:textId="77777777" w:rsidR="007F0195" w:rsidRPr="006D1B6F" w:rsidRDefault="007F0195" w:rsidP="007F0195">
      <w:pPr>
        <w:rPr>
          <w:rFonts w:ascii="Arial" w:hAnsi="Arial" w:cs="Arial"/>
          <w:szCs w:val="20"/>
        </w:rPr>
      </w:pPr>
    </w:p>
    <w:p w14:paraId="14D5E119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6D1B6F">
        <w:rPr>
          <w:rFonts w:ascii="Arial" w:hAnsi="Arial" w:cs="Arial"/>
          <w:szCs w:val="20"/>
        </w:rPr>
        <w:t xml:space="preserve"> n.</w:t>
      </w:r>
      <w:r w:rsidRPr="006D1B6F">
        <w:rPr>
          <w:rFonts w:ascii="Arial" w:hAnsi="Arial" w:cs="Arial"/>
          <w:szCs w:val="20"/>
        </w:rPr>
        <w:t>___</w:t>
      </w:r>
      <w:r w:rsidR="002E70E8" w:rsidRPr="006D1B6F">
        <w:rPr>
          <w:rFonts w:ascii="Arial" w:hAnsi="Arial" w:cs="Arial"/>
          <w:szCs w:val="20"/>
        </w:rPr>
        <w:t xml:space="preserve"> Città</w:t>
      </w:r>
      <w:r w:rsidRPr="006D1B6F">
        <w:rPr>
          <w:rFonts w:ascii="Arial" w:hAnsi="Arial" w:cs="Arial"/>
          <w:szCs w:val="20"/>
        </w:rPr>
        <w:t>__</w:t>
      </w:r>
      <w:r w:rsidR="002E70E8" w:rsidRPr="006D1B6F">
        <w:rPr>
          <w:rFonts w:ascii="Arial" w:hAnsi="Arial" w:cs="Arial"/>
          <w:szCs w:val="20"/>
        </w:rPr>
        <w:t>____, Provincia___, Paese______</w:t>
      </w:r>
      <w:r w:rsidRPr="006D1B6F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6D1B6F">
        <w:rPr>
          <w:rFonts w:ascii="Arial" w:hAnsi="Arial" w:cs="Arial"/>
          <w:szCs w:val="20"/>
        </w:rPr>
        <w:t xml:space="preserve">iniziativa nella seguente forma____________________________ </w:t>
      </w:r>
      <w:r w:rsidRPr="006D1B6F">
        <w:rPr>
          <w:rFonts w:ascii="Arial" w:hAnsi="Arial" w:cs="Arial"/>
          <w:szCs w:val="20"/>
        </w:rPr>
        <w:t>(</w:t>
      </w:r>
      <w:r w:rsidRPr="006D1B6F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6D1B6F">
        <w:rPr>
          <w:rStyle w:val="BLOCKBOLD"/>
          <w:rFonts w:ascii="Arial" w:hAnsi="Arial" w:cs="Arial"/>
          <w:b w:val="0"/>
          <w:i/>
        </w:rPr>
        <w:t>6</w:t>
      </w:r>
      <w:r w:rsidRPr="006D1B6F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6D1B6F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6D1B6F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6D1B6F">
        <w:rPr>
          <w:rFonts w:ascii="Arial" w:hAnsi="Arial" w:cs="Arial"/>
          <w:szCs w:val="20"/>
        </w:rPr>
        <w:t>in qualità di_____________________&gt;</w:t>
      </w:r>
      <w:r w:rsidRPr="006D1B6F">
        <w:rPr>
          <w:rFonts w:ascii="Arial" w:hAnsi="Arial" w:cs="Arial"/>
          <w:szCs w:val="20"/>
        </w:rPr>
        <w:t xml:space="preserve">) </w:t>
      </w:r>
    </w:p>
    <w:p w14:paraId="6C294BA7" w14:textId="77777777" w:rsidR="00C33A69" w:rsidRPr="006D1B6F" w:rsidRDefault="00C33A69" w:rsidP="007F0195">
      <w:pPr>
        <w:rPr>
          <w:rFonts w:ascii="Arial" w:hAnsi="Arial" w:cs="Arial"/>
          <w:szCs w:val="20"/>
        </w:rPr>
      </w:pPr>
    </w:p>
    <w:p w14:paraId="07484221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di seguito denominato “operatore”</w:t>
      </w:r>
    </w:p>
    <w:p w14:paraId="7A1D9439" w14:textId="77777777" w:rsidR="00C33A69" w:rsidRPr="006D1B6F" w:rsidRDefault="00C33A69" w:rsidP="007F0195">
      <w:pPr>
        <w:rPr>
          <w:rFonts w:ascii="Arial" w:hAnsi="Arial" w:cs="Arial"/>
          <w:szCs w:val="20"/>
        </w:rPr>
      </w:pPr>
    </w:p>
    <w:p w14:paraId="5BCC3D4D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55890B5" w14:textId="77777777" w:rsidR="00C33A69" w:rsidRPr="006D1B6F" w:rsidRDefault="00C33A69" w:rsidP="007F0195">
      <w:pPr>
        <w:rPr>
          <w:rFonts w:ascii="Arial" w:hAnsi="Arial" w:cs="Arial"/>
          <w:szCs w:val="20"/>
        </w:rPr>
      </w:pPr>
    </w:p>
    <w:p w14:paraId="71B45282" w14:textId="77777777" w:rsidR="00D62347" w:rsidRPr="006D1B6F" w:rsidRDefault="00D62347" w:rsidP="007F0195">
      <w:pPr>
        <w:rPr>
          <w:rFonts w:ascii="Arial" w:hAnsi="Arial" w:cs="Arial"/>
          <w:szCs w:val="20"/>
        </w:rPr>
      </w:pPr>
    </w:p>
    <w:p w14:paraId="2DCE2E81" w14:textId="77777777" w:rsidR="00BE2095" w:rsidRPr="006D1B6F" w:rsidRDefault="00BE2095" w:rsidP="00C33A69">
      <w:pPr>
        <w:pStyle w:val="Numeroelenco"/>
        <w:numPr>
          <w:ilvl w:val="0"/>
          <w:numId w:val="0"/>
        </w:numPr>
        <w:jc w:val="center"/>
        <w:rPr>
          <w:rStyle w:val="BLOCKBOLD"/>
          <w:rFonts w:ascii="Arial" w:hAnsi="Arial" w:cs="Arial"/>
        </w:rPr>
      </w:pPr>
      <w:r w:rsidRPr="006D1B6F">
        <w:rPr>
          <w:rStyle w:val="BLOCKBOLD"/>
          <w:rFonts w:ascii="Arial" w:hAnsi="Arial" w:cs="Arial"/>
        </w:rPr>
        <w:lastRenderedPageBreak/>
        <w:t>DICHIARA</w:t>
      </w:r>
    </w:p>
    <w:p w14:paraId="59DAC648" w14:textId="77777777" w:rsidR="00D62347" w:rsidRPr="006D1B6F" w:rsidRDefault="00D62347" w:rsidP="00C33A69">
      <w:pPr>
        <w:pStyle w:val="Numeroelenco"/>
        <w:numPr>
          <w:ilvl w:val="0"/>
          <w:numId w:val="0"/>
        </w:numPr>
        <w:jc w:val="center"/>
        <w:rPr>
          <w:rStyle w:val="BLOCKBOLD"/>
          <w:rFonts w:ascii="Arial" w:hAnsi="Arial" w:cs="Arial"/>
        </w:rPr>
      </w:pPr>
    </w:p>
    <w:p w14:paraId="38F59392" w14:textId="77777777" w:rsidR="00BE2095" w:rsidRPr="006D1B6F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402B1298" w14:textId="77777777" w:rsidR="009B7B76" w:rsidRPr="006D1B6F" w:rsidRDefault="009B7B76" w:rsidP="00DD4014">
      <w:pPr>
        <w:pStyle w:val="Paragrafoelenco"/>
        <w:numPr>
          <w:ilvl w:val="0"/>
          <w:numId w:val="29"/>
        </w:numPr>
        <w:spacing w:before="60" w:after="60"/>
        <w:rPr>
          <w:rFonts w:ascii="Arial" w:hAnsi="Arial" w:cs="Arial"/>
          <w:sz w:val="20"/>
          <w:szCs w:val="20"/>
        </w:rPr>
      </w:pPr>
      <w:r w:rsidRPr="006D1B6F">
        <w:rPr>
          <w:rFonts w:ascii="Arial" w:hAnsi="Arial" w:cs="Arial"/>
          <w:sz w:val="20"/>
          <w:szCs w:val="20"/>
        </w:rPr>
        <w:t xml:space="preserve">che </w:t>
      </w:r>
      <w:r w:rsidR="00DD4014" w:rsidRPr="006D1B6F">
        <w:rPr>
          <w:rFonts w:ascii="Arial" w:hAnsi="Arial" w:cs="Arial"/>
          <w:sz w:val="20"/>
          <w:szCs w:val="20"/>
        </w:rPr>
        <w:t xml:space="preserve">il partecipante in forma singola </w:t>
      </w:r>
      <w:r w:rsidRPr="006D1B6F">
        <w:rPr>
          <w:rFonts w:ascii="Arial" w:hAnsi="Arial" w:cs="Arial"/>
          <w:sz w:val="20"/>
          <w:szCs w:val="20"/>
        </w:rPr>
        <w:t>non ha ricevuto contributi finanziari esteri soggetti ad obbligo di notifica a norma dell’articolo 28 del Regolamento U.E. n. 2022/2560</w:t>
      </w:r>
    </w:p>
    <w:p w14:paraId="4F7520CB" w14:textId="77777777" w:rsidR="00DD4014" w:rsidRPr="006D1B6F" w:rsidRDefault="00DD4014" w:rsidP="001712E0">
      <w:pPr>
        <w:pStyle w:val="Paragrafoelenco"/>
        <w:ind w:firstLine="696"/>
        <w:rPr>
          <w:rFonts w:ascii="Arial" w:hAnsi="Arial" w:cs="Arial"/>
          <w:i/>
          <w:sz w:val="20"/>
          <w:szCs w:val="20"/>
        </w:rPr>
      </w:pPr>
      <w:r w:rsidRPr="006D1B6F">
        <w:rPr>
          <w:rFonts w:ascii="Arial" w:hAnsi="Arial" w:cs="Arial"/>
          <w:i/>
          <w:sz w:val="20"/>
          <w:szCs w:val="20"/>
        </w:rPr>
        <w:t>oppure</w:t>
      </w:r>
    </w:p>
    <w:p w14:paraId="5B77E1D6" w14:textId="77777777" w:rsidR="00DD4014" w:rsidRPr="006D1B6F" w:rsidRDefault="00DD4014" w:rsidP="00DD4014">
      <w:pPr>
        <w:pStyle w:val="Paragrafoelenco"/>
        <w:spacing w:before="60" w:after="60"/>
        <w:rPr>
          <w:rFonts w:ascii="Arial" w:hAnsi="Arial" w:cs="Arial"/>
          <w:sz w:val="20"/>
          <w:szCs w:val="20"/>
        </w:rPr>
      </w:pPr>
      <w:r w:rsidRPr="006D1B6F">
        <w:rPr>
          <w:rFonts w:ascii="Arial" w:hAnsi="Arial" w:cs="Arial"/>
          <w:sz w:val="20"/>
          <w:szCs w:val="20"/>
        </w:rPr>
        <w:t>che nessun componente del RTI/Consorzio ha ricevuto contributi finanziari esteri soggetti ad obbligo di notifica a norma dell’articolo 28 del Regolamento U.E. n. 2022/2560</w:t>
      </w:r>
    </w:p>
    <w:p w14:paraId="211FC3A2" w14:textId="77777777" w:rsidR="00DD4014" w:rsidRPr="006D1B6F" w:rsidRDefault="00DD4014" w:rsidP="00DD4014">
      <w:pPr>
        <w:pStyle w:val="Paragrafoelenco"/>
        <w:spacing w:before="60" w:after="60"/>
        <w:rPr>
          <w:rFonts w:ascii="Arial" w:eastAsia="Calibri" w:hAnsi="Arial" w:cs="Arial"/>
          <w:b/>
          <w:sz w:val="20"/>
          <w:szCs w:val="20"/>
        </w:rPr>
      </w:pPr>
    </w:p>
    <w:p w14:paraId="5AA0DF1D" w14:textId="77777777" w:rsidR="009B7B76" w:rsidRPr="006D1B6F" w:rsidRDefault="009B7B76" w:rsidP="00DD4014">
      <w:pPr>
        <w:pStyle w:val="Paragrafoelenco"/>
        <w:numPr>
          <w:ilvl w:val="0"/>
          <w:numId w:val="29"/>
        </w:numPr>
        <w:spacing w:before="60" w:after="60"/>
        <w:rPr>
          <w:rFonts w:ascii="Arial" w:eastAsia="Calibri" w:hAnsi="Arial" w:cs="Arial"/>
          <w:b/>
          <w:sz w:val="20"/>
          <w:szCs w:val="20"/>
        </w:rPr>
      </w:pPr>
      <w:r w:rsidRPr="006D1B6F">
        <w:rPr>
          <w:rFonts w:ascii="Arial" w:eastAsia="Calibri" w:hAnsi="Arial" w:cs="Arial"/>
          <w:sz w:val="20"/>
          <w:szCs w:val="20"/>
        </w:rPr>
        <w:t>che</w:t>
      </w:r>
      <w:r w:rsidR="00DD4014" w:rsidRPr="006D1B6F">
        <w:rPr>
          <w:rFonts w:ascii="Arial" w:eastAsia="Calibri" w:hAnsi="Arial" w:cs="Arial"/>
          <w:sz w:val="20"/>
          <w:szCs w:val="20"/>
        </w:rPr>
        <w:t xml:space="preserve"> il partecipante oppure almeno uno dei componenti del RTI/Consorzio</w:t>
      </w:r>
      <w:r w:rsidRPr="006D1B6F">
        <w:rPr>
          <w:rFonts w:ascii="Arial" w:eastAsia="Calibri" w:hAnsi="Arial" w:cs="Arial"/>
          <w:sz w:val="20"/>
          <w:szCs w:val="20"/>
        </w:rPr>
        <w:t xml:space="preserve"> ha ricevuto contributi finanziari esteri soggetti ad obbligo di notifica a norma dell’articolo 28 del Regolamento U.E. n. 2022/2560 e, pertanto, presenta l’allegato II del Regolamento di esecuzione (UE) 2023/1441 relativo alle sovvenzioni estere distorsive del mercato interno, compilato in tutte le sue parti.</w:t>
      </w:r>
      <w:r w:rsidRPr="006D1B6F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689C3D64" w14:textId="77777777" w:rsidR="00DD4014" w:rsidRPr="006D1B6F" w:rsidRDefault="00DD4014" w:rsidP="00DD4014">
      <w:pPr>
        <w:pStyle w:val="Paragrafoelenco"/>
        <w:spacing w:before="60" w:after="60"/>
        <w:rPr>
          <w:rFonts w:ascii="Arial" w:hAnsi="Arial" w:cs="Arial"/>
          <w:sz w:val="20"/>
          <w:szCs w:val="20"/>
        </w:rPr>
      </w:pPr>
    </w:p>
    <w:p w14:paraId="4CEC07B5" w14:textId="77777777" w:rsidR="009B7B76" w:rsidRPr="006D1B6F" w:rsidRDefault="00DD4014" w:rsidP="00DD4014">
      <w:pPr>
        <w:pStyle w:val="Paragrafoelenco"/>
        <w:numPr>
          <w:ilvl w:val="0"/>
          <w:numId w:val="29"/>
        </w:numPr>
        <w:spacing w:before="60" w:after="60"/>
        <w:rPr>
          <w:rFonts w:ascii="Arial" w:hAnsi="Arial" w:cs="Arial"/>
          <w:sz w:val="20"/>
          <w:szCs w:val="20"/>
        </w:rPr>
      </w:pPr>
      <w:r w:rsidRPr="006D1B6F">
        <w:rPr>
          <w:rFonts w:ascii="Arial" w:eastAsia="Calibri" w:hAnsi="Arial" w:cs="Arial"/>
          <w:sz w:val="20"/>
          <w:szCs w:val="20"/>
        </w:rPr>
        <w:t xml:space="preserve">che il partecipante oppure almeno uno dei componenti del RTI/Consorzio </w:t>
      </w:r>
      <w:r w:rsidR="009B7B76" w:rsidRPr="006D1B6F">
        <w:rPr>
          <w:rFonts w:ascii="Arial" w:hAnsi="Arial" w:cs="Arial"/>
          <w:sz w:val="20"/>
          <w:szCs w:val="20"/>
        </w:rPr>
        <w:t xml:space="preserve">ha ricevuto i contributi finanziari esteri </w:t>
      </w:r>
      <w:r w:rsidR="009B7B76" w:rsidRPr="006D1B6F">
        <w:rPr>
          <w:rFonts w:ascii="Arial" w:hAnsi="Arial" w:cs="Arial"/>
          <w:sz w:val="20"/>
          <w:szCs w:val="20"/>
          <w:u w:val="single"/>
        </w:rPr>
        <w:t>non soggetti</w:t>
      </w:r>
      <w:r w:rsidR="009B7B76" w:rsidRPr="006D1B6F">
        <w:rPr>
          <w:rFonts w:ascii="Arial" w:hAnsi="Arial" w:cs="Arial"/>
          <w:sz w:val="20"/>
          <w:szCs w:val="20"/>
        </w:rPr>
        <w:t xml:space="preserve"> ad obbligo di notifica a norma dell’articolo 28, paragrafo 1, lettera b) e, pertanto, presenta l’allegato II del Regolamento di esecuzione </w:t>
      </w:r>
      <w:r w:rsidR="009B7B76" w:rsidRPr="006D1B6F">
        <w:rPr>
          <w:rFonts w:ascii="Arial" w:hAnsi="Arial" w:cs="Arial"/>
          <w:i/>
          <w:sz w:val="20"/>
          <w:szCs w:val="20"/>
        </w:rPr>
        <w:t xml:space="preserve">(UE) 2023/1441 </w:t>
      </w:r>
      <w:r w:rsidR="009B7B76" w:rsidRPr="006D1B6F">
        <w:rPr>
          <w:rFonts w:ascii="Arial" w:hAnsi="Arial" w:cs="Arial"/>
          <w:sz w:val="20"/>
          <w:szCs w:val="20"/>
        </w:rPr>
        <w:t>relativo alle sovvenzioni estere distorsive del mercato interno, compilato nelle sezioni 1, 2, 7 e 8.</w:t>
      </w:r>
    </w:p>
    <w:p w14:paraId="15F0978D" w14:textId="77777777" w:rsidR="00DD4014" w:rsidRPr="006D1B6F" w:rsidRDefault="00DD4014" w:rsidP="00DD4014">
      <w:pPr>
        <w:spacing w:before="60" w:after="60"/>
        <w:rPr>
          <w:rFonts w:ascii="Arial" w:hAnsi="Arial" w:cs="Arial"/>
          <w:szCs w:val="20"/>
        </w:rPr>
      </w:pPr>
    </w:p>
    <w:p w14:paraId="49F2CC2C" w14:textId="77777777" w:rsidR="00903F76" w:rsidRPr="006D1B6F" w:rsidRDefault="00903F76" w:rsidP="00781C39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i/>
          <w:caps w:val="0"/>
        </w:rPr>
      </w:pPr>
      <w:r w:rsidRPr="006D1B6F">
        <w:rPr>
          <w:rStyle w:val="BLOCKBOLD"/>
          <w:rFonts w:ascii="Arial" w:hAnsi="Arial" w:cs="Arial"/>
          <w:b w:val="0"/>
          <w:i/>
          <w:caps w:val="0"/>
          <w:u w:val="single"/>
        </w:rPr>
        <w:t>Note</w:t>
      </w:r>
      <w:r w:rsidR="00E440E9" w:rsidRPr="006D1B6F">
        <w:rPr>
          <w:rStyle w:val="BLOCKBOLD"/>
          <w:rFonts w:ascii="Arial" w:hAnsi="Arial" w:cs="Arial"/>
          <w:b w:val="0"/>
          <w:i/>
          <w:caps w:val="0"/>
          <w:u w:val="single"/>
        </w:rPr>
        <w:t xml:space="preserve"> per la compilazione</w:t>
      </w:r>
      <w:r w:rsidR="00D43532" w:rsidRPr="006D1B6F">
        <w:rPr>
          <w:rStyle w:val="BLOCKBOLD"/>
          <w:rFonts w:ascii="Arial" w:hAnsi="Arial" w:cs="Arial"/>
          <w:b w:val="0"/>
          <w:i/>
          <w:caps w:val="0"/>
          <w:u w:val="single"/>
        </w:rPr>
        <w:t xml:space="preserve">: </w:t>
      </w:r>
      <w:r w:rsidR="0089699D" w:rsidRPr="006D1B6F">
        <w:rPr>
          <w:rStyle w:val="BLOCKBOLD"/>
          <w:rFonts w:ascii="Arial" w:hAnsi="Arial" w:cs="Arial"/>
          <w:b w:val="0"/>
          <w:i/>
          <w:caps w:val="0"/>
        </w:rPr>
        <w:t>le dic</w:t>
      </w:r>
      <w:r w:rsidR="00D17906" w:rsidRPr="006D1B6F">
        <w:rPr>
          <w:rStyle w:val="BLOCKBOLD"/>
          <w:rFonts w:ascii="Arial" w:hAnsi="Arial" w:cs="Arial"/>
          <w:b w:val="0"/>
          <w:i/>
          <w:caps w:val="0"/>
        </w:rPr>
        <w:t>hiarazioni di cui ai punti 1, 2 e</w:t>
      </w:r>
      <w:r w:rsidR="0089699D" w:rsidRPr="006D1B6F">
        <w:rPr>
          <w:rStyle w:val="BLOCKBOLD"/>
          <w:rFonts w:ascii="Arial" w:hAnsi="Arial" w:cs="Arial"/>
          <w:b w:val="0"/>
          <w:i/>
          <w:caps w:val="0"/>
        </w:rPr>
        <w:t xml:space="preserve"> 3 sono alternative tra loro, fatta eccezione che per quelle di cui ai punti 2 e 3 che possono essere selezionate entrambe nel solo caso in cui </w:t>
      </w:r>
      <w:r w:rsidR="00D43532" w:rsidRPr="006D1B6F">
        <w:rPr>
          <w:rStyle w:val="BLOCKBOLD"/>
          <w:rFonts w:ascii="Arial" w:hAnsi="Arial" w:cs="Arial"/>
          <w:b w:val="0"/>
          <w:i/>
          <w:caps w:val="0"/>
        </w:rPr>
        <w:t xml:space="preserve">diversi componenti </w:t>
      </w:r>
      <w:r w:rsidR="0089699D" w:rsidRPr="006D1B6F">
        <w:rPr>
          <w:rStyle w:val="BLOCKBOLD"/>
          <w:rFonts w:ascii="Arial" w:hAnsi="Arial" w:cs="Arial"/>
          <w:b w:val="0"/>
          <w:i/>
          <w:caps w:val="0"/>
        </w:rPr>
        <w:t xml:space="preserve">di RTI/Consorzi </w:t>
      </w:r>
      <w:r w:rsidR="00D43532" w:rsidRPr="006D1B6F">
        <w:rPr>
          <w:rStyle w:val="BLOCKBOLD"/>
          <w:rFonts w:ascii="Arial" w:hAnsi="Arial" w:cs="Arial"/>
          <w:b w:val="0"/>
          <w:i/>
          <w:caps w:val="0"/>
        </w:rPr>
        <w:t>si trovino nelle due diverse condizioni.</w:t>
      </w:r>
    </w:p>
    <w:p w14:paraId="028F868F" w14:textId="355983ED" w:rsidR="00781C39" w:rsidRPr="006D1B6F" w:rsidRDefault="00781C39" w:rsidP="00DF6E33">
      <w:pPr>
        <w:widowControl/>
        <w:autoSpaceDE/>
        <w:autoSpaceDN/>
        <w:adjustRightInd/>
        <w:spacing w:before="100" w:beforeAutospacing="1" w:after="120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 xml:space="preserve">In caso di operatori di cui all’art. 65, comma 2, lett. da b) ad h), del </w:t>
      </w:r>
      <w:r w:rsidR="00DC0F6B" w:rsidRPr="006D1B6F">
        <w:rPr>
          <w:rFonts w:ascii="Arial" w:hAnsi="Arial" w:cs="Arial"/>
          <w:i/>
          <w:kern w:val="0"/>
          <w:szCs w:val="20"/>
        </w:rPr>
        <w:t>D.lgs.</w:t>
      </w:r>
      <w:r w:rsidRPr="006D1B6F">
        <w:rPr>
          <w:rFonts w:ascii="Arial" w:hAnsi="Arial" w:cs="Arial"/>
          <w:i/>
          <w:kern w:val="0"/>
          <w:szCs w:val="20"/>
        </w:rPr>
        <w:t xml:space="preserve"> 36/2023 la presente dichiarazione dovrà essere resa, un’unica volta per tutto il RTI/Consorzio.</w:t>
      </w:r>
    </w:p>
    <w:p w14:paraId="5729D5DE" w14:textId="77777777" w:rsidR="00781C39" w:rsidRPr="006D1B6F" w:rsidRDefault="00781C39" w:rsidP="00DF6E33">
      <w:pPr>
        <w:widowControl/>
        <w:autoSpaceDE/>
        <w:autoSpaceDN/>
        <w:adjustRightInd/>
        <w:spacing w:before="100" w:beforeAutospacing="1" w:after="120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Qualora l’impresa singola o anche solo un componente del RTI/Consorziata esecutrice abbia ricevuto, negli ultimi tre anni, contributi finanziari esteri a norma dell’articolo 28 del Regolamento U.E. n. 2022/2560, dovrà essere prodotto, unitamente alla dichiarazione, anche l’allegato II del Regolamento di esecuzione (UE) 2023/1441 relativo alle sovvenzioni estere distorsive del mercato interno. In particolare, tale Allegato dovrà essere presentato, un’unica volta per tutto il RTI/Consorzio. In questo caso:</w:t>
      </w:r>
    </w:p>
    <w:p w14:paraId="7AFE8F26" w14:textId="77777777" w:rsidR="00781C39" w:rsidRPr="006D1B6F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la sezione 1 dell’allegato dovrà essere unica per tutto il RTI/Consorzio;</w:t>
      </w:r>
    </w:p>
    <w:p w14:paraId="12C68C0F" w14:textId="77777777" w:rsidR="00781C39" w:rsidRPr="006D1B6F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lastRenderedPageBreak/>
        <w:t>per ogni impresa che abbia ricevuto contributi finanziari esteri soggetti ad obbligo di notifica a norma dell’articolo 28 del Regolamento U.E. n. 2022/2560, dovranno essere compilate apposite sezioni 2, 3, 4, 5, 6 e 8;</w:t>
      </w:r>
    </w:p>
    <w:p w14:paraId="65F7DA9D" w14:textId="77777777" w:rsidR="00781C39" w:rsidRPr="006D1B6F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per ogni impresa che abbia ricevuto i contributi finanziari esteri non soggetti ad obbligo di notifica a norma dell’articolo 28, paragrafo 1, lettera b), dovranno essere compilate apposite sezioni 2, 7 e 8;</w:t>
      </w:r>
    </w:p>
    <w:p w14:paraId="708A9798" w14:textId="77777777" w:rsidR="00781C39" w:rsidRPr="006D1B6F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per ogni impresa che non abbia ricevuto contributi finanziari esteri a norma dell’articolo 28 del Regolamento U.E. n. 2022/2560, dovranno essere compilate apposite sezioni 2, 3 (dando evidenza di non aver ricevuto i suddetti contributi) e 8.</w:t>
      </w:r>
    </w:p>
    <w:p w14:paraId="0FE684E7" w14:textId="77777777" w:rsidR="00781C39" w:rsidRPr="006D1B6F" w:rsidRDefault="00781C39" w:rsidP="00DF6E33">
      <w:pPr>
        <w:widowControl/>
        <w:autoSpaceDE/>
        <w:autoSpaceDN/>
        <w:adjustRightInd/>
        <w:spacing w:before="100" w:beforeAutospacing="1" w:after="120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Non è necessario allegare alla presente dichiarazione alcun documento (es. visure, bilanci, ecc.). Eventuali documenti, che il concorrente riterrà invece di voler produrre unitamente all’allegato II del Regolamento di esecuzione (UE) 2023/1441, dovranno essere inclusi all’interno del medesimo file contenente tale allegato.</w:t>
      </w:r>
    </w:p>
    <w:p w14:paraId="19854DF0" w14:textId="77777777" w:rsidR="00781C39" w:rsidRPr="006D1B6F" w:rsidRDefault="00781C39" w:rsidP="00DF6E33">
      <w:pPr>
        <w:widowControl/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La presente dichiarazione dovrà essere sottoscritta digitalmente con le modalità indicate per la sottoscrizione dell’offerta economica. L’allegato II del Regolamento di esecuzione (UE) 2023/1441 invece non dovrà recare alcuna sottoscrizione digitale, essendo sufficiente la sottoscrizione cartacea scansionata della sezione 8 dello stesso. Il file contenente la presente dichiarazione o l’allegato II del Regolamento di esecuzione (UE) 2023/1441 dovrà avere una dimensione massima di 100 MB ed essere in formato .pdf.</w:t>
      </w:r>
    </w:p>
    <w:p w14:paraId="2A0BB69F" w14:textId="77777777" w:rsidR="00D43532" w:rsidRPr="006D1B6F" w:rsidRDefault="00D43532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i/>
          <w:caps w:val="0"/>
        </w:rPr>
      </w:pPr>
    </w:p>
    <w:p w14:paraId="1E69C1B6" w14:textId="77777777" w:rsidR="007F0195" w:rsidRPr="006D1B6F" w:rsidRDefault="007F0195">
      <w:pPr>
        <w:rPr>
          <w:rFonts w:ascii="Arial" w:hAnsi="Arial" w:cs="Arial"/>
          <w:szCs w:val="20"/>
        </w:rPr>
      </w:pPr>
    </w:p>
    <w:p w14:paraId="5A3935B0" w14:textId="77777777" w:rsidR="007F0195" w:rsidRPr="006D1B6F" w:rsidRDefault="007F0195" w:rsidP="007F0195">
      <w:pPr>
        <w:rPr>
          <w:rFonts w:ascii="Arial" w:hAnsi="Arial" w:cs="Arial"/>
          <w:szCs w:val="20"/>
        </w:rPr>
      </w:pPr>
    </w:p>
    <w:p w14:paraId="5FCD8138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______, li _________________</w:t>
      </w:r>
    </w:p>
    <w:p w14:paraId="69E32AD7" w14:textId="4515DF78" w:rsidR="007F0195" w:rsidRDefault="007F0195" w:rsidP="007F0195">
      <w:pPr>
        <w:ind w:left="540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  <w:t xml:space="preserve">  </w:t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="00546E4F">
        <w:rPr>
          <w:rFonts w:ascii="Arial" w:hAnsi="Arial" w:cs="Arial"/>
          <w:szCs w:val="20"/>
        </w:rPr>
        <w:t xml:space="preserve">         </w:t>
      </w:r>
      <w:r w:rsidRPr="006D1B6F">
        <w:rPr>
          <w:rFonts w:ascii="Arial" w:hAnsi="Arial" w:cs="Arial"/>
          <w:szCs w:val="20"/>
        </w:rPr>
        <w:t>Firma</w:t>
      </w:r>
    </w:p>
    <w:p w14:paraId="40AB3ABC" w14:textId="77777777" w:rsidR="00546E4F" w:rsidRPr="006D1B6F" w:rsidRDefault="00546E4F" w:rsidP="007F0195">
      <w:pPr>
        <w:ind w:left="540"/>
        <w:rPr>
          <w:rFonts w:ascii="Arial" w:hAnsi="Arial" w:cs="Arial"/>
          <w:szCs w:val="20"/>
        </w:rPr>
      </w:pPr>
    </w:p>
    <w:p w14:paraId="4AEF70B7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  <w:t>_______________</w:t>
      </w:r>
    </w:p>
    <w:p w14:paraId="5EC40AEC" w14:textId="77777777" w:rsidR="007F0195" w:rsidRPr="006D1B6F" w:rsidRDefault="007F0195" w:rsidP="007F0195">
      <w:pPr>
        <w:ind w:left="4956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 xml:space="preserve">(firmato digitalmente)  </w:t>
      </w:r>
    </w:p>
    <w:p w14:paraId="21E3F5E6" w14:textId="77777777" w:rsidR="001105D3" w:rsidRPr="006D1B6F" w:rsidRDefault="001105D3">
      <w:pPr>
        <w:rPr>
          <w:rFonts w:ascii="Arial" w:hAnsi="Arial" w:cs="Arial"/>
          <w:szCs w:val="20"/>
        </w:rPr>
      </w:pPr>
    </w:p>
    <w:sectPr w:rsidR="001105D3" w:rsidRPr="006D1B6F" w:rsidSect="00577D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DBE31" w14:textId="77777777" w:rsidR="00E26ACD" w:rsidRDefault="00E26ACD" w:rsidP="007F0195">
      <w:pPr>
        <w:spacing w:line="240" w:lineRule="auto"/>
      </w:pPr>
      <w:r>
        <w:separator/>
      </w:r>
    </w:p>
  </w:endnote>
  <w:endnote w:type="continuationSeparator" w:id="0">
    <w:p w14:paraId="1A496287" w14:textId="77777777" w:rsidR="00E26ACD" w:rsidRDefault="00E26ACD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0E5C0" w14:textId="77777777" w:rsidR="006B77DE" w:rsidRDefault="006B77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158C0" w14:textId="77777777" w:rsidR="005B0C23" w:rsidRDefault="005B0C23" w:rsidP="005B0C23">
    <w:pPr>
      <w:pStyle w:val="Pidipagina"/>
      <w:rPr>
        <w:rFonts w:ascii="Arial" w:hAnsi="Arial" w:cs="Arial"/>
        <w:sz w:val="16"/>
        <w:szCs w:val="16"/>
      </w:rPr>
    </w:pPr>
    <w:r>
      <w:tab/>
    </w:r>
  </w:p>
  <w:p w14:paraId="3F2ECBEB" w14:textId="77777777" w:rsidR="005B0C23" w:rsidRPr="001E0613" w:rsidRDefault="005B0C23" w:rsidP="005B0C23">
    <w:pPr>
      <w:pStyle w:val="Pidipagina"/>
      <w:rPr>
        <w:rFonts w:ascii="Arial" w:hAnsi="Arial" w:cs="Arial"/>
        <w:sz w:val="16"/>
        <w:szCs w:val="16"/>
      </w:rPr>
    </w:pPr>
  </w:p>
  <w:p w14:paraId="0151D935" w14:textId="77777777" w:rsidR="005B0C23" w:rsidRPr="001E0613" w:rsidRDefault="005B0C23" w:rsidP="005B0C23">
    <w:pPr>
      <w:pStyle w:val="Pidipagina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 xml:space="preserve">GARA A PROCEDURA APERTA PER LA CONCLUSIONE DI UN ACCORDO QUADRO, AI SENSI </w:t>
    </w:r>
    <w:r>
      <w:rPr>
        <w:rFonts w:ascii="Arial" w:hAnsi="Arial" w:cs="Arial"/>
        <w:sz w:val="16"/>
        <w:szCs w:val="16"/>
      </w:rPr>
      <w:t>DEL</w:t>
    </w:r>
    <w:r w:rsidRPr="001E0613">
      <w:rPr>
        <w:rFonts w:ascii="Arial" w:hAnsi="Arial" w:cs="Arial"/>
        <w:sz w:val="16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740EBD64" w14:textId="60E187E7" w:rsidR="007F0195" w:rsidRPr="005B0C23" w:rsidRDefault="006B77DE" w:rsidP="005B0C23">
    <w:pPr>
      <w:pStyle w:val="Pidipagina"/>
      <w:rPr>
        <w:rFonts w:ascii="Arial" w:hAnsi="Arial" w:cs="Arial"/>
        <w:color w:val="0000FF"/>
        <w:sz w:val="16"/>
        <w:szCs w:val="16"/>
      </w:rPr>
    </w:pPr>
    <w:r>
      <w:rPr>
        <w:rFonts w:ascii="Arial" w:hAnsi="Arial" w:cs="Arial"/>
        <w:sz w:val="16"/>
        <w:szCs w:val="16"/>
      </w:rPr>
      <w:t>Moduli di dichiarazione</w:t>
    </w:r>
    <w:r w:rsidR="005B0C23">
      <w:rPr>
        <w:rFonts w:ascii="Arial" w:hAnsi="Arial" w:cs="Arial"/>
        <w:sz w:val="16"/>
        <w:szCs w:val="16"/>
      </w:rPr>
      <w:t xml:space="preserve"> </w:t>
    </w:r>
    <w:r w:rsidR="005B0C23" w:rsidRPr="001E0613">
      <w:rPr>
        <w:rFonts w:ascii="Arial" w:hAnsi="Arial" w:cs="Arial"/>
        <w:sz w:val="16"/>
        <w:szCs w:val="16"/>
      </w:rPr>
      <w:t>– ID 2837</w:t>
    </w:r>
    <w:r w:rsidR="005B0C23"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="005B0C23"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="005B0C23"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begin"/>
    </w:r>
    <w:r w:rsidR="005B0C23" w:rsidRPr="0066089B">
      <w:rPr>
        <w:rStyle w:val="CorsivobluCarattere"/>
        <w:rFonts w:ascii="Arial" w:eastAsiaTheme="minorHAnsi" w:hAnsi="Arial" w:cs="Arial"/>
        <w:color w:val="auto"/>
        <w:sz w:val="16"/>
        <w:szCs w:val="16"/>
      </w:rPr>
      <w:instrText>PAGE   \* MERGEFORMAT</w:instrText>
    </w:r>
    <w:r w:rsidR="005B0C23"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separate"/>
    </w:r>
    <w:r w:rsidR="005B0C23" w:rsidRPr="0066089B">
      <w:rPr>
        <w:rStyle w:val="CorsivobluCarattere"/>
        <w:rFonts w:ascii="Arial" w:eastAsiaTheme="minorHAnsi" w:hAnsi="Arial" w:cs="Arial"/>
        <w:i w:val="0"/>
        <w:color w:val="auto"/>
        <w:szCs w:val="16"/>
      </w:rPr>
      <w:t>1</w:t>
    </w:r>
    <w:r w:rsidR="005B0C23"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end"/>
    </w:r>
  </w:p>
  <w:p w14:paraId="748495DE" w14:textId="77777777" w:rsidR="00577D8C" w:rsidRPr="00AF2095" w:rsidRDefault="00577D8C" w:rsidP="00577D8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168BA" w14:textId="77777777" w:rsidR="005B0C23" w:rsidRDefault="005B0C23" w:rsidP="005B0C23">
    <w:pPr>
      <w:pStyle w:val="Pidipagina"/>
      <w:rPr>
        <w:rFonts w:ascii="Arial" w:hAnsi="Arial" w:cs="Arial"/>
        <w:sz w:val="16"/>
        <w:szCs w:val="16"/>
      </w:rPr>
    </w:pPr>
    <w:r>
      <w:tab/>
    </w:r>
  </w:p>
  <w:p w14:paraId="7BDB72F2" w14:textId="736AC4E6" w:rsidR="005B0C23" w:rsidRDefault="005B0C23" w:rsidP="005B0C23">
    <w:pPr>
      <w:pStyle w:val="Pidipagina"/>
      <w:rPr>
        <w:rFonts w:ascii="Arial" w:hAnsi="Arial" w:cs="Arial"/>
        <w:sz w:val="16"/>
        <w:szCs w:val="16"/>
      </w:rPr>
    </w:pPr>
  </w:p>
  <w:p w14:paraId="2CD5A3C7" w14:textId="77777777" w:rsidR="005B0C23" w:rsidRPr="001E0613" w:rsidRDefault="005B0C23" w:rsidP="005B0C23">
    <w:pPr>
      <w:pStyle w:val="Pidipagina"/>
      <w:rPr>
        <w:rFonts w:ascii="Arial" w:hAnsi="Arial" w:cs="Arial"/>
        <w:sz w:val="16"/>
        <w:szCs w:val="16"/>
      </w:rPr>
    </w:pPr>
  </w:p>
  <w:p w14:paraId="1AF8D87F" w14:textId="77777777" w:rsidR="005B0C23" w:rsidRPr="001E0613" w:rsidRDefault="005B0C23" w:rsidP="005B0C23">
    <w:pPr>
      <w:pStyle w:val="Pidipagina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 xml:space="preserve">GARA A PROCEDURA APERTA PER LA CONCLUSIONE DI UN ACCORDO QUADRO, AI SENSI </w:t>
    </w:r>
    <w:r>
      <w:rPr>
        <w:rFonts w:ascii="Arial" w:hAnsi="Arial" w:cs="Arial"/>
        <w:sz w:val="16"/>
        <w:szCs w:val="16"/>
      </w:rPr>
      <w:t>DEL</w:t>
    </w:r>
    <w:r w:rsidRPr="001E0613">
      <w:rPr>
        <w:rFonts w:ascii="Arial" w:hAnsi="Arial" w:cs="Arial"/>
        <w:sz w:val="16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7B24CFBC" w14:textId="57B638E3" w:rsidR="005B0C23" w:rsidRPr="0066089B" w:rsidRDefault="006B77DE">
    <w:pPr>
      <w:pStyle w:val="Pidipa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Moduli di dichiarazione</w:t>
    </w:r>
    <w:r w:rsidR="005B0C23">
      <w:rPr>
        <w:rFonts w:ascii="Arial" w:hAnsi="Arial" w:cs="Arial"/>
        <w:sz w:val="16"/>
        <w:szCs w:val="16"/>
      </w:rPr>
      <w:t xml:space="preserve"> </w:t>
    </w:r>
    <w:r w:rsidR="005B0C23" w:rsidRPr="001E0613">
      <w:rPr>
        <w:rFonts w:ascii="Arial" w:hAnsi="Arial" w:cs="Arial"/>
        <w:sz w:val="16"/>
        <w:szCs w:val="16"/>
      </w:rPr>
      <w:t>– ID 2837</w:t>
    </w:r>
    <w:r w:rsidR="005B0C23"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="005B0C23"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="005B0C23"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begin"/>
    </w:r>
    <w:r w:rsidR="005B0C23" w:rsidRPr="0066089B">
      <w:rPr>
        <w:rStyle w:val="CorsivobluCarattere"/>
        <w:rFonts w:ascii="Arial" w:eastAsiaTheme="minorHAnsi" w:hAnsi="Arial" w:cs="Arial"/>
        <w:color w:val="auto"/>
        <w:sz w:val="16"/>
        <w:szCs w:val="16"/>
      </w:rPr>
      <w:instrText>PAGE   \* MERGEFORMAT</w:instrText>
    </w:r>
    <w:r w:rsidR="005B0C23"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separate"/>
    </w:r>
    <w:r w:rsidR="005B0C23"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t>2</w:t>
    </w:r>
    <w:r w:rsidR="005B0C23"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25B6D" w14:textId="77777777" w:rsidR="00E26ACD" w:rsidRDefault="00E26ACD" w:rsidP="007F0195">
      <w:pPr>
        <w:spacing w:line="240" w:lineRule="auto"/>
      </w:pPr>
      <w:r>
        <w:separator/>
      </w:r>
    </w:p>
  </w:footnote>
  <w:footnote w:type="continuationSeparator" w:id="0">
    <w:p w14:paraId="6CB4478F" w14:textId="77777777" w:rsidR="00E26ACD" w:rsidRDefault="00E26ACD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8515" w14:textId="77777777" w:rsidR="006B77DE" w:rsidRDefault="006B77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94629" w14:textId="04B153FB" w:rsidR="00577D8C" w:rsidRDefault="00577D8C" w:rsidP="006D1B6F">
    <w:pPr>
      <w:pStyle w:val="Intestazione"/>
      <w:ind w:left="0"/>
    </w:pPr>
  </w:p>
  <w:p w14:paraId="554578CC" w14:textId="77777777" w:rsidR="007307F1" w:rsidRDefault="007307F1">
    <w:pPr>
      <w:pStyle w:val="TAGTECNICI"/>
    </w:pPr>
  </w:p>
  <w:p w14:paraId="65380525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3952" w14:textId="754ADC2D" w:rsidR="00577D8C" w:rsidRDefault="00577D8C" w:rsidP="007425BC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8BE1C71"/>
    <w:multiLevelType w:val="hybridMultilevel"/>
    <w:tmpl w:val="D96CB6FA"/>
    <w:lvl w:ilvl="0" w:tplc="181EA4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D5675D"/>
    <w:multiLevelType w:val="hybridMultilevel"/>
    <w:tmpl w:val="73C25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D306D"/>
    <w:multiLevelType w:val="hybridMultilevel"/>
    <w:tmpl w:val="0FBAA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84877"/>
    <w:multiLevelType w:val="hybridMultilevel"/>
    <w:tmpl w:val="705E45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C050EA"/>
    <w:multiLevelType w:val="multilevel"/>
    <w:tmpl w:val="B722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4" w15:restartNumberingAfterBreak="0">
    <w:nsid w:val="68153EF4"/>
    <w:multiLevelType w:val="hybridMultilevel"/>
    <w:tmpl w:val="BD48E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361217">
    <w:abstractNumId w:val="2"/>
  </w:num>
  <w:num w:numId="2" w16cid:durableId="1438208057">
    <w:abstractNumId w:val="11"/>
  </w:num>
  <w:num w:numId="3" w16cid:durableId="1683585707">
    <w:abstractNumId w:val="2"/>
  </w:num>
  <w:num w:numId="4" w16cid:durableId="1063217885">
    <w:abstractNumId w:val="2"/>
  </w:num>
  <w:num w:numId="5" w16cid:durableId="1178813587">
    <w:abstractNumId w:val="0"/>
  </w:num>
  <w:num w:numId="6" w16cid:durableId="838810075">
    <w:abstractNumId w:val="16"/>
  </w:num>
  <w:num w:numId="7" w16cid:durableId="1037196219">
    <w:abstractNumId w:val="8"/>
  </w:num>
  <w:num w:numId="8" w16cid:durableId="1650789339">
    <w:abstractNumId w:val="2"/>
  </w:num>
  <w:num w:numId="9" w16cid:durableId="670106821">
    <w:abstractNumId w:val="2"/>
  </w:num>
  <w:num w:numId="10" w16cid:durableId="1346513429">
    <w:abstractNumId w:val="2"/>
    <w:lvlOverride w:ilvl="0">
      <w:startOverride w:val="1"/>
    </w:lvlOverride>
  </w:num>
  <w:num w:numId="11" w16cid:durableId="490222436">
    <w:abstractNumId w:val="2"/>
  </w:num>
  <w:num w:numId="12" w16cid:durableId="1809976666">
    <w:abstractNumId w:val="2"/>
    <w:lvlOverride w:ilvl="0">
      <w:startOverride w:val="1"/>
    </w:lvlOverride>
  </w:num>
  <w:num w:numId="13" w16cid:durableId="59863226">
    <w:abstractNumId w:val="10"/>
  </w:num>
  <w:num w:numId="14" w16cid:durableId="882642057">
    <w:abstractNumId w:val="2"/>
  </w:num>
  <w:num w:numId="15" w16cid:durableId="1254558733">
    <w:abstractNumId w:val="1"/>
  </w:num>
  <w:num w:numId="16" w16cid:durableId="144324998">
    <w:abstractNumId w:val="2"/>
  </w:num>
  <w:num w:numId="17" w16cid:durableId="89857203">
    <w:abstractNumId w:val="2"/>
  </w:num>
  <w:num w:numId="18" w16cid:durableId="1216964251">
    <w:abstractNumId w:val="2"/>
  </w:num>
  <w:num w:numId="19" w16cid:durableId="832378591">
    <w:abstractNumId w:val="2"/>
  </w:num>
  <w:num w:numId="20" w16cid:durableId="882325199">
    <w:abstractNumId w:val="9"/>
  </w:num>
  <w:num w:numId="21" w16cid:durableId="1770201341">
    <w:abstractNumId w:val="2"/>
  </w:num>
  <w:num w:numId="22" w16cid:durableId="485171031">
    <w:abstractNumId w:val="15"/>
  </w:num>
  <w:num w:numId="23" w16cid:durableId="335499083">
    <w:abstractNumId w:val="4"/>
  </w:num>
  <w:num w:numId="24" w16cid:durableId="695157209">
    <w:abstractNumId w:val="2"/>
  </w:num>
  <w:num w:numId="25" w16cid:durableId="1983535372">
    <w:abstractNumId w:val="2"/>
  </w:num>
  <w:num w:numId="26" w16cid:durableId="569312719">
    <w:abstractNumId w:val="13"/>
  </w:num>
  <w:num w:numId="27" w16cid:durableId="1885175057">
    <w:abstractNumId w:val="14"/>
  </w:num>
  <w:num w:numId="28" w16cid:durableId="1266502744">
    <w:abstractNumId w:val="6"/>
  </w:num>
  <w:num w:numId="29" w16cid:durableId="1675185309">
    <w:abstractNumId w:val="3"/>
  </w:num>
  <w:num w:numId="30" w16cid:durableId="1702508073">
    <w:abstractNumId w:val="7"/>
  </w:num>
  <w:num w:numId="31" w16cid:durableId="737940957">
    <w:abstractNumId w:val="5"/>
  </w:num>
  <w:num w:numId="32" w16cid:durableId="3021994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02BBC"/>
    <w:rsid w:val="000752D2"/>
    <w:rsid w:val="000A20B6"/>
    <w:rsid w:val="000A7EF6"/>
    <w:rsid w:val="000B3577"/>
    <w:rsid w:val="000C6CDA"/>
    <w:rsid w:val="00102E5B"/>
    <w:rsid w:val="001105D3"/>
    <w:rsid w:val="00150176"/>
    <w:rsid w:val="001712E0"/>
    <w:rsid w:val="00195327"/>
    <w:rsid w:val="001B3982"/>
    <w:rsid w:val="0021434A"/>
    <w:rsid w:val="002322B0"/>
    <w:rsid w:val="00252FBB"/>
    <w:rsid w:val="002E70E8"/>
    <w:rsid w:val="003072AF"/>
    <w:rsid w:val="00311F42"/>
    <w:rsid w:val="00337AF5"/>
    <w:rsid w:val="00352CEB"/>
    <w:rsid w:val="00362B4C"/>
    <w:rsid w:val="00364E8E"/>
    <w:rsid w:val="00381E13"/>
    <w:rsid w:val="003C4CF4"/>
    <w:rsid w:val="003D6D78"/>
    <w:rsid w:val="003F46D1"/>
    <w:rsid w:val="00400C56"/>
    <w:rsid w:val="004071E1"/>
    <w:rsid w:val="00465DDD"/>
    <w:rsid w:val="00466605"/>
    <w:rsid w:val="00471F57"/>
    <w:rsid w:val="00475ADD"/>
    <w:rsid w:val="0048125E"/>
    <w:rsid w:val="00491D3C"/>
    <w:rsid w:val="00495282"/>
    <w:rsid w:val="004B3B48"/>
    <w:rsid w:val="004D0716"/>
    <w:rsid w:val="004E2A8D"/>
    <w:rsid w:val="00525123"/>
    <w:rsid w:val="00546E4F"/>
    <w:rsid w:val="005644BA"/>
    <w:rsid w:val="00577D8C"/>
    <w:rsid w:val="005B0C23"/>
    <w:rsid w:val="005B2EE7"/>
    <w:rsid w:val="005B42F2"/>
    <w:rsid w:val="005D673F"/>
    <w:rsid w:val="005E432D"/>
    <w:rsid w:val="005E7655"/>
    <w:rsid w:val="005F52D0"/>
    <w:rsid w:val="006073BD"/>
    <w:rsid w:val="0061524D"/>
    <w:rsid w:val="006460C4"/>
    <w:rsid w:val="0066089B"/>
    <w:rsid w:val="00665D95"/>
    <w:rsid w:val="006952A9"/>
    <w:rsid w:val="006A7731"/>
    <w:rsid w:val="006B77DE"/>
    <w:rsid w:val="006D07D3"/>
    <w:rsid w:val="006D0B3C"/>
    <w:rsid w:val="006D0D1D"/>
    <w:rsid w:val="006D1B6F"/>
    <w:rsid w:val="006E7EB8"/>
    <w:rsid w:val="006F6C92"/>
    <w:rsid w:val="007069F7"/>
    <w:rsid w:val="00725CEA"/>
    <w:rsid w:val="007307F1"/>
    <w:rsid w:val="00734171"/>
    <w:rsid w:val="00736A35"/>
    <w:rsid w:val="007425BC"/>
    <w:rsid w:val="00757C83"/>
    <w:rsid w:val="00781C39"/>
    <w:rsid w:val="00783891"/>
    <w:rsid w:val="0078640B"/>
    <w:rsid w:val="007A51CA"/>
    <w:rsid w:val="007F0195"/>
    <w:rsid w:val="0081095C"/>
    <w:rsid w:val="008576F9"/>
    <w:rsid w:val="00893118"/>
    <w:rsid w:val="0089699D"/>
    <w:rsid w:val="008B7F03"/>
    <w:rsid w:val="008E7103"/>
    <w:rsid w:val="00903F76"/>
    <w:rsid w:val="009065ED"/>
    <w:rsid w:val="00906874"/>
    <w:rsid w:val="00971F8E"/>
    <w:rsid w:val="009A1734"/>
    <w:rsid w:val="009B7B76"/>
    <w:rsid w:val="009D73C2"/>
    <w:rsid w:val="009F2CAB"/>
    <w:rsid w:val="00A065BA"/>
    <w:rsid w:val="00A309A6"/>
    <w:rsid w:val="00A30ED7"/>
    <w:rsid w:val="00A41034"/>
    <w:rsid w:val="00A62C43"/>
    <w:rsid w:val="00A64B59"/>
    <w:rsid w:val="00AC317B"/>
    <w:rsid w:val="00AD0ED7"/>
    <w:rsid w:val="00AE0CCE"/>
    <w:rsid w:val="00AE7A16"/>
    <w:rsid w:val="00AF5547"/>
    <w:rsid w:val="00B0646A"/>
    <w:rsid w:val="00B173FE"/>
    <w:rsid w:val="00B2203A"/>
    <w:rsid w:val="00B2615C"/>
    <w:rsid w:val="00B42C95"/>
    <w:rsid w:val="00B61F6E"/>
    <w:rsid w:val="00B731EF"/>
    <w:rsid w:val="00B73F7D"/>
    <w:rsid w:val="00BA5766"/>
    <w:rsid w:val="00BC15FB"/>
    <w:rsid w:val="00BE2095"/>
    <w:rsid w:val="00BF0650"/>
    <w:rsid w:val="00C10319"/>
    <w:rsid w:val="00C118DE"/>
    <w:rsid w:val="00C277FD"/>
    <w:rsid w:val="00C33A69"/>
    <w:rsid w:val="00C33F4F"/>
    <w:rsid w:val="00C423AE"/>
    <w:rsid w:val="00C43800"/>
    <w:rsid w:val="00C56018"/>
    <w:rsid w:val="00C5636A"/>
    <w:rsid w:val="00C67E77"/>
    <w:rsid w:val="00CA1740"/>
    <w:rsid w:val="00CA6710"/>
    <w:rsid w:val="00CD3347"/>
    <w:rsid w:val="00CD6DD6"/>
    <w:rsid w:val="00CF13B5"/>
    <w:rsid w:val="00CF29AC"/>
    <w:rsid w:val="00D02B2A"/>
    <w:rsid w:val="00D17906"/>
    <w:rsid w:val="00D27BEA"/>
    <w:rsid w:val="00D30F65"/>
    <w:rsid w:val="00D43532"/>
    <w:rsid w:val="00D452D0"/>
    <w:rsid w:val="00D62347"/>
    <w:rsid w:val="00D85C93"/>
    <w:rsid w:val="00DA1B86"/>
    <w:rsid w:val="00DC0F6B"/>
    <w:rsid w:val="00DD4014"/>
    <w:rsid w:val="00DF6E33"/>
    <w:rsid w:val="00E170C3"/>
    <w:rsid w:val="00E26ACD"/>
    <w:rsid w:val="00E40BF7"/>
    <w:rsid w:val="00E440E9"/>
    <w:rsid w:val="00E5315F"/>
    <w:rsid w:val="00E937D0"/>
    <w:rsid w:val="00EA305C"/>
    <w:rsid w:val="00EB3DF0"/>
    <w:rsid w:val="00EE0C4C"/>
    <w:rsid w:val="00EF42CC"/>
    <w:rsid w:val="00EF556F"/>
    <w:rsid w:val="00F179B0"/>
    <w:rsid w:val="00F57DF7"/>
    <w:rsid w:val="00FA15BB"/>
    <w:rsid w:val="00FC1CE3"/>
    <w:rsid w:val="00FE4AE9"/>
    <w:rsid w:val="00FF11E5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67F1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77D8C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77D8C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781C39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styleId="Revisione">
    <w:name w:val="Revision"/>
    <w:hidden/>
    <w:uiPriority w:val="99"/>
    <w:semiHidden/>
    <w:rsid w:val="00A62C4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8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F375F1-E686-4550-91ED-E3B57EBB6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713343-A875-4EC1-B3C6-7FA3F7C277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7E668F-CA0A-4A16-8802-393BC9529C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12</cp:revision>
  <dcterms:created xsi:type="dcterms:W3CDTF">2025-06-23T09:15:00Z</dcterms:created>
  <dcterms:modified xsi:type="dcterms:W3CDTF">2025-06-25T07:34:00Z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0x010100C143198691216B4A939707AEE5C70CCD</vt:lpwstr>
  </property>
</Properties>
</file>