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ntTable0.xml" ContentType="application/vnd.openxmlformats-officedocument.wordprocessingml.fontTa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796D11E" w14:textId="321A1F0D" w:rsidR="00604675" w:rsidRPr="0013295F" w:rsidRDefault="00604675" w:rsidP="00604675">
      <w:pPr>
        <w:spacing w:line="276" w:lineRule="auto"/>
        <w:jc w:val="center"/>
        <w:textAlignment w:val="baseline"/>
        <w:rPr>
          <w:rFonts w:asciiTheme="minorHAnsi" w:eastAsia="Verdana" w:hAnsiTheme="minorHAnsi" w:cstheme="minorHAnsi"/>
          <w:b/>
          <w:bCs/>
          <w:color w:val="000000"/>
          <w:sz w:val="20"/>
          <w:szCs w:val="20"/>
          <w:lang w:val="it-IT"/>
        </w:rPr>
      </w:pPr>
      <w:r w:rsidRPr="0013295F">
        <w:rPr>
          <w:rFonts w:asciiTheme="minorHAnsi" w:eastAsia="Verdana" w:hAnsiTheme="minorHAnsi" w:cstheme="minorHAnsi"/>
          <w:b/>
          <w:bCs/>
          <w:color w:val="000000"/>
          <w:sz w:val="20"/>
          <w:szCs w:val="20"/>
          <w:lang w:val="it-IT"/>
        </w:rPr>
        <w:t xml:space="preserve">IL PRESENTE PATTO DI INTEGRITÀ É STATO APPROVATO CON DETERMINA DEL </w:t>
      </w:r>
      <w:r w:rsidRPr="0013295F">
        <w:rPr>
          <w:rFonts w:asciiTheme="minorHAnsi" w:eastAsia="Verdana" w:hAnsiTheme="minorHAnsi" w:cstheme="minorHAnsi"/>
          <w:b/>
          <w:bCs/>
          <w:color w:val="000000"/>
          <w:sz w:val="20"/>
          <w:szCs w:val="20"/>
          <w:lang w:val="it-IT"/>
        </w:rPr>
        <w:br/>
        <w:t xml:space="preserve">PRESIDENTE DELL’INAIL N. </w:t>
      </w:r>
      <w:r>
        <w:rPr>
          <w:rFonts w:asciiTheme="minorHAnsi" w:eastAsia="Verdana" w:hAnsiTheme="minorHAnsi" w:cstheme="minorHAnsi"/>
          <w:b/>
          <w:bCs/>
          <w:color w:val="000000"/>
          <w:sz w:val="20"/>
          <w:szCs w:val="20"/>
          <w:lang w:val="it-IT"/>
        </w:rPr>
        <w:t>35</w:t>
      </w:r>
      <w:r w:rsidRPr="0013295F">
        <w:rPr>
          <w:rFonts w:asciiTheme="minorHAnsi" w:eastAsia="Verdana" w:hAnsiTheme="minorHAnsi" w:cstheme="minorHAnsi"/>
          <w:b/>
          <w:bCs/>
          <w:color w:val="000000"/>
          <w:sz w:val="20"/>
          <w:szCs w:val="20"/>
          <w:lang w:val="it-IT"/>
        </w:rPr>
        <w:t xml:space="preserve"> DEL </w:t>
      </w:r>
      <w:r>
        <w:rPr>
          <w:rFonts w:asciiTheme="minorHAnsi" w:eastAsia="Verdana" w:hAnsiTheme="minorHAnsi" w:cstheme="minorHAnsi"/>
          <w:b/>
          <w:bCs/>
          <w:color w:val="000000"/>
          <w:sz w:val="20"/>
          <w:szCs w:val="20"/>
          <w:lang w:val="it-IT"/>
        </w:rPr>
        <w:t>20 FEBBRAIO 2024</w:t>
      </w:r>
    </w:p>
    <w:p w14:paraId="4FE155D9" w14:textId="77777777" w:rsidR="00604675" w:rsidRDefault="00604675" w:rsidP="00604675">
      <w:pPr>
        <w:spacing w:line="276" w:lineRule="auto"/>
        <w:textAlignment w:val="baseline"/>
        <w:rPr>
          <w:rFonts w:asciiTheme="minorHAnsi" w:eastAsia="Verdana" w:hAnsiTheme="minorHAnsi" w:cstheme="minorHAnsi"/>
          <w:b/>
          <w:color w:val="000000"/>
          <w:spacing w:val="4"/>
          <w:sz w:val="20"/>
          <w:szCs w:val="20"/>
          <w:lang w:val="it-IT"/>
        </w:rPr>
      </w:pPr>
    </w:p>
    <w:p w14:paraId="12A73988" w14:textId="77777777" w:rsidR="00604675" w:rsidRPr="00CF4D39" w:rsidRDefault="00604675" w:rsidP="00604675">
      <w:pPr>
        <w:spacing w:line="276" w:lineRule="auto"/>
        <w:textAlignment w:val="baseline"/>
        <w:rPr>
          <w:rFonts w:asciiTheme="minorHAnsi" w:eastAsia="Verdana" w:hAnsiTheme="minorHAnsi" w:cstheme="minorHAnsi"/>
          <w:b/>
          <w:color w:val="000000"/>
          <w:spacing w:val="4"/>
          <w:sz w:val="20"/>
          <w:szCs w:val="20"/>
          <w:lang w:val="it-IT"/>
        </w:rPr>
      </w:pPr>
      <w:r w:rsidRPr="00CF4D39">
        <w:rPr>
          <w:rFonts w:asciiTheme="minorHAnsi" w:eastAsia="Verdana" w:hAnsiTheme="minorHAnsi" w:cstheme="minorHAnsi"/>
          <w:b/>
          <w:color w:val="000000"/>
          <w:spacing w:val="4"/>
          <w:sz w:val="20"/>
          <w:szCs w:val="20"/>
          <w:lang w:val="it-IT"/>
        </w:rPr>
        <w:t xml:space="preserve">Tra l’Istituto Nazionale contro gli Infortuni sul Lavoro e il </w:t>
      </w:r>
      <w:r>
        <w:rPr>
          <w:rFonts w:asciiTheme="minorHAnsi" w:eastAsia="Verdana" w:hAnsiTheme="minorHAnsi" w:cstheme="minorHAnsi"/>
          <w:b/>
          <w:color w:val="000000"/>
          <w:spacing w:val="4"/>
          <w:sz w:val="20"/>
          <w:szCs w:val="20"/>
          <w:lang w:val="it-IT"/>
        </w:rPr>
        <w:t>RTI</w:t>
      </w:r>
      <w:r w:rsidRPr="00CF4D39">
        <w:rPr>
          <w:rFonts w:asciiTheme="minorHAnsi" w:eastAsia="Verdana" w:hAnsiTheme="minorHAnsi" w:cstheme="minorHAnsi"/>
          <w:b/>
          <w:color w:val="000000"/>
          <w:spacing w:val="4"/>
          <w:sz w:val="20"/>
          <w:szCs w:val="20"/>
          <w:lang w:val="it-IT"/>
        </w:rPr>
        <w:t>/la Società</w:t>
      </w:r>
    </w:p>
    <w:p w14:paraId="650246AF" w14:textId="77777777" w:rsidR="000D0486" w:rsidRDefault="000D0486" w:rsidP="000D0486">
      <w:pPr>
        <w:spacing w:line="276" w:lineRule="auto"/>
        <w:jc w:val="center"/>
        <w:textAlignment w:val="baseline"/>
        <w:rPr>
          <w:rFonts w:asciiTheme="minorHAnsi" w:eastAsia="Verdana" w:hAnsiTheme="minorHAnsi" w:cstheme="minorHAnsi"/>
          <w:color w:val="000000"/>
          <w:sz w:val="20"/>
          <w:szCs w:val="20"/>
          <w:lang w:val="it-IT"/>
        </w:rPr>
      </w:pPr>
    </w:p>
    <w:p w14:paraId="3456C5C3" w14:textId="47CDE211" w:rsidR="00604675" w:rsidRDefault="00604675" w:rsidP="0029399E">
      <w:pPr>
        <w:spacing w:before="120" w:after="120" w:line="480" w:lineRule="auto"/>
        <w:rPr>
          <w:rFonts w:asciiTheme="minorHAnsi" w:eastAsia="Verdana" w:hAnsiTheme="minorHAnsi" w:cstheme="minorHAnsi"/>
          <w:color w:val="000000"/>
          <w:sz w:val="20"/>
          <w:szCs w:val="20"/>
          <w:lang w:val="it-IT"/>
        </w:rPr>
      </w:pPr>
      <w:r w:rsidRPr="000D0486">
        <w:rPr>
          <w:rFonts w:asciiTheme="minorHAnsi" w:eastAsia="Verdana" w:hAnsiTheme="minorHAnsi" w:cstheme="minorHAnsi"/>
          <w:color w:val="000000"/>
          <w:sz w:val="20"/>
          <w:szCs w:val="20"/>
          <w:lang w:val="it-IT"/>
        </w:rPr>
        <w:t>Stipula del Contratto n. __/____ per l’affidamento de</w:t>
      </w:r>
      <w:r w:rsidR="0029399E">
        <w:rPr>
          <w:rFonts w:asciiTheme="minorHAnsi" w:eastAsia="Verdana" w:hAnsiTheme="minorHAnsi" w:cstheme="minorHAnsi"/>
          <w:color w:val="000000"/>
          <w:sz w:val="20"/>
          <w:szCs w:val="20"/>
          <w:lang w:val="it-IT"/>
        </w:rPr>
        <w:t xml:space="preserve">i </w:t>
      </w:r>
      <w:r w:rsidRPr="000D0486">
        <w:rPr>
          <w:rFonts w:asciiTheme="minorHAnsi" w:eastAsia="Verdana" w:hAnsiTheme="minorHAnsi" w:cstheme="minorHAnsi"/>
          <w:color w:val="000000"/>
          <w:sz w:val="20"/>
          <w:szCs w:val="20"/>
          <w:lang w:val="it-IT"/>
        </w:rPr>
        <w:t>“</w:t>
      </w:r>
      <w:r w:rsidR="0029399E">
        <w:rPr>
          <w:rFonts w:asciiTheme="minorHAnsi" w:eastAsia="Verdana" w:hAnsiTheme="minorHAnsi" w:cstheme="minorHAnsi"/>
          <w:color w:val="000000"/>
          <w:sz w:val="20"/>
          <w:szCs w:val="20"/>
          <w:lang w:val="it-IT"/>
        </w:rPr>
        <w:t>Se</w:t>
      </w:r>
      <w:r w:rsidR="0029399E" w:rsidRPr="0029399E">
        <w:rPr>
          <w:rFonts w:asciiTheme="minorHAnsi" w:eastAsia="Verdana" w:hAnsiTheme="minorHAnsi" w:cstheme="minorHAnsi"/>
          <w:color w:val="000000"/>
          <w:sz w:val="20"/>
          <w:szCs w:val="20"/>
          <w:lang w:val="it-IT"/>
        </w:rPr>
        <w:t xml:space="preserve">rvizi di web publishing redazionale e di supporto all’attività di media relation per INAIL ed. 3 - ID2827” </w:t>
      </w:r>
    </w:p>
    <w:p w14:paraId="5E6D6F22" w14:textId="77777777" w:rsidR="000D0486" w:rsidRPr="000D0486" w:rsidRDefault="000D0486" w:rsidP="000D0486">
      <w:pPr>
        <w:spacing w:line="276" w:lineRule="auto"/>
        <w:jc w:val="center"/>
        <w:textAlignment w:val="baseline"/>
        <w:rPr>
          <w:rFonts w:asciiTheme="minorHAnsi" w:eastAsia="Verdana" w:hAnsiTheme="minorHAnsi" w:cstheme="minorHAnsi"/>
          <w:color w:val="000000"/>
          <w:sz w:val="20"/>
          <w:szCs w:val="20"/>
          <w:lang w:val="it-IT"/>
        </w:rPr>
      </w:pPr>
    </w:p>
    <w:p w14:paraId="7FED9BE2" w14:textId="77777777" w:rsidR="00604675" w:rsidRPr="00CF4D39" w:rsidRDefault="00604675" w:rsidP="00604675">
      <w:pPr>
        <w:spacing w:line="276" w:lineRule="auto"/>
        <w:jc w:val="center"/>
        <w:textAlignment w:val="baseline"/>
        <w:rPr>
          <w:rFonts w:asciiTheme="minorHAnsi" w:eastAsia="Verdana" w:hAnsiTheme="minorHAnsi" w:cstheme="minorHAnsi"/>
          <w:color w:val="000000"/>
          <w:sz w:val="20"/>
          <w:szCs w:val="20"/>
          <w:lang w:val="it-IT"/>
        </w:rPr>
      </w:pPr>
      <w:r w:rsidRPr="00CF4D39">
        <w:rPr>
          <w:rFonts w:asciiTheme="minorHAnsi" w:eastAsia="Verdana" w:hAnsiTheme="minorHAnsi" w:cstheme="minorHAnsi"/>
          <w:color w:val="000000"/>
          <w:sz w:val="20"/>
          <w:szCs w:val="20"/>
          <w:lang w:val="it-IT"/>
        </w:rPr>
        <w:t xml:space="preserve">Importo complessivo di aggiudicazione € _________,__ al netto degli oneri fiscali, </w:t>
      </w:r>
      <w:r w:rsidRPr="00CF4D39">
        <w:rPr>
          <w:rFonts w:asciiTheme="minorHAnsi" w:eastAsia="Verdana" w:hAnsiTheme="minorHAnsi" w:cstheme="minorHAnsi"/>
          <w:color w:val="000000"/>
          <w:sz w:val="20"/>
          <w:szCs w:val="20"/>
          <w:lang w:val="it-IT"/>
        </w:rPr>
        <w:br/>
        <w:t>comprensivo dei costi relativi alla sicurezza pari ad € ________,__</w:t>
      </w:r>
    </w:p>
    <w:p w14:paraId="18F0F65C" w14:textId="77777777" w:rsidR="00CF4D39" w:rsidRDefault="00CF4D39" w:rsidP="00CF4D39">
      <w:pPr>
        <w:spacing w:line="276" w:lineRule="auto"/>
        <w:jc w:val="center"/>
        <w:textAlignment w:val="baseline"/>
        <w:rPr>
          <w:rFonts w:asciiTheme="minorHAnsi" w:eastAsia="Verdana" w:hAnsiTheme="minorHAnsi" w:cstheme="minorHAnsi"/>
          <w:color w:val="000000"/>
          <w:sz w:val="20"/>
          <w:szCs w:val="20"/>
          <w:lang w:val="it-IT"/>
        </w:rPr>
      </w:pPr>
    </w:p>
    <w:p w14:paraId="21DAFB49" w14:textId="77777777" w:rsidR="00604675" w:rsidRDefault="00604675" w:rsidP="00CF4D39">
      <w:pPr>
        <w:spacing w:line="276" w:lineRule="auto"/>
        <w:jc w:val="center"/>
        <w:textAlignment w:val="baseline"/>
        <w:rPr>
          <w:rFonts w:asciiTheme="minorHAnsi" w:eastAsia="Verdana" w:hAnsiTheme="minorHAnsi" w:cstheme="minorHAnsi"/>
          <w:color w:val="000000"/>
          <w:sz w:val="20"/>
          <w:szCs w:val="20"/>
          <w:lang w:val="it-IT"/>
        </w:rPr>
      </w:pPr>
    </w:p>
    <w:p w14:paraId="74FAC974" w14:textId="084D8B05" w:rsidR="00CF4D39" w:rsidRDefault="00CF4D39" w:rsidP="00CF4D39">
      <w:pPr>
        <w:spacing w:line="276" w:lineRule="auto"/>
        <w:jc w:val="center"/>
        <w:textAlignment w:val="baseline"/>
        <w:rPr>
          <w:rFonts w:asciiTheme="minorHAnsi" w:eastAsia="Verdana" w:hAnsiTheme="minorHAnsi" w:cstheme="minorHAnsi"/>
          <w:color w:val="000000"/>
          <w:sz w:val="20"/>
          <w:szCs w:val="20"/>
          <w:lang w:val="it-IT"/>
        </w:rPr>
      </w:pPr>
      <w:r>
        <w:rPr>
          <w:rFonts w:asciiTheme="minorHAnsi" w:eastAsia="Verdana" w:hAnsiTheme="minorHAnsi" w:cstheme="minorHAnsi"/>
          <w:color w:val="000000"/>
          <w:sz w:val="20"/>
          <w:szCs w:val="20"/>
          <w:lang w:val="it-IT"/>
        </w:rPr>
        <w:t>***</w:t>
      </w:r>
    </w:p>
    <w:p w14:paraId="10C7A55D" w14:textId="77777777" w:rsidR="00CF4D39" w:rsidRDefault="00CF4D39" w:rsidP="00CF4D39">
      <w:pPr>
        <w:spacing w:line="276" w:lineRule="auto"/>
        <w:jc w:val="center"/>
        <w:textAlignment w:val="baseline"/>
        <w:rPr>
          <w:rFonts w:asciiTheme="minorHAnsi" w:eastAsia="Verdana" w:hAnsiTheme="minorHAnsi" w:cstheme="minorHAnsi"/>
          <w:color w:val="000000"/>
          <w:sz w:val="20"/>
          <w:szCs w:val="20"/>
          <w:lang w:val="it-IT"/>
        </w:rPr>
      </w:pPr>
    </w:p>
    <w:p w14:paraId="2967D31D" w14:textId="77777777" w:rsidR="00604675" w:rsidRPr="00713150" w:rsidRDefault="00604675" w:rsidP="00604675">
      <w:pPr>
        <w:spacing w:line="276" w:lineRule="auto"/>
        <w:jc w:val="both"/>
        <w:textAlignment w:val="baseline"/>
        <w:rPr>
          <w:rFonts w:asciiTheme="minorHAnsi" w:eastAsia="Verdana" w:hAnsiTheme="minorHAnsi" w:cstheme="minorHAnsi"/>
          <w:color w:val="000000"/>
          <w:sz w:val="20"/>
          <w:szCs w:val="20"/>
          <w:lang w:val="it-IT"/>
        </w:rPr>
      </w:pPr>
      <w:r w:rsidRPr="00713150">
        <w:rPr>
          <w:rFonts w:asciiTheme="minorHAnsi" w:eastAsia="Verdana" w:hAnsiTheme="minorHAnsi" w:cstheme="minorHAnsi"/>
          <w:color w:val="000000"/>
          <w:sz w:val="20"/>
          <w:szCs w:val="20"/>
          <w:lang w:val="it-IT"/>
        </w:rPr>
        <w:t xml:space="preserve">Il presente patto di integrità, approvato con delibera del </w:t>
      </w:r>
      <w:r>
        <w:rPr>
          <w:rFonts w:asciiTheme="minorHAnsi" w:eastAsia="Verdana" w:hAnsiTheme="minorHAnsi" w:cstheme="minorHAnsi"/>
          <w:color w:val="000000"/>
          <w:sz w:val="20"/>
          <w:szCs w:val="20"/>
          <w:lang w:val="it-IT"/>
        </w:rPr>
        <w:t xml:space="preserve">Presidente </w:t>
      </w:r>
      <w:r w:rsidRPr="00713150">
        <w:rPr>
          <w:rFonts w:asciiTheme="minorHAnsi" w:eastAsia="Verdana" w:hAnsiTheme="minorHAnsi" w:cstheme="minorHAnsi"/>
          <w:color w:val="000000"/>
          <w:sz w:val="20"/>
          <w:szCs w:val="20"/>
          <w:lang w:val="it-IT"/>
        </w:rPr>
        <w:t>dell'INAIL del</w:t>
      </w:r>
      <w:r>
        <w:rPr>
          <w:rFonts w:asciiTheme="minorHAnsi" w:eastAsia="Verdana" w:hAnsiTheme="minorHAnsi" w:cstheme="minorHAnsi"/>
          <w:color w:val="000000"/>
          <w:sz w:val="20"/>
          <w:szCs w:val="20"/>
          <w:lang w:val="it-IT"/>
        </w:rPr>
        <w:t xml:space="preserve"> 20 febbraio 2024, d</w:t>
      </w:r>
      <w:r w:rsidRPr="00713150">
        <w:rPr>
          <w:rFonts w:asciiTheme="minorHAnsi" w:eastAsia="Verdana" w:hAnsiTheme="minorHAnsi" w:cstheme="minorHAnsi"/>
          <w:color w:val="000000"/>
          <w:sz w:val="20"/>
          <w:szCs w:val="20"/>
          <w:lang w:val="it-IT"/>
        </w:rPr>
        <w:t>eve essere sottoscritto per accettazione e presentato insieme alla propria offerta da ciascun partecipante alla procedura in epigrafe.</w:t>
      </w:r>
    </w:p>
    <w:p w14:paraId="0F1ACD2A" w14:textId="77777777" w:rsidR="00604675" w:rsidRDefault="00604675" w:rsidP="00604675">
      <w:pPr>
        <w:spacing w:line="276" w:lineRule="auto"/>
        <w:jc w:val="both"/>
        <w:textAlignment w:val="baseline"/>
        <w:rPr>
          <w:rFonts w:asciiTheme="minorHAnsi" w:eastAsia="Verdana" w:hAnsiTheme="minorHAnsi" w:cstheme="minorHAnsi"/>
          <w:color w:val="000000"/>
          <w:sz w:val="20"/>
          <w:szCs w:val="20"/>
          <w:lang w:val="it-IT"/>
        </w:rPr>
      </w:pPr>
      <w:r w:rsidRPr="00713150">
        <w:rPr>
          <w:rFonts w:asciiTheme="minorHAnsi" w:eastAsia="Verdana" w:hAnsiTheme="minorHAnsi" w:cstheme="minorHAnsi"/>
          <w:color w:val="000000"/>
          <w:sz w:val="20"/>
          <w:szCs w:val="20"/>
          <w:lang w:val="it-IT"/>
        </w:rPr>
        <w:t>Il presente documento costituirà parte integrante del contratto successivamente stipulato.</w:t>
      </w:r>
    </w:p>
    <w:p w14:paraId="123D7EA1" w14:textId="77777777" w:rsidR="00604675" w:rsidRPr="00713150" w:rsidRDefault="00604675" w:rsidP="00604675">
      <w:pPr>
        <w:spacing w:line="276" w:lineRule="auto"/>
        <w:jc w:val="both"/>
        <w:textAlignment w:val="baseline"/>
        <w:rPr>
          <w:rFonts w:asciiTheme="minorHAnsi" w:eastAsia="Verdana" w:hAnsiTheme="minorHAnsi" w:cstheme="minorHAnsi"/>
          <w:color w:val="000000"/>
          <w:sz w:val="20"/>
          <w:szCs w:val="20"/>
          <w:lang w:val="it-IT"/>
        </w:rPr>
      </w:pPr>
    </w:p>
    <w:p w14:paraId="5C2FAD12" w14:textId="77777777" w:rsidR="00604675" w:rsidRPr="00713150" w:rsidRDefault="00604675" w:rsidP="00604675">
      <w:pPr>
        <w:spacing w:line="276" w:lineRule="auto"/>
        <w:jc w:val="both"/>
        <w:textAlignment w:val="baseline"/>
        <w:rPr>
          <w:rFonts w:asciiTheme="minorHAnsi" w:eastAsia="Verdana" w:hAnsiTheme="minorHAnsi" w:cstheme="minorHAnsi"/>
          <w:color w:val="000000"/>
          <w:sz w:val="20"/>
          <w:szCs w:val="20"/>
          <w:lang w:val="it-IT"/>
        </w:rPr>
      </w:pPr>
      <w:r w:rsidRPr="00713150">
        <w:rPr>
          <w:rFonts w:asciiTheme="minorHAnsi" w:eastAsia="Verdana" w:hAnsiTheme="minorHAnsi" w:cstheme="minorHAnsi"/>
          <w:color w:val="000000"/>
          <w:sz w:val="20"/>
          <w:szCs w:val="20"/>
          <w:lang w:val="it-IT"/>
        </w:rPr>
        <w:t>Nel caso di consorzi o raggruppamenti temporanei di imprese, il patto va sottoscritto dal legale rappresentante del consorzio, nonché da ciascuna delle imprese consorziate o raggruppate e dall'eventuale loro direttore/i tecnico/i.</w:t>
      </w:r>
    </w:p>
    <w:p w14:paraId="2C0F696D" w14:textId="77777777" w:rsidR="00604675" w:rsidRDefault="00604675" w:rsidP="00604675">
      <w:pPr>
        <w:spacing w:line="276" w:lineRule="auto"/>
        <w:jc w:val="both"/>
        <w:textAlignment w:val="baseline"/>
        <w:rPr>
          <w:rFonts w:asciiTheme="minorHAnsi" w:eastAsia="Verdana" w:hAnsiTheme="minorHAnsi" w:cstheme="minorHAnsi"/>
          <w:color w:val="000000"/>
          <w:sz w:val="20"/>
          <w:szCs w:val="20"/>
          <w:lang w:val="it-IT"/>
        </w:rPr>
      </w:pPr>
      <w:r w:rsidRPr="00713150">
        <w:rPr>
          <w:rFonts w:asciiTheme="minorHAnsi" w:eastAsia="Verdana" w:hAnsiTheme="minorHAnsi" w:cstheme="minorHAnsi"/>
          <w:color w:val="000000"/>
          <w:sz w:val="20"/>
          <w:szCs w:val="20"/>
          <w:lang w:val="it-IT"/>
        </w:rPr>
        <w:t>Nel caso di ricorso all'avvalimento, il patto va sottoscritto anche dal legale rappresentante dell'impresa ausiliaria e dall'eventuale direttore tecnico.</w:t>
      </w:r>
    </w:p>
    <w:p w14:paraId="664C44ED" w14:textId="77777777" w:rsidR="00604675" w:rsidRDefault="00604675" w:rsidP="00604675">
      <w:pPr>
        <w:spacing w:line="276" w:lineRule="auto"/>
        <w:jc w:val="both"/>
        <w:textAlignment w:val="baseline"/>
        <w:rPr>
          <w:rFonts w:asciiTheme="minorHAnsi" w:eastAsia="Verdana" w:hAnsiTheme="minorHAnsi" w:cstheme="minorHAnsi"/>
          <w:color w:val="000000"/>
          <w:sz w:val="20"/>
          <w:szCs w:val="20"/>
          <w:lang w:val="it-IT"/>
        </w:rPr>
      </w:pPr>
      <w:r w:rsidRPr="00713150">
        <w:rPr>
          <w:rFonts w:asciiTheme="minorHAnsi" w:eastAsia="Verdana" w:hAnsiTheme="minorHAnsi" w:cstheme="minorHAnsi"/>
          <w:color w:val="000000"/>
          <w:sz w:val="20"/>
          <w:szCs w:val="20"/>
          <w:lang w:val="it-IT"/>
        </w:rPr>
        <w:t>Nel caso di subappalto, il patto di integrità va sottoscritto anche dal legale rappresentante del soggetto affidatario del subappalto medesimo e dall'eventuale direttore tecnico.</w:t>
      </w:r>
    </w:p>
    <w:p w14:paraId="16FD1922" w14:textId="77777777" w:rsidR="00604675" w:rsidRPr="00713150" w:rsidRDefault="00604675" w:rsidP="00604675">
      <w:pPr>
        <w:spacing w:line="276" w:lineRule="auto"/>
        <w:jc w:val="both"/>
        <w:textAlignment w:val="baseline"/>
        <w:rPr>
          <w:rFonts w:asciiTheme="minorHAnsi" w:eastAsia="Verdana" w:hAnsiTheme="minorHAnsi" w:cstheme="minorHAnsi"/>
          <w:color w:val="000000"/>
          <w:sz w:val="20"/>
          <w:szCs w:val="20"/>
          <w:lang w:val="it-IT"/>
        </w:rPr>
      </w:pPr>
    </w:p>
    <w:p w14:paraId="06B9E973" w14:textId="77777777" w:rsidR="00604675" w:rsidRPr="00713150" w:rsidRDefault="00604675" w:rsidP="00604675">
      <w:pPr>
        <w:spacing w:line="276" w:lineRule="auto"/>
        <w:jc w:val="both"/>
        <w:textAlignment w:val="baseline"/>
        <w:rPr>
          <w:rFonts w:asciiTheme="minorHAnsi" w:eastAsia="Verdana" w:hAnsiTheme="minorHAnsi" w:cstheme="minorHAnsi"/>
          <w:color w:val="000000"/>
          <w:sz w:val="20"/>
          <w:szCs w:val="20"/>
          <w:lang w:val="it-IT"/>
        </w:rPr>
      </w:pPr>
      <w:r w:rsidRPr="00713150">
        <w:rPr>
          <w:rFonts w:asciiTheme="minorHAnsi" w:eastAsia="Verdana" w:hAnsiTheme="minorHAnsi" w:cstheme="minorHAnsi"/>
          <w:color w:val="000000"/>
          <w:sz w:val="20"/>
          <w:szCs w:val="20"/>
          <w:lang w:val="it-IT"/>
        </w:rPr>
        <w:t xml:space="preserve">L'assenza della dichiarazione di accettazione del patto di integrità o la mancata produzione dello stesso debitamente sottoscritto dal concorrente sono regolarizzabili attraverso la procedura di soccorso istruttorio di cui all'art. 101 del d. </w:t>
      </w:r>
      <w:proofErr w:type="spellStart"/>
      <w:r w:rsidRPr="00713150">
        <w:rPr>
          <w:rFonts w:asciiTheme="minorHAnsi" w:eastAsia="Verdana" w:hAnsiTheme="minorHAnsi" w:cstheme="minorHAnsi"/>
          <w:color w:val="000000"/>
          <w:sz w:val="20"/>
          <w:szCs w:val="20"/>
          <w:lang w:val="it-IT"/>
        </w:rPr>
        <w:t>Igs</w:t>
      </w:r>
      <w:proofErr w:type="spellEnd"/>
      <w:r w:rsidRPr="00713150">
        <w:rPr>
          <w:rFonts w:asciiTheme="minorHAnsi" w:eastAsia="Verdana" w:hAnsiTheme="minorHAnsi" w:cstheme="minorHAnsi"/>
          <w:color w:val="000000"/>
          <w:sz w:val="20"/>
          <w:szCs w:val="20"/>
          <w:lang w:val="it-IT"/>
        </w:rPr>
        <w:t>. n. 36/2023. Qualora l'operatore economico non ottemperi a quanto richiesto con la procedura di soccorso istruttorio, verrà escluso dalla relativa procedura di affidamento.</w:t>
      </w:r>
    </w:p>
    <w:p w14:paraId="66E6A6B3" w14:textId="77777777" w:rsidR="00604675" w:rsidRDefault="00604675" w:rsidP="00604675">
      <w:pPr>
        <w:spacing w:before="603" w:line="169" w:lineRule="exact"/>
        <w:jc w:val="center"/>
        <w:textAlignment w:val="baseline"/>
        <w:rPr>
          <w:rFonts w:ascii="Bookman Old Style" w:eastAsia="Bookman Old Style" w:hAnsi="Bookman Old Style"/>
          <w:color w:val="000000"/>
          <w:spacing w:val="56"/>
          <w:sz w:val="15"/>
          <w:lang w:val="it-IT"/>
        </w:rPr>
      </w:pPr>
      <w:r>
        <w:rPr>
          <w:rFonts w:ascii="Bookman Old Style" w:eastAsia="Bookman Old Style" w:hAnsi="Bookman Old Style"/>
          <w:color w:val="000000"/>
          <w:spacing w:val="56"/>
          <w:sz w:val="15"/>
          <w:lang w:val="it-IT"/>
        </w:rPr>
        <w:t>*****</w:t>
      </w:r>
    </w:p>
    <w:p w14:paraId="2D7203AE" w14:textId="77777777" w:rsidR="00604675" w:rsidRDefault="00604675" w:rsidP="00604675">
      <w:pPr>
        <w:spacing w:line="276" w:lineRule="auto"/>
        <w:jc w:val="both"/>
        <w:textAlignment w:val="baseline"/>
        <w:rPr>
          <w:rFonts w:asciiTheme="minorHAnsi" w:eastAsia="Verdana" w:hAnsiTheme="minorHAnsi" w:cstheme="minorHAnsi"/>
          <w:color w:val="000000"/>
          <w:sz w:val="20"/>
          <w:szCs w:val="20"/>
          <w:lang w:val="it-IT"/>
        </w:rPr>
      </w:pPr>
    </w:p>
    <w:p w14:paraId="39960FFF" w14:textId="475EE810" w:rsidR="00604675" w:rsidRDefault="00604675" w:rsidP="00604675">
      <w:pPr>
        <w:spacing w:line="276" w:lineRule="auto"/>
        <w:jc w:val="both"/>
        <w:textAlignment w:val="baseline"/>
        <w:rPr>
          <w:rFonts w:asciiTheme="minorHAnsi" w:eastAsia="Verdana" w:hAnsiTheme="minorHAnsi" w:cstheme="minorHAnsi"/>
          <w:color w:val="000000"/>
          <w:sz w:val="20"/>
          <w:szCs w:val="20"/>
          <w:lang w:val="it-IT"/>
        </w:rPr>
      </w:pPr>
      <w:r w:rsidRPr="00713150">
        <w:rPr>
          <w:rFonts w:asciiTheme="minorHAnsi" w:eastAsia="Verdana" w:hAnsiTheme="minorHAnsi" w:cstheme="minorHAnsi"/>
          <w:color w:val="000000"/>
          <w:sz w:val="20"/>
          <w:szCs w:val="20"/>
          <w:lang w:val="it-IT"/>
        </w:rPr>
        <w:t>Con il presente patto d'integrità l'INAIL e i partecipanti alla procedura sopra menzionata si obbligano a conformare i propri comportamenti ai principi di lealtà, trasparenza e correttezza e, in particolare, a non offrire, accettare o richiedere somme di denaro o qualsiasi altra utilità, ricompensa, vantaggio o beneficio, sia direttamente che indirettamente tramite intermediari, al fine dell'assegnazione del contratto e/o al fine di distorcerne la relativa corretta esecuzione.</w:t>
      </w:r>
    </w:p>
    <w:p w14:paraId="1EF97AC4" w14:textId="77777777" w:rsidR="00604675" w:rsidRPr="00713150" w:rsidRDefault="00604675" w:rsidP="00604675">
      <w:pPr>
        <w:spacing w:line="276" w:lineRule="auto"/>
        <w:jc w:val="both"/>
        <w:textAlignment w:val="baseline"/>
        <w:rPr>
          <w:rFonts w:asciiTheme="minorHAnsi" w:eastAsia="Verdana" w:hAnsiTheme="minorHAnsi" w:cstheme="minorHAnsi"/>
          <w:color w:val="000000"/>
          <w:sz w:val="20"/>
          <w:szCs w:val="20"/>
          <w:lang w:val="it-IT"/>
        </w:rPr>
      </w:pPr>
    </w:p>
    <w:p w14:paraId="4CF083DA" w14:textId="18DCD4CA" w:rsidR="00604675" w:rsidRDefault="00604675" w:rsidP="00604675">
      <w:pPr>
        <w:spacing w:line="276" w:lineRule="auto"/>
        <w:jc w:val="both"/>
        <w:textAlignment w:val="baseline"/>
        <w:rPr>
          <w:rFonts w:asciiTheme="minorHAnsi" w:eastAsia="Verdana" w:hAnsiTheme="minorHAnsi" w:cstheme="minorHAnsi"/>
          <w:color w:val="000000"/>
          <w:sz w:val="20"/>
          <w:szCs w:val="20"/>
          <w:lang w:val="it-IT"/>
        </w:rPr>
      </w:pPr>
      <w:r w:rsidRPr="00604675">
        <w:rPr>
          <w:rFonts w:asciiTheme="minorHAnsi" w:eastAsia="Verdana" w:hAnsiTheme="minorHAnsi" w:cstheme="minorHAnsi"/>
          <w:color w:val="000000"/>
          <w:sz w:val="20"/>
          <w:szCs w:val="20"/>
          <w:lang w:val="it-IT"/>
        </w:rPr>
        <w:t>L'operatore economico, nel condividere le finalità di legalità e integrità del presente patto, dichiara di conoscerne e accettarne le prescrizioni e le sanzioni previste a proprio carico in caso di mancato rispetto.</w:t>
      </w:r>
    </w:p>
    <w:p w14:paraId="6ADC01E0" w14:textId="77777777" w:rsidR="00604675" w:rsidRPr="00604675" w:rsidRDefault="00604675" w:rsidP="00604675">
      <w:pPr>
        <w:spacing w:line="276" w:lineRule="auto"/>
        <w:jc w:val="both"/>
        <w:textAlignment w:val="baseline"/>
        <w:rPr>
          <w:rFonts w:asciiTheme="minorHAnsi" w:eastAsia="Verdana" w:hAnsiTheme="minorHAnsi" w:cstheme="minorHAnsi"/>
          <w:color w:val="000000"/>
          <w:sz w:val="20"/>
          <w:szCs w:val="20"/>
          <w:lang w:val="it-IT"/>
        </w:rPr>
      </w:pPr>
    </w:p>
    <w:p w14:paraId="41FF1059" w14:textId="77777777" w:rsidR="00604675" w:rsidRPr="00604675" w:rsidRDefault="00604675" w:rsidP="00604675">
      <w:pPr>
        <w:spacing w:line="276" w:lineRule="auto"/>
        <w:jc w:val="both"/>
        <w:textAlignment w:val="baseline"/>
        <w:rPr>
          <w:rFonts w:asciiTheme="minorHAnsi" w:eastAsia="Verdana" w:hAnsiTheme="minorHAnsi" w:cstheme="minorHAnsi"/>
          <w:color w:val="000000"/>
          <w:sz w:val="20"/>
          <w:szCs w:val="20"/>
          <w:lang w:val="it-IT"/>
        </w:rPr>
      </w:pPr>
      <w:r w:rsidRPr="00604675">
        <w:rPr>
          <w:rFonts w:asciiTheme="minorHAnsi" w:eastAsia="Verdana" w:hAnsiTheme="minorHAnsi" w:cstheme="minorHAnsi"/>
          <w:color w:val="000000"/>
          <w:sz w:val="20"/>
          <w:szCs w:val="20"/>
          <w:lang w:val="it-IT"/>
        </w:rPr>
        <w:t>Il sottoscritto operatore economico si impegna a:</w:t>
      </w:r>
    </w:p>
    <w:p w14:paraId="7AAD2A38" w14:textId="77777777" w:rsidR="00604675" w:rsidRPr="00604675" w:rsidRDefault="00604675" w:rsidP="00604675">
      <w:pPr>
        <w:pStyle w:val="Paragrafoelenco"/>
        <w:numPr>
          <w:ilvl w:val="0"/>
          <w:numId w:val="4"/>
        </w:numPr>
        <w:spacing w:line="276" w:lineRule="auto"/>
        <w:jc w:val="both"/>
        <w:textAlignment w:val="baseline"/>
        <w:rPr>
          <w:rFonts w:asciiTheme="minorHAnsi" w:eastAsia="Verdana" w:hAnsiTheme="minorHAnsi" w:cstheme="minorHAnsi"/>
          <w:color w:val="000000"/>
          <w:sz w:val="20"/>
          <w:szCs w:val="20"/>
          <w:lang w:val="it-IT"/>
        </w:rPr>
      </w:pPr>
      <w:r w:rsidRPr="00604675">
        <w:rPr>
          <w:rFonts w:asciiTheme="minorHAnsi" w:eastAsia="Verdana" w:hAnsiTheme="minorHAnsi" w:cstheme="minorHAnsi"/>
          <w:color w:val="000000"/>
          <w:sz w:val="20"/>
          <w:szCs w:val="20"/>
          <w:lang w:val="it-IT"/>
        </w:rPr>
        <w:t xml:space="preserve">segnalare all'INAIL, nelle persone del Responsabile unico del progetto e del Responsabile della prevenzione della corruzione e della trasparenza dell'Istituto, qualsiasi turbativa, irregolarità o distorsione, eseguite o </w:t>
      </w:r>
      <w:r w:rsidRPr="00604675">
        <w:rPr>
          <w:rFonts w:asciiTheme="minorHAnsi" w:eastAsia="Verdana" w:hAnsiTheme="minorHAnsi" w:cstheme="minorHAnsi"/>
          <w:color w:val="000000"/>
          <w:sz w:val="20"/>
          <w:szCs w:val="20"/>
          <w:lang w:val="it-IT"/>
        </w:rPr>
        <w:lastRenderedPageBreak/>
        <w:t>anche solo tentate, della procedura di affidamento e dell'esecuzione del contratto, da parte di qualunque soggetto, comprese illecite richieste o pretese da parte di dipendenti, collaboratori o consulenti dell'Istituto;</w:t>
      </w:r>
    </w:p>
    <w:p w14:paraId="6039ADE3" w14:textId="77777777" w:rsidR="00604675" w:rsidRPr="00604675" w:rsidRDefault="00604675" w:rsidP="00604675">
      <w:pPr>
        <w:pStyle w:val="Paragrafoelenco"/>
        <w:numPr>
          <w:ilvl w:val="0"/>
          <w:numId w:val="4"/>
        </w:numPr>
        <w:spacing w:line="276" w:lineRule="auto"/>
        <w:jc w:val="both"/>
        <w:textAlignment w:val="baseline"/>
        <w:rPr>
          <w:rFonts w:asciiTheme="minorHAnsi" w:eastAsia="Verdana" w:hAnsiTheme="minorHAnsi" w:cstheme="minorHAnsi"/>
          <w:color w:val="000000"/>
          <w:sz w:val="20"/>
          <w:szCs w:val="20"/>
          <w:lang w:val="it-IT"/>
        </w:rPr>
      </w:pPr>
      <w:r w:rsidRPr="00604675">
        <w:rPr>
          <w:rFonts w:asciiTheme="minorHAnsi" w:eastAsia="Verdana" w:hAnsiTheme="minorHAnsi" w:cstheme="minorHAnsi"/>
          <w:color w:val="000000"/>
          <w:sz w:val="20"/>
          <w:szCs w:val="20"/>
          <w:lang w:val="it-IT"/>
        </w:rPr>
        <w:t>mettere a disposizione, a richiesta dell'Istituto, tutte le informazioni sul proprio personale, al fine di verificare il rispetto della normativa a tutela dei diritti dei lavoratori;</w:t>
      </w:r>
    </w:p>
    <w:p w14:paraId="1FD0CDEF" w14:textId="77777777" w:rsidR="00604675" w:rsidRPr="00604675" w:rsidRDefault="00604675" w:rsidP="00604675">
      <w:pPr>
        <w:pStyle w:val="Paragrafoelenco"/>
        <w:numPr>
          <w:ilvl w:val="0"/>
          <w:numId w:val="4"/>
        </w:numPr>
        <w:spacing w:line="276" w:lineRule="auto"/>
        <w:jc w:val="both"/>
        <w:textAlignment w:val="baseline"/>
        <w:rPr>
          <w:rFonts w:asciiTheme="minorHAnsi" w:eastAsia="Verdana" w:hAnsiTheme="minorHAnsi" w:cstheme="minorHAnsi"/>
          <w:color w:val="000000"/>
          <w:sz w:val="20"/>
          <w:szCs w:val="20"/>
          <w:lang w:val="it-IT"/>
        </w:rPr>
      </w:pPr>
      <w:r w:rsidRPr="00604675">
        <w:rPr>
          <w:rFonts w:asciiTheme="minorHAnsi" w:eastAsia="Verdana" w:hAnsiTheme="minorHAnsi" w:cstheme="minorHAnsi"/>
          <w:color w:val="000000"/>
          <w:sz w:val="20"/>
          <w:szCs w:val="20"/>
          <w:lang w:val="it-IT"/>
        </w:rPr>
        <w:t xml:space="preserve">rendere noti, su richiesta dell'INAIL, tutti i pagamenti eseguiti e riguardanti il contratto assegnatogli a seguito della procedura, inclusi quelli eseguiti a favore dei subappaltatori, </w:t>
      </w:r>
      <w:proofErr w:type="spellStart"/>
      <w:r w:rsidRPr="00604675">
        <w:rPr>
          <w:rFonts w:asciiTheme="minorHAnsi" w:eastAsia="Verdana" w:hAnsiTheme="minorHAnsi" w:cstheme="minorHAnsi"/>
          <w:color w:val="000000"/>
          <w:sz w:val="20"/>
          <w:szCs w:val="20"/>
          <w:lang w:val="it-IT"/>
        </w:rPr>
        <w:t>subaffidatari</w:t>
      </w:r>
      <w:proofErr w:type="spellEnd"/>
      <w:r w:rsidRPr="00604675">
        <w:rPr>
          <w:rFonts w:asciiTheme="minorHAnsi" w:eastAsia="Verdana" w:hAnsiTheme="minorHAnsi" w:cstheme="minorHAnsi"/>
          <w:color w:val="000000"/>
          <w:sz w:val="20"/>
          <w:szCs w:val="20"/>
          <w:lang w:val="it-IT"/>
        </w:rPr>
        <w:t xml:space="preserve"> e degli altri soggetti indicati dall'art. 119, comma 3, del codice dei contratti pubblici, nonché a favore di intermediari e consulenti;</w:t>
      </w:r>
    </w:p>
    <w:p w14:paraId="287915F4" w14:textId="77777777" w:rsidR="00604675" w:rsidRPr="00604675" w:rsidRDefault="00604675" w:rsidP="00604675">
      <w:pPr>
        <w:pStyle w:val="Paragrafoelenco"/>
        <w:numPr>
          <w:ilvl w:val="0"/>
          <w:numId w:val="4"/>
        </w:numPr>
        <w:spacing w:line="276" w:lineRule="auto"/>
        <w:jc w:val="both"/>
        <w:textAlignment w:val="baseline"/>
        <w:rPr>
          <w:rFonts w:asciiTheme="minorHAnsi" w:eastAsia="Verdana" w:hAnsiTheme="minorHAnsi" w:cstheme="minorHAnsi"/>
          <w:color w:val="000000"/>
          <w:sz w:val="20"/>
          <w:szCs w:val="20"/>
          <w:lang w:val="it-IT"/>
        </w:rPr>
      </w:pPr>
      <w:r w:rsidRPr="00604675">
        <w:rPr>
          <w:rFonts w:asciiTheme="minorHAnsi" w:eastAsia="Verdana" w:hAnsiTheme="minorHAnsi" w:cstheme="minorHAnsi"/>
          <w:color w:val="000000"/>
          <w:sz w:val="20"/>
          <w:szCs w:val="20"/>
          <w:lang w:val="it-IT"/>
        </w:rPr>
        <w:t xml:space="preserve">osservare quanto prescritto dall'art. 53, comma 16-ter, primo periodo del d. </w:t>
      </w:r>
      <w:proofErr w:type="spellStart"/>
      <w:r w:rsidRPr="00604675">
        <w:rPr>
          <w:rFonts w:asciiTheme="minorHAnsi" w:eastAsia="Verdana" w:hAnsiTheme="minorHAnsi" w:cstheme="minorHAnsi"/>
          <w:color w:val="000000"/>
          <w:sz w:val="20"/>
          <w:szCs w:val="20"/>
          <w:lang w:val="it-IT"/>
        </w:rPr>
        <w:t>Igs</w:t>
      </w:r>
      <w:proofErr w:type="spellEnd"/>
      <w:r w:rsidRPr="00604675">
        <w:rPr>
          <w:rFonts w:asciiTheme="minorHAnsi" w:eastAsia="Verdana" w:hAnsiTheme="minorHAnsi" w:cstheme="minorHAnsi"/>
          <w:color w:val="000000"/>
          <w:sz w:val="20"/>
          <w:szCs w:val="20"/>
          <w:lang w:val="it-IT"/>
        </w:rPr>
        <w:t xml:space="preserve"> n. 165/2001 e </w:t>
      </w:r>
      <w:proofErr w:type="spellStart"/>
      <w:r w:rsidRPr="00604675">
        <w:rPr>
          <w:rFonts w:asciiTheme="minorHAnsi" w:eastAsia="Verdana" w:hAnsiTheme="minorHAnsi" w:cstheme="minorHAnsi"/>
          <w:color w:val="000000"/>
          <w:sz w:val="20"/>
          <w:szCs w:val="20"/>
          <w:lang w:val="it-IT"/>
        </w:rPr>
        <w:t>s.m.i</w:t>
      </w:r>
      <w:proofErr w:type="spellEnd"/>
      <w:r w:rsidRPr="00604675">
        <w:rPr>
          <w:rFonts w:asciiTheme="minorHAnsi" w:eastAsia="Verdana" w:hAnsiTheme="minorHAnsi" w:cstheme="minorHAnsi"/>
          <w:color w:val="000000"/>
          <w:sz w:val="20"/>
          <w:szCs w:val="20"/>
          <w:lang w:val="it-IT"/>
        </w:rPr>
        <w:t xml:space="preserve"> che dispone che "i dipendenti che, negli ultimi tre anni di servizio, hanno esercitato poteri autoritativi o negoziali per conto delle pubbliche amministrazioni di cui all'articolo 1, comma 2, non possono svolgere, nei tre anni successivi alla cessazione del rapporto di pubblico impiego, attività lavorativa o professionale presso i soggetti privati destinatari dell'attività della pubblica amministrazione svolta attraverso i medesimi poteri";</w:t>
      </w:r>
    </w:p>
    <w:p w14:paraId="484BFA19" w14:textId="77777777" w:rsidR="00604675" w:rsidRPr="00604675" w:rsidRDefault="00604675" w:rsidP="00604675">
      <w:pPr>
        <w:pStyle w:val="Paragrafoelenco"/>
        <w:numPr>
          <w:ilvl w:val="0"/>
          <w:numId w:val="4"/>
        </w:numPr>
        <w:spacing w:line="276" w:lineRule="auto"/>
        <w:jc w:val="both"/>
        <w:textAlignment w:val="baseline"/>
        <w:rPr>
          <w:rFonts w:asciiTheme="minorHAnsi" w:eastAsia="Verdana" w:hAnsiTheme="minorHAnsi" w:cstheme="minorHAnsi"/>
          <w:color w:val="000000"/>
          <w:sz w:val="20"/>
          <w:szCs w:val="20"/>
          <w:lang w:val="it-IT"/>
        </w:rPr>
      </w:pPr>
      <w:r w:rsidRPr="00604675">
        <w:rPr>
          <w:rFonts w:asciiTheme="minorHAnsi" w:eastAsia="Verdana" w:hAnsiTheme="minorHAnsi" w:cstheme="minorHAnsi"/>
          <w:color w:val="000000"/>
          <w:sz w:val="20"/>
          <w:szCs w:val="20"/>
          <w:lang w:val="it-IT"/>
        </w:rPr>
        <w:t>segnalare, al Responsabile unico del progetto e al Responsabile della prevenzione della corruzione e della trasparenza dell'Istituto, situazioni di conflitto di interesse, attuale o potenziale, di cui sia a conoscenza, rispetto all'Istituto e al suo personale.</w:t>
      </w:r>
    </w:p>
    <w:p w14:paraId="420D2C7A" w14:textId="77777777" w:rsidR="00604675" w:rsidRDefault="00604675" w:rsidP="00CF4D39">
      <w:pPr>
        <w:spacing w:line="276" w:lineRule="auto"/>
        <w:jc w:val="both"/>
        <w:textAlignment w:val="baseline"/>
        <w:rPr>
          <w:rFonts w:asciiTheme="minorHAnsi" w:eastAsia="Verdana" w:hAnsiTheme="minorHAnsi" w:cstheme="minorHAnsi"/>
          <w:color w:val="000000"/>
          <w:sz w:val="20"/>
          <w:szCs w:val="20"/>
          <w:highlight w:val="yellow"/>
          <w:lang w:val="it-IT"/>
        </w:rPr>
      </w:pPr>
    </w:p>
    <w:p w14:paraId="001C1106" w14:textId="77777777" w:rsidR="00604675" w:rsidRPr="00604675" w:rsidRDefault="00604675" w:rsidP="00604675">
      <w:pPr>
        <w:spacing w:line="276" w:lineRule="auto"/>
        <w:jc w:val="both"/>
        <w:textAlignment w:val="baseline"/>
        <w:rPr>
          <w:rFonts w:asciiTheme="minorHAnsi" w:eastAsia="Verdana" w:hAnsiTheme="minorHAnsi" w:cstheme="minorHAnsi"/>
          <w:color w:val="000000"/>
          <w:sz w:val="20"/>
          <w:szCs w:val="20"/>
          <w:lang w:val="it-IT"/>
        </w:rPr>
      </w:pPr>
      <w:r w:rsidRPr="00604675">
        <w:rPr>
          <w:rFonts w:asciiTheme="minorHAnsi" w:eastAsia="Verdana" w:hAnsiTheme="minorHAnsi" w:cstheme="minorHAnsi"/>
          <w:color w:val="000000"/>
          <w:sz w:val="20"/>
          <w:szCs w:val="20"/>
          <w:lang w:val="it-IT"/>
        </w:rPr>
        <w:t>Il sottoscritto operatore economico dichiara:</w:t>
      </w:r>
    </w:p>
    <w:p w14:paraId="4FC5C502" w14:textId="77777777" w:rsidR="00604675" w:rsidRPr="00604675" w:rsidRDefault="00604675" w:rsidP="00604675">
      <w:pPr>
        <w:pStyle w:val="Paragrafoelenco"/>
        <w:numPr>
          <w:ilvl w:val="0"/>
          <w:numId w:val="4"/>
        </w:numPr>
        <w:spacing w:line="276" w:lineRule="auto"/>
        <w:jc w:val="both"/>
        <w:textAlignment w:val="baseline"/>
        <w:rPr>
          <w:rFonts w:asciiTheme="minorHAnsi" w:eastAsia="Verdana" w:hAnsiTheme="minorHAnsi" w:cstheme="minorHAnsi"/>
          <w:color w:val="000000"/>
          <w:sz w:val="20"/>
          <w:szCs w:val="20"/>
          <w:lang w:val="it-IT"/>
        </w:rPr>
      </w:pPr>
      <w:r w:rsidRPr="00604675">
        <w:rPr>
          <w:rFonts w:asciiTheme="minorHAnsi" w:eastAsia="Verdana" w:hAnsiTheme="minorHAnsi" w:cstheme="minorHAnsi"/>
          <w:color w:val="000000"/>
          <w:sz w:val="20"/>
          <w:szCs w:val="20"/>
          <w:lang w:val="it-IT"/>
        </w:rPr>
        <w:t>di non trovarsi in situazioni di controllo o di collegamento (formale e/o sostanziale) con altri concorrenti;</w:t>
      </w:r>
    </w:p>
    <w:p w14:paraId="7123AF8C" w14:textId="77777777" w:rsidR="00604675" w:rsidRPr="00604675" w:rsidRDefault="00604675" w:rsidP="00604675">
      <w:pPr>
        <w:pStyle w:val="Paragrafoelenco"/>
        <w:numPr>
          <w:ilvl w:val="0"/>
          <w:numId w:val="4"/>
        </w:numPr>
        <w:spacing w:line="276" w:lineRule="auto"/>
        <w:jc w:val="both"/>
        <w:textAlignment w:val="baseline"/>
        <w:rPr>
          <w:rFonts w:asciiTheme="minorHAnsi" w:eastAsia="Verdana" w:hAnsiTheme="minorHAnsi" w:cstheme="minorHAnsi"/>
          <w:color w:val="000000"/>
          <w:sz w:val="20"/>
          <w:szCs w:val="20"/>
          <w:lang w:val="it-IT"/>
        </w:rPr>
      </w:pPr>
      <w:r w:rsidRPr="00604675">
        <w:rPr>
          <w:rFonts w:asciiTheme="minorHAnsi" w:eastAsia="Verdana" w:hAnsiTheme="minorHAnsi" w:cstheme="minorHAnsi"/>
          <w:color w:val="000000"/>
          <w:sz w:val="20"/>
          <w:szCs w:val="20"/>
          <w:lang w:val="it-IT"/>
        </w:rPr>
        <w:t>che la propria offerta è improntata a serietà, integrità, indipendenza e segretezza;</w:t>
      </w:r>
    </w:p>
    <w:p w14:paraId="01128393" w14:textId="77777777" w:rsidR="00604675" w:rsidRPr="00604675" w:rsidRDefault="00604675" w:rsidP="00604675">
      <w:pPr>
        <w:pStyle w:val="Paragrafoelenco"/>
        <w:numPr>
          <w:ilvl w:val="0"/>
          <w:numId w:val="4"/>
        </w:numPr>
        <w:spacing w:line="276" w:lineRule="auto"/>
        <w:jc w:val="both"/>
        <w:textAlignment w:val="baseline"/>
        <w:rPr>
          <w:rFonts w:asciiTheme="minorHAnsi" w:eastAsia="Verdana" w:hAnsiTheme="minorHAnsi" w:cstheme="minorHAnsi"/>
          <w:color w:val="000000"/>
          <w:sz w:val="20"/>
          <w:szCs w:val="20"/>
          <w:lang w:val="it-IT"/>
        </w:rPr>
      </w:pPr>
      <w:r w:rsidRPr="00604675">
        <w:rPr>
          <w:rFonts w:asciiTheme="minorHAnsi" w:eastAsia="Verdana" w:hAnsiTheme="minorHAnsi" w:cstheme="minorHAnsi"/>
          <w:color w:val="000000"/>
          <w:sz w:val="20"/>
          <w:szCs w:val="20"/>
          <w:lang w:val="it-IT"/>
        </w:rPr>
        <w:t>che non si è accordato e non si accorderà con altri partecipanti alla procedura di gara per limitare con mezzi illeciti la concorrenza.</w:t>
      </w:r>
    </w:p>
    <w:p w14:paraId="423E2912" w14:textId="77777777" w:rsidR="00604675" w:rsidRDefault="00604675" w:rsidP="00CF4D39">
      <w:pPr>
        <w:spacing w:line="276" w:lineRule="auto"/>
        <w:jc w:val="both"/>
        <w:textAlignment w:val="baseline"/>
        <w:rPr>
          <w:rFonts w:asciiTheme="minorHAnsi" w:eastAsia="Verdana" w:hAnsiTheme="minorHAnsi" w:cstheme="minorHAnsi"/>
          <w:color w:val="000000"/>
          <w:sz w:val="20"/>
          <w:szCs w:val="20"/>
          <w:highlight w:val="yellow"/>
          <w:lang w:val="it-IT"/>
        </w:rPr>
      </w:pPr>
    </w:p>
    <w:p w14:paraId="7A114B13" w14:textId="77777777" w:rsidR="00604675" w:rsidRPr="00604675" w:rsidRDefault="00604675" w:rsidP="00604675">
      <w:pPr>
        <w:spacing w:line="276" w:lineRule="auto"/>
        <w:jc w:val="both"/>
        <w:textAlignment w:val="baseline"/>
        <w:rPr>
          <w:rFonts w:asciiTheme="minorHAnsi" w:eastAsia="Verdana" w:hAnsiTheme="minorHAnsi" w:cstheme="minorHAnsi"/>
          <w:color w:val="000000"/>
          <w:sz w:val="20"/>
          <w:szCs w:val="20"/>
          <w:lang w:val="it-IT"/>
        </w:rPr>
      </w:pPr>
      <w:r w:rsidRPr="00604675">
        <w:rPr>
          <w:rFonts w:asciiTheme="minorHAnsi" w:eastAsia="Verdana" w:hAnsiTheme="minorHAnsi" w:cstheme="minorHAnsi"/>
          <w:color w:val="000000"/>
          <w:sz w:val="20"/>
          <w:szCs w:val="20"/>
          <w:lang w:val="it-IT"/>
        </w:rPr>
        <w:t>Il sottoscritto prende atto e accetta che, nel caso di mancato rispetto degli impegni assunti con il presente patto di integrità, potranno essere applicate, previo contradditorio, anche in via cumulativa e tenendo conto delle diverse fasi della procedura, le seguenti sanzioni:</w:t>
      </w:r>
    </w:p>
    <w:p w14:paraId="60A3C9E9" w14:textId="77777777" w:rsidR="00604675" w:rsidRDefault="00604675" w:rsidP="00604675">
      <w:pPr>
        <w:pStyle w:val="Paragrafoelenco"/>
        <w:numPr>
          <w:ilvl w:val="0"/>
          <w:numId w:val="4"/>
        </w:numPr>
        <w:spacing w:line="276" w:lineRule="auto"/>
        <w:jc w:val="both"/>
        <w:textAlignment w:val="baseline"/>
        <w:rPr>
          <w:rFonts w:asciiTheme="minorHAnsi" w:eastAsia="Verdana" w:hAnsiTheme="minorHAnsi" w:cstheme="minorHAnsi"/>
          <w:color w:val="000000"/>
          <w:sz w:val="20"/>
          <w:szCs w:val="20"/>
          <w:lang w:val="it-IT"/>
        </w:rPr>
      </w:pPr>
      <w:r w:rsidRPr="00604675">
        <w:rPr>
          <w:rFonts w:asciiTheme="minorHAnsi" w:eastAsia="Verdana" w:hAnsiTheme="minorHAnsi" w:cstheme="minorHAnsi"/>
          <w:color w:val="000000"/>
          <w:sz w:val="20"/>
          <w:szCs w:val="20"/>
          <w:lang w:val="it-IT"/>
        </w:rPr>
        <w:t xml:space="preserve">esclusione dalla procedura di affidamento; </w:t>
      </w:r>
    </w:p>
    <w:p w14:paraId="047A1616" w14:textId="285BB10B" w:rsidR="00604675" w:rsidRPr="00604675" w:rsidRDefault="00604675" w:rsidP="00604675">
      <w:pPr>
        <w:pStyle w:val="Paragrafoelenco"/>
        <w:numPr>
          <w:ilvl w:val="0"/>
          <w:numId w:val="4"/>
        </w:numPr>
        <w:spacing w:line="276" w:lineRule="auto"/>
        <w:jc w:val="both"/>
        <w:textAlignment w:val="baseline"/>
        <w:rPr>
          <w:rFonts w:asciiTheme="minorHAnsi" w:eastAsia="Verdana" w:hAnsiTheme="minorHAnsi" w:cstheme="minorHAnsi"/>
          <w:color w:val="000000"/>
          <w:sz w:val="20"/>
          <w:szCs w:val="20"/>
          <w:lang w:val="it-IT"/>
        </w:rPr>
      </w:pPr>
      <w:r w:rsidRPr="00604675">
        <w:rPr>
          <w:rFonts w:asciiTheme="minorHAnsi" w:eastAsia="Verdana" w:hAnsiTheme="minorHAnsi" w:cstheme="minorHAnsi"/>
          <w:color w:val="000000"/>
          <w:sz w:val="20"/>
          <w:szCs w:val="20"/>
          <w:lang w:val="it-IT"/>
        </w:rPr>
        <w:t>escussione della garanzia provvisoria;</w:t>
      </w:r>
    </w:p>
    <w:p w14:paraId="5AADF8F9" w14:textId="77777777" w:rsidR="00604675" w:rsidRPr="00604675" w:rsidRDefault="00604675" w:rsidP="00604675">
      <w:pPr>
        <w:pStyle w:val="Paragrafoelenco"/>
        <w:numPr>
          <w:ilvl w:val="0"/>
          <w:numId w:val="4"/>
        </w:numPr>
        <w:spacing w:line="276" w:lineRule="auto"/>
        <w:jc w:val="both"/>
        <w:textAlignment w:val="baseline"/>
        <w:rPr>
          <w:rFonts w:asciiTheme="minorHAnsi" w:eastAsia="Verdana" w:hAnsiTheme="minorHAnsi" w:cstheme="minorHAnsi"/>
          <w:color w:val="000000"/>
          <w:sz w:val="20"/>
          <w:szCs w:val="20"/>
          <w:lang w:val="it-IT"/>
        </w:rPr>
      </w:pPr>
      <w:r w:rsidRPr="00604675">
        <w:rPr>
          <w:rFonts w:asciiTheme="minorHAnsi" w:eastAsia="Verdana" w:hAnsiTheme="minorHAnsi" w:cstheme="minorHAnsi"/>
          <w:color w:val="000000"/>
          <w:sz w:val="20"/>
          <w:szCs w:val="20"/>
          <w:lang w:val="it-IT"/>
        </w:rPr>
        <w:t>revoca dell'affidamento/aggiudicazione;</w:t>
      </w:r>
    </w:p>
    <w:p w14:paraId="5F353E06" w14:textId="77777777" w:rsidR="00604675" w:rsidRPr="00604675" w:rsidRDefault="00604675" w:rsidP="00604675">
      <w:pPr>
        <w:pStyle w:val="Paragrafoelenco"/>
        <w:numPr>
          <w:ilvl w:val="0"/>
          <w:numId w:val="4"/>
        </w:numPr>
        <w:spacing w:line="276" w:lineRule="auto"/>
        <w:jc w:val="both"/>
        <w:textAlignment w:val="baseline"/>
        <w:rPr>
          <w:rFonts w:asciiTheme="minorHAnsi" w:eastAsia="Verdana" w:hAnsiTheme="minorHAnsi" w:cstheme="minorHAnsi"/>
          <w:color w:val="000000"/>
          <w:sz w:val="20"/>
          <w:szCs w:val="20"/>
          <w:lang w:val="it-IT"/>
        </w:rPr>
      </w:pPr>
      <w:r w:rsidRPr="00604675">
        <w:rPr>
          <w:rFonts w:asciiTheme="minorHAnsi" w:eastAsia="Verdana" w:hAnsiTheme="minorHAnsi" w:cstheme="minorHAnsi"/>
          <w:color w:val="000000"/>
          <w:sz w:val="20"/>
          <w:szCs w:val="20"/>
          <w:lang w:val="it-IT"/>
        </w:rPr>
        <w:t xml:space="preserve">risoluzione del contratto ai sensi dell'art. 1456 </w:t>
      </w:r>
      <w:proofErr w:type="spellStart"/>
      <w:r w:rsidRPr="00604675">
        <w:rPr>
          <w:rFonts w:asciiTheme="minorHAnsi" w:eastAsia="Verdana" w:hAnsiTheme="minorHAnsi" w:cstheme="minorHAnsi"/>
          <w:color w:val="000000"/>
          <w:sz w:val="20"/>
          <w:szCs w:val="20"/>
          <w:lang w:val="it-IT"/>
        </w:rPr>
        <w:t>cod.civ</w:t>
      </w:r>
      <w:proofErr w:type="spellEnd"/>
      <w:r w:rsidRPr="00604675">
        <w:rPr>
          <w:rFonts w:asciiTheme="minorHAnsi" w:eastAsia="Verdana" w:hAnsiTheme="minorHAnsi" w:cstheme="minorHAnsi"/>
          <w:color w:val="000000"/>
          <w:sz w:val="20"/>
          <w:szCs w:val="20"/>
          <w:lang w:val="it-IT"/>
        </w:rPr>
        <w:t>.;</w:t>
      </w:r>
    </w:p>
    <w:p w14:paraId="189956A8" w14:textId="3292CB52" w:rsidR="00604675" w:rsidRDefault="00604675" w:rsidP="00604675">
      <w:pPr>
        <w:pStyle w:val="Paragrafoelenco"/>
        <w:numPr>
          <w:ilvl w:val="0"/>
          <w:numId w:val="4"/>
        </w:numPr>
        <w:spacing w:line="276" w:lineRule="auto"/>
        <w:jc w:val="both"/>
        <w:textAlignment w:val="baseline"/>
        <w:rPr>
          <w:rFonts w:asciiTheme="minorHAnsi" w:eastAsia="Verdana" w:hAnsiTheme="minorHAnsi" w:cstheme="minorHAnsi"/>
          <w:color w:val="000000"/>
          <w:sz w:val="20"/>
          <w:szCs w:val="20"/>
          <w:lang w:val="it-IT"/>
        </w:rPr>
      </w:pPr>
      <w:r w:rsidRPr="00604675">
        <w:rPr>
          <w:rFonts w:asciiTheme="minorHAnsi" w:eastAsia="Verdana" w:hAnsiTheme="minorHAnsi" w:cstheme="minorHAnsi"/>
          <w:color w:val="000000"/>
          <w:sz w:val="20"/>
          <w:szCs w:val="20"/>
          <w:lang w:val="it-IT"/>
        </w:rPr>
        <w:t>escussione della garanzia definitiva;</w:t>
      </w:r>
    </w:p>
    <w:p w14:paraId="4E69CDEC" w14:textId="77777777" w:rsidR="00604675" w:rsidRPr="00B25B44" w:rsidRDefault="00604675" w:rsidP="00B25B44">
      <w:pPr>
        <w:pStyle w:val="Paragrafoelenco"/>
        <w:numPr>
          <w:ilvl w:val="0"/>
          <w:numId w:val="4"/>
        </w:numPr>
        <w:spacing w:line="276" w:lineRule="auto"/>
        <w:jc w:val="both"/>
        <w:textAlignment w:val="baseline"/>
        <w:rPr>
          <w:rFonts w:asciiTheme="minorHAnsi" w:eastAsia="Verdana" w:hAnsiTheme="minorHAnsi" w:cstheme="minorHAnsi"/>
          <w:color w:val="000000"/>
          <w:sz w:val="20"/>
          <w:szCs w:val="20"/>
          <w:lang w:val="it-IT"/>
        </w:rPr>
      </w:pPr>
      <w:r w:rsidRPr="00B25B44">
        <w:rPr>
          <w:rFonts w:asciiTheme="minorHAnsi" w:eastAsia="Verdana" w:hAnsiTheme="minorHAnsi" w:cstheme="minorHAnsi"/>
          <w:color w:val="000000"/>
          <w:sz w:val="20"/>
          <w:szCs w:val="20"/>
          <w:lang w:val="it-IT"/>
        </w:rPr>
        <w:t>risarcimento dei danni arrecati all'INAIL nella misura fissa minima dell'8% del valore del contratto, impregiudicata la prova dell'esistenza di un danno maggiore di cui chiedere il risarcimento;</w:t>
      </w:r>
    </w:p>
    <w:p w14:paraId="4C0DA82E" w14:textId="77777777" w:rsidR="00604675" w:rsidRPr="00B25B44" w:rsidRDefault="00604675" w:rsidP="00B25B44">
      <w:pPr>
        <w:pStyle w:val="Paragrafoelenco"/>
        <w:numPr>
          <w:ilvl w:val="0"/>
          <w:numId w:val="4"/>
        </w:numPr>
        <w:spacing w:line="276" w:lineRule="auto"/>
        <w:jc w:val="both"/>
        <w:textAlignment w:val="baseline"/>
        <w:rPr>
          <w:rFonts w:asciiTheme="minorHAnsi" w:eastAsia="Verdana" w:hAnsiTheme="minorHAnsi" w:cstheme="minorHAnsi"/>
          <w:color w:val="000000"/>
          <w:sz w:val="20"/>
          <w:szCs w:val="20"/>
          <w:lang w:val="it-IT"/>
        </w:rPr>
      </w:pPr>
      <w:r w:rsidRPr="00B25B44">
        <w:rPr>
          <w:rFonts w:asciiTheme="minorHAnsi" w:eastAsia="Verdana" w:hAnsiTheme="minorHAnsi" w:cstheme="minorHAnsi"/>
          <w:color w:val="000000"/>
          <w:sz w:val="20"/>
          <w:szCs w:val="20"/>
          <w:lang w:val="it-IT"/>
        </w:rPr>
        <w:t>risarcimento dei danni arrecati agli altri concorrenti della procedura nella misura fissa minima dell'I.% del valore del contratto per ogni partecipante, impregiudicata la prova dell'esistenza di un danno maggiore di cui chiedere il risarcimento;</w:t>
      </w:r>
    </w:p>
    <w:p w14:paraId="42F9D78F" w14:textId="01983D06" w:rsidR="00604675" w:rsidRPr="00B25B44" w:rsidRDefault="00604675" w:rsidP="00B25B44">
      <w:pPr>
        <w:pStyle w:val="Paragrafoelenco"/>
        <w:numPr>
          <w:ilvl w:val="0"/>
          <w:numId w:val="4"/>
        </w:numPr>
        <w:spacing w:line="276" w:lineRule="auto"/>
        <w:jc w:val="both"/>
        <w:textAlignment w:val="baseline"/>
        <w:rPr>
          <w:rFonts w:asciiTheme="minorHAnsi" w:eastAsia="Verdana" w:hAnsiTheme="minorHAnsi" w:cstheme="minorHAnsi"/>
          <w:color w:val="000000"/>
          <w:sz w:val="20"/>
          <w:szCs w:val="20"/>
          <w:lang w:val="it-IT"/>
        </w:rPr>
      </w:pPr>
      <w:r w:rsidRPr="00B25B44">
        <w:rPr>
          <w:rFonts w:asciiTheme="minorHAnsi" w:eastAsia="Verdana" w:hAnsiTheme="minorHAnsi" w:cstheme="minorHAnsi"/>
          <w:color w:val="000000"/>
          <w:sz w:val="20"/>
          <w:szCs w:val="20"/>
          <w:lang w:val="it-IT"/>
        </w:rPr>
        <w:t>segnalazione del fatto all'ANAC e alle competenti Autorità giurisdizionali anche ai fini, ove ne sussistano i presupposti, dell'applicazione del disposto di cui all'art. 32 del D.L. n. 90/2014, convertito nella legge n. 114/2014.</w:t>
      </w:r>
    </w:p>
    <w:p w14:paraId="05CF638B" w14:textId="07ACFE05" w:rsidR="00604675" w:rsidRPr="00B25B44" w:rsidRDefault="00604675" w:rsidP="00B25B44">
      <w:pPr>
        <w:spacing w:before="121" w:line="307" w:lineRule="exact"/>
        <w:ind w:right="216"/>
        <w:jc w:val="both"/>
        <w:textAlignment w:val="baseline"/>
        <w:rPr>
          <w:rFonts w:ascii="Verdana" w:eastAsia="Verdana" w:hAnsi="Verdana"/>
          <w:color w:val="000000"/>
          <w:spacing w:val="-2"/>
          <w:lang w:val="it-IT"/>
        </w:rPr>
      </w:pPr>
      <w:r w:rsidRPr="00B25B44">
        <w:rPr>
          <w:rFonts w:asciiTheme="minorHAnsi" w:eastAsia="Verdana" w:hAnsiTheme="minorHAnsi" w:cstheme="minorHAnsi"/>
          <w:color w:val="000000"/>
          <w:sz w:val="20"/>
          <w:szCs w:val="20"/>
          <w:lang w:val="it-IT"/>
        </w:rPr>
        <w:t>Nello svolgimento delle attività oggetto del contratto, l'aggiudicatario deve uniformarsi ai principi e, per quanto compatibili, ai doveri di condotta richiamati nel Decreto del Presidente della Repubblica 16 aprile 2013 n. 62, nel codice di comportamento di questa stazione appaltante e nel Piano Triennale di Prevenzione della Corruzione e della Trasparenza, nonché nella sottosezione "Rischi corruttivi e trasparenza" del PIAO.</w:t>
      </w:r>
    </w:p>
    <w:p w14:paraId="002A6FC4" w14:textId="77777777" w:rsidR="00604675" w:rsidRPr="00B25B44" w:rsidRDefault="00604675" w:rsidP="00B25B44">
      <w:pPr>
        <w:spacing w:before="121" w:line="307" w:lineRule="exact"/>
        <w:ind w:right="216"/>
        <w:jc w:val="both"/>
        <w:textAlignment w:val="baseline"/>
        <w:rPr>
          <w:rFonts w:asciiTheme="minorHAnsi" w:eastAsia="Verdana" w:hAnsiTheme="minorHAnsi" w:cstheme="minorHAnsi"/>
          <w:color w:val="000000"/>
          <w:sz w:val="20"/>
          <w:szCs w:val="20"/>
          <w:lang w:val="it-IT"/>
        </w:rPr>
      </w:pPr>
      <w:r w:rsidRPr="00B25B44">
        <w:rPr>
          <w:rFonts w:asciiTheme="minorHAnsi" w:eastAsia="Verdana" w:hAnsiTheme="minorHAnsi" w:cstheme="minorHAnsi"/>
          <w:color w:val="000000"/>
          <w:sz w:val="20"/>
          <w:szCs w:val="20"/>
          <w:lang w:val="it-IT"/>
        </w:rPr>
        <w:t>In seguito alla comunicazione di aggiudicazione e prima della stipula del contratto, l'aggiudicatario ha l'onere di prendere visione dei predetti documenti pubblicati sul sito della stazione appaltante.</w:t>
      </w:r>
    </w:p>
    <w:p w14:paraId="770E6261" w14:textId="77777777" w:rsidR="00604675" w:rsidRPr="00B25B44" w:rsidRDefault="00604675" w:rsidP="00B25B44">
      <w:pPr>
        <w:spacing w:before="121" w:line="307" w:lineRule="exact"/>
        <w:ind w:right="216"/>
        <w:jc w:val="both"/>
        <w:textAlignment w:val="baseline"/>
        <w:rPr>
          <w:rFonts w:asciiTheme="minorHAnsi" w:eastAsia="Verdana" w:hAnsiTheme="minorHAnsi" w:cstheme="minorHAnsi"/>
          <w:color w:val="000000"/>
          <w:sz w:val="20"/>
          <w:szCs w:val="20"/>
          <w:lang w:val="it-IT"/>
        </w:rPr>
      </w:pPr>
      <w:r w:rsidRPr="00B25B44">
        <w:rPr>
          <w:rFonts w:asciiTheme="minorHAnsi" w:eastAsia="Verdana" w:hAnsiTheme="minorHAnsi" w:cstheme="minorHAnsi"/>
          <w:color w:val="000000"/>
          <w:sz w:val="20"/>
          <w:szCs w:val="20"/>
          <w:lang w:val="it-IT"/>
        </w:rPr>
        <w:lastRenderedPageBreak/>
        <w:t>L'Istituto si obbliga a rispettare le prescrizioni e i principi stabiliti dal presente patto e, in caso di violazione, ad attivare il procedimento disciplinare nei confronti del proprio personale. Qualora l'Istituto riceva una segnalazione in merito a condotte anomale, poste in essere dal proprio personale in relazione al procedimento di affidamento e alla fase di esecuzione del contratto, aprirà un procedimento istruttorio per i necessari accertamenti, nel rispetto del principio del contraddittorio.</w:t>
      </w:r>
    </w:p>
    <w:p w14:paraId="7DE11B92" w14:textId="77777777" w:rsidR="00604675" w:rsidRPr="00B25B44" w:rsidRDefault="00604675" w:rsidP="00B25B44">
      <w:pPr>
        <w:spacing w:before="121" w:line="307" w:lineRule="exact"/>
        <w:ind w:right="216"/>
        <w:jc w:val="both"/>
        <w:textAlignment w:val="baseline"/>
        <w:rPr>
          <w:rFonts w:asciiTheme="minorHAnsi" w:eastAsia="Verdana" w:hAnsiTheme="minorHAnsi" w:cstheme="minorHAnsi"/>
          <w:color w:val="000000"/>
          <w:sz w:val="20"/>
          <w:szCs w:val="20"/>
          <w:lang w:val="it-IT"/>
        </w:rPr>
      </w:pPr>
      <w:r w:rsidRPr="00B25B44">
        <w:rPr>
          <w:rFonts w:asciiTheme="minorHAnsi" w:eastAsia="Verdana" w:hAnsiTheme="minorHAnsi" w:cstheme="minorHAnsi"/>
          <w:color w:val="000000"/>
          <w:sz w:val="20"/>
          <w:szCs w:val="20"/>
          <w:lang w:val="it-IT"/>
        </w:rPr>
        <w:t>Il presente patto di integrità produce effetti per tutto il ciclo di vita del contratto come definito dall'art. 21 del codice dei contratti, incluso l'adempimento delle obbligazioni secondarie successive all'esecuzione della prestazione principale.</w:t>
      </w:r>
    </w:p>
    <w:p w14:paraId="3FEBB3B0" w14:textId="77777777" w:rsidR="00604675" w:rsidRPr="00B25B44" w:rsidRDefault="00604675" w:rsidP="00B25B44">
      <w:pPr>
        <w:spacing w:before="121" w:line="307" w:lineRule="exact"/>
        <w:ind w:right="216"/>
        <w:jc w:val="both"/>
        <w:textAlignment w:val="baseline"/>
        <w:rPr>
          <w:rFonts w:asciiTheme="minorHAnsi" w:eastAsia="Verdana" w:hAnsiTheme="minorHAnsi" w:cstheme="minorHAnsi"/>
          <w:color w:val="000000"/>
          <w:sz w:val="20"/>
          <w:szCs w:val="20"/>
          <w:lang w:val="it-IT"/>
        </w:rPr>
      </w:pPr>
      <w:r w:rsidRPr="00B25B44">
        <w:rPr>
          <w:rFonts w:asciiTheme="minorHAnsi" w:eastAsia="Verdana" w:hAnsiTheme="minorHAnsi" w:cstheme="minorHAnsi"/>
          <w:color w:val="000000"/>
          <w:sz w:val="20"/>
          <w:szCs w:val="20"/>
          <w:lang w:val="it-IT"/>
        </w:rPr>
        <w:t>Ogni controversia relativa all'interpretazione, alla validità e all'esecuzione del presente patto d'integrità fra l'INAIL e gli operatori economici firmatari, e tra gli operatori concorrenti, sarà devoluta all'Autorità Giudiziaria competente.</w:t>
      </w:r>
    </w:p>
    <w:p w14:paraId="4D4925E1" w14:textId="77777777" w:rsidR="00604675" w:rsidRDefault="00604675" w:rsidP="00CF4D39">
      <w:pPr>
        <w:spacing w:line="276" w:lineRule="auto"/>
        <w:jc w:val="both"/>
        <w:textAlignment w:val="baseline"/>
        <w:rPr>
          <w:rFonts w:asciiTheme="minorHAnsi" w:eastAsia="Verdana" w:hAnsiTheme="minorHAnsi" w:cstheme="minorHAnsi"/>
          <w:color w:val="000000"/>
          <w:sz w:val="20"/>
          <w:szCs w:val="20"/>
          <w:highlight w:val="yellow"/>
          <w:lang w:val="it-IT"/>
        </w:rPr>
      </w:pPr>
    </w:p>
    <w:p w14:paraId="6F05673C" w14:textId="51085B49" w:rsidR="00CF4D39" w:rsidRPr="005734F4" w:rsidRDefault="00B25B44" w:rsidP="005734F4">
      <w:pPr>
        <w:spacing w:before="585" w:line="269" w:lineRule="exact"/>
        <w:ind w:left="4248"/>
        <w:textAlignment w:val="baseline"/>
        <w:rPr>
          <w:rFonts w:asciiTheme="minorHAnsi" w:eastAsia="Verdana" w:hAnsiTheme="minorHAnsi" w:cstheme="minorHAnsi"/>
          <w:b/>
          <w:i/>
          <w:color w:val="000000"/>
          <w:lang w:val="it-IT"/>
        </w:rPr>
      </w:pPr>
      <w:r w:rsidRPr="005734F4">
        <w:rPr>
          <w:rFonts w:asciiTheme="minorHAnsi" w:eastAsia="Verdana" w:hAnsiTheme="minorHAnsi" w:cstheme="minorHAnsi"/>
          <w:b/>
          <w:i/>
          <w:noProof/>
          <w:color w:val="000000"/>
          <w:lang w:val="it-IT" w:eastAsia="it-IT"/>
        </w:rPr>
        <mc:AlternateContent>
          <mc:Choice Requires="wps">
            <w:drawing>
              <wp:anchor distT="0" distB="0" distL="0" distR="0" simplePos="0" relativeHeight="251661312" behindDoc="1" locked="0" layoutInCell="1" allowOverlap="1" wp14:anchorId="4C01F5C8" wp14:editId="023ED200">
                <wp:simplePos x="0" y="0"/>
                <wp:positionH relativeFrom="page">
                  <wp:posOffset>6800850</wp:posOffset>
                </wp:positionH>
                <wp:positionV relativeFrom="page">
                  <wp:posOffset>9925050</wp:posOffset>
                </wp:positionV>
                <wp:extent cx="138430" cy="160655"/>
                <wp:effectExtent l="0" t="0" r="4445" b="1270"/>
                <wp:wrapSquare wrapText="bothSides"/>
                <wp:docPr id="2"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430"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2D31AF" w14:textId="3A3E8A64" w:rsidR="00B25B44" w:rsidRDefault="00B25B44" w:rsidP="00B25B44">
                            <w:pPr>
                              <w:spacing w:line="238" w:lineRule="exact"/>
                              <w:textAlignment w:val="baseline"/>
                              <w:rPr>
                                <w:rFonts w:eastAsia="Times New Roman"/>
                                <w:color w:val="00000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C01F5C8" id="_x0000_t202" coordsize="21600,21600" o:spt="202" path="m,l,21600r21600,l21600,xe">
                <v:stroke joinstyle="miter"/>
                <v:path gradientshapeok="t" o:connecttype="rect"/>
              </v:shapetype>
              <v:shape id="Casella di testo 2" o:spid="_x0000_s1026" type="#_x0000_t202" style="position:absolute;left:0;text-align:left;margin-left:535.5pt;margin-top:781.5pt;width:10.9pt;height:12.65pt;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Mbkp1QEAAJADAAAOAAAAZHJzL2Uyb0RvYy54bWysU9tu2zAMfR+wfxD0vthp16Aw4hRdiw4D&#10;uq1Atw+gZck2ZosapcTOvn6UHKe7vA17EWiROjznkN7eTEMvDpp8h7aU61UuhbYK6842pfz65eHN&#10;tRQ+gK2hR6tLedRe3uxev9qOrtAX2GJfaxIMYn0xulK2Ibgiy7xq9QB+hU5bThqkAQJ/UpPVBCOj&#10;D312keebbESqHaHS3vPt/ZyUu4RvjFbhszFeB9GXkrmFdFI6q3hmuy0UDYFrO3WiAf/AYoDOctMz&#10;1D0EEHvq/oIaOkXo0YSVwiFDYzqlkwZWs87/UPPcgtNJC5vj3dkm//9g1afDs3siEaZ3OPEAkwjv&#10;HlF988LiXQu20bdEOLYaam68jpZlo/PF6Wm02hc+glTjR6x5yLAPmIAmQ0N0hXUKRucBHM+m6ykI&#10;FVteXr+95Izi1HqTb66uUgcolseOfHivcRAxKCXxTBM4HB59iGSgWEpiL4sPXd+nufb2twsujDeJ&#10;fOQ7Mw9TNXF1FFFhfWQZhPOa8Fpz0CL9kGLkFSml/74H0lL0HyxbEfdpCWgJqiUAq/hpKYMUc3gX&#10;5r3bO+qalpFnsy3esl2mS1JeWJx48tiTwtOKxr369TtVvfxIu58AAAD//wMAUEsDBBQABgAIAAAA&#10;IQDNbVKW4AAAAA8BAAAPAAAAZHJzL2Rvd25yZXYueG1sTE9BTsMwELwj8QdrkbhRu60IaYhTVQhO&#10;SIg0HDg6sZtYjdchdtvwezYnepvZGc3O5NvJ9exsxmA9SlguBDCDjdcWWwlf1dtDCixEhVr1Ho2E&#10;XxNgW9ze5CrT/oKlOe9jyygEQ6YkdDEOGeeh6YxTYeEHg6Qd/OhUJDq2XI/qQuGu5yshEu6URfrQ&#10;qcG8dKY57k9Owu4by1f781F/lofSVtVG4HtylPL+bto9A4tmiv9mmOtTdSioU+1PqAPriYunJY2J&#10;hB6TNaHZIzYr2lPPtzRdAy9yfr2j+AMAAP//AwBQSwECLQAUAAYACAAAACEAtoM4kv4AAADhAQAA&#10;EwAAAAAAAAAAAAAAAAAAAAAAW0NvbnRlbnRfVHlwZXNdLnhtbFBLAQItABQABgAIAAAAIQA4/SH/&#10;1gAAAJQBAAALAAAAAAAAAAAAAAAAAC8BAABfcmVscy8ucmVsc1BLAQItABQABgAIAAAAIQBnMbkp&#10;1QEAAJADAAAOAAAAAAAAAAAAAAAAAC4CAABkcnMvZTJvRG9jLnhtbFBLAQItABQABgAIAAAAIQDN&#10;bVKW4AAAAA8BAAAPAAAAAAAAAAAAAAAAAC8EAABkcnMvZG93bnJldi54bWxQSwUGAAAAAAQABADz&#10;AAAAPAUAAAAA&#10;" filled="f" stroked="f">
                <v:textbox inset="0,0,0,0">
                  <w:txbxContent>
                    <w:p w14:paraId="472D31AF" w14:textId="3A3E8A64" w:rsidR="00B25B44" w:rsidRDefault="00B25B44" w:rsidP="00B25B44">
                      <w:pPr>
                        <w:spacing w:line="238" w:lineRule="exact"/>
                        <w:textAlignment w:val="baseline"/>
                        <w:rPr>
                          <w:rFonts w:eastAsia="Times New Roman"/>
                          <w:color w:val="000000"/>
                        </w:rPr>
                      </w:pPr>
                    </w:p>
                  </w:txbxContent>
                </v:textbox>
                <w10:wrap type="square" anchorx="page" anchory="page"/>
              </v:shape>
            </w:pict>
          </mc:Fallback>
        </mc:AlternateContent>
      </w:r>
      <w:r w:rsidRPr="005734F4">
        <w:rPr>
          <w:rFonts w:asciiTheme="minorHAnsi" w:eastAsia="Verdana" w:hAnsiTheme="minorHAnsi" w:cstheme="minorHAnsi"/>
          <w:b/>
          <w:i/>
          <w:color w:val="000000"/>
          <w:lang w:val="it-IT"/>
        </w:rPr>
        <w:t xml:space="preserve">Sottoscrizione con firma digitale del legale rappresentante </w:t>
      </w:r>
    </w:p>
    <w:sectPr w:rsidR="00CF4D39" w:rsidRPr="005734F4" w:rsidSect="00925D02">
      <w:headerReference w:type="even" r:id="rId10"/>
      <w:headerReference w:type="default" r:id="rId11"/>
      <w:footerReference w:type="even" r:id="rId12"/>
      <w:footerReference w:type="default" r:id="rId13"/>
      <w:headerReference w:type="first" r:id="rId14"/>
      <w:footerReference w:type="first" r:id="rId15"/>
      <w:pgSz w:w="11904" w:h="16843"/>
      <w:pgMar w:top="2269" w:right="1084" w:bottom="1007" w:left="110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BACFCF" w14:textId="77777777" w:rsidR="001A4392" w:rsidRDefault="001A4392" w:rsidP="00B6703E">
      <w:r>
        <w:separator/>
      </w:r>
    </w:p>
  </w:endnote>
  <w:endnote w:type="continuationSeparator" w:id="0">
    <w:p w14:paraId="62B5CA94" w14:textId="77777777" w:rsidR="001A4392" w:rsidRDefault="001A4392" w:rsidP="00B670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ntTable0.xml><?xml version="1.0" encoding="utf-8"?>
<w:font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xmlns:dc="http://purl.org/dc/elements/1.1/" xmlns:cp="http://schemas.openxmlformats.org/package/2006/metadata/core-properties">
  <w:font w:name="Times New Roman">
    <w:charset w:val="00"/>
    <w:pitch w:val="variable"/>
    <w:family w:val="roman"/>
    <w:panose1 w:val="02020603050405020304"/>
  </w:font>
  <w:font w:name="Verdana">
    <w:charset w:val="00"/>
    <w:pitch w:val="variable"/>
    <w:family w:val="swiss"/>
    <w:panose1 w:val="02020603050405020304"/>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A01156" w14:textId="77777777" w:rsidR="00925D02" w:rsidRDefault="00925D02">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94672D" w14:textId="65190D2B" w:rsidR="00DE2232" w:rsidRPr="002F27E0" w:rsidRDefault="002F27E0" w:rsidP="001C7D48">
    <w:pPr>
      <w:widowControl w:val="0"/>
      <w:pBdr>
        <w:top w:val="single" w:sz="4" w:space="1" w:color="auto"/>
      </w:pBdr>
      <w:tabs>
        <w:tab w:val="center" w:pos="4819"/>
        <w:tab w:val="right" w:pos="9638"/>
      </w:tabs>
      <w:autoSpaceDE w:val="0"/>
      <w:autoSpaceDN w:val="0"/>
      <w:adjustRightInd w:val="0"/>
      <w:rPr>
        <w:rFonts w:ascii="Calibri" w:eastAsia="Times New Roman" w:hAnsi="Calibri" w:cs="Calibri"/>
        <w:sz w:val="16"/>
        <w:szCs w:val="16"/>
        <w:lang w:val="it-IT" w:eastAsia="it-IT"/>
      </w:rPr>
    </w:pPr>
    <w:r w:rsidRPr="002F27E0">
      <w:rPr>
        <w:rFonts w:ascii="Trebuchet MS" w:eastAsia="Times New Roman" w:hAnsi="Trebuchet MS"/>
        <w:noProof/>
        <w:kern w:val="2"/>
        <w:sz w:val="20"/>
        <w:szCs w:val="24"/>
        <w:lang w:val="it-IT" w:eastAsia="it-IT"/>
      </w:rPr>
      <mc:AlternateContent>
        <mc:Choice Requires="wps">
          <w:drawing>
            <wp:anchor distT="0" distB="0" distL="114300" distR="114300" simplePos="0" relativeHeight="251659264" behindDoc="0" locked="0" layoutInCell="1" allowOverlap="1" wp14:anchorId="108458A7" wp14:editId="6E8FB109">
              <wp:simplePos x="0" y="0"/>
              <wp:positionH relativeFrom="column">
                <wp:posOffset>5672243</wp:posOffset>
              </wp:positionH>
              <wp:positionV relativeFrom="paragraph">
                <wp:posOffset>295063</wp:posOffset>
              </wp:positionV>
              <wp:extent cx="590550" cy="270510"/>
              <wp:effectExtent l="0" t="0" r="0" b="0"/>
              <wp:wrapNone/>
              <wp:docPr id="2144777139" name="Casella di testo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550" cy="2705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AD44CA6" w14:textId="77777777" w:rsidR="002F27E0" w:rsidRDefault="002F27E0" w:rsidP="002F27E0">
                          <w:pPr>
                            <w:rPr>
                              <w:rFonts w:ascii="Calibri" w:hAnsi="Calibri" w:cs="Calibri"/>
                              <w:b/>
                              <w:sz w:val="16"/>
                              <w:szCs w:val="16"/>
                            </w:rPr>
                          </w:pPr>
                          <w:r>
                            <w:rPr>
                              <w:rStyle w:val="Numeropagina"/>
                              <w:rFonts w:ascii="Calibri" w:hAnsi="Calibri" w:cs="Calibri"/>
                              <w:b w:val="0"/>
                            </w:rPr>
                            <w:fldChar w:fldCharType="begin"/>
                          </w:r>
                          <w:r>
                            <w:rPr>
                              <w:rStyle w:val="Numeropagina"/>
                              <w:rFonts w:ascii="Calibri" w:hAnsi="Calibri" w:cs="Calibri"/>
                            </w:rPr>
                            <w:instrText xml:space="preserve"> PAGE  </w:instrText>
                          </w:r>
                          <w:r>
                            <w:rPr>
                              <w:rStyle w:val="Numeropagina"/>
                              <w:rFonts w:ascii="Calibri" w:hAnsi="Calibri" w:cs="Calibri"/>
                              <w:b w:val="0"/>
                            </w:rPr>
                            <w:fldChar w:fldCharType="separate"/>
                          </w:r>
                          <w:r>
                            <w:rPr>
                              <w:rStyle w:val="Numeropagina"/>
                              <w:rFonts w:ascii="Calibri" w:hAnsi="Calibri" w:cs="Calibri"/>
                              <w:noProof/>
                            </w:rPr>
                            <w:t>2</w:t>
                          </w:r>
                          <w:r>
                            <w:rPr>
                              <w:rStyle w:val="Numeropagina"/>
                              <w:rFonts w:ascii="Calibri" w:hAnsi="Calibri" w:cs="Calibri"/>
                              <w:b w:val="0"/>
                            </w:rPr>
                            <w:fldChar w:fldCharType="end"/>
                          </w:r>
                          <w:r>
                            <w:rPr>
                              <w:rStyle w:val="Numeropagina"/>
                              <w:rFonts w:ascii="Calibri" w:hAnsi="Calibri" w:cs="Calibri"/>
                            </w:rPr>
                            <w:t xml:space="preserve"> di </w:t>
                          </w:r>
                          <w:r>
                            <w:rPr>
                              <w:rFonts w:cs="Calibri"/>
                              <w:szCs w:val="20"/>
                            </w:rPr>
                            <w:fldChar w:fldCharType="begin"/>
                          </w:r>
                          <w:r>
                            <w:rPr>
                              <w:rFonts w:ascii="Calibri" w:hAnsi="Calibri" w:cs="Calibri"/>
                            </w:rPr>
                            <w:instrText xml:space="preserve"> NUMPAGES   \* MERGEFORMAT </w:instrText>
                          </w:r>
                          <w:r>
                            <w:rPr>
                              <w:rFonts w:cs="Calibri"/>
                              <w:szCs w:val="20"/>
                            </w:rPr>
                            <w:fldChar w:fldCharType="separate"/>
                          </w:r>
                          <w:r>
                            <w:rPr>
                              <w:rStyle w:val="Numeropagina"/>
                              <w:rFonts w:ascii="Calibri" w:hAnsi="Calibri"/>
                              <w:noProof/>
                            </w:rPr>
                            <w:t>62</w:t>
                          </w:r>
                          <w:r>
                            <w:rPr>
                              <w:rStyle w:val="Numeropagina"/>
                              <w:rFonts w:ascii="Calibri" w:hAnsi="Calibri"/>
                              <w:b w:val="0"/>
                              <w:noProof/>
                            </w:rPr>
                            <w:fldChar w:fldCharType="end"/>
                          </w:r>
                        </w:p>
                      </w:txbxContent>
                    </wps:txbx>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08458A7" id="_x0000_t202" coordsize="21600,21600" o:spt="202" path="m,l,21600r21600,l21600,xe">
              <v:stroke joinstyle="miter"/>
              <v:path gradientshapeok="t" o:connecttype="rect"/>
            </v:shapetype>
            <v:shape id="Casella di testo 6" o:spid="_x0000_s1027" type="#_x0000_t202" style="position:absolute;margin-left:446.65pt;margin-top:23.25pt;width:46.5pt;height:21.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jNqHAgIAAPEDAAAOAAAAZHJzL2Uyb0RvYy54bWysU8GO0zAQvSPxD5bvNGnVsmzUdLV0VYS0&#10;sEgLH+A4TmLheMzYbVK+nrHT7VblhsjBynjGz/PeG6/vxt6wg0KvwZZ8Pss5U1ZCrW1b8h/fd+8+&#10;cOaDsLUwYFXJj8rzu83bN+vBFWoBHZhaISMQ64vBlbwLwRVZ5mWneuFn4JSlZAPYi0AhtlmNYiD0&#10;3mSLPH+fDYC1Q5DKe9p9mJJ8k/CbRsnw1DReBWZKTr2FtGJaq7hmm7UoWhSu0/LUhviHLnqhLV16&#10;hnoQQbA96r+gei0RPDRhJqHPoGm0VIkDsZnnV2yeO+FU4kLieHeWyf8/WPn18Oy+IQvjRxjJwETC&#10;u0eQPz2zsO2EbdU9IgydEjVdPI+SZYPzxelolNoXPoJUwxeoyWSxD5CAxgb7qArxZIROBhzPoqsx&#10;MEmbq9t8taKMpNTiJl/NkymZKF4OO/Thk4KexZ+SI3mawMXh0YfYjCheSuJdHoyud9qYFGBbbQ2y&#10;gyD/d+lL/V+VGRuLLcRjE2LcSSwjsYliGKuRkpFtBfWR+CJM80TzH55oaQwMJZdGO846wN/Xe7GO&#10;rKMMZwPNXMn9r71AxZn5bEnb2/lyGYc0BcvVzYICvMxUlxlhJUGVPHA2/W7DNNh7h7rt6KbJTQv3&#10;5Eejk1av3Z/40VwlCU9vIA7uZZyqXl/q5g8AAAD//wMAUEsDBBQABgAIAAAAIQA3ZvIG3QAAAAkB&#10;AAAPAAAAZHJzL2Rvd25yZXYueG1sTI/BbsIwDIbvk/YOkZF2mUbKgNJ2TdE2adOuMB7AbUxb0ThV&#10;E2h5+4XTONr/p9+f8+1kOnGhwbWWFSzmEQjiyuqWawWH36+XBITzyBo7y6TgSg62xeNDjpm2I+/o&#10;sve1CCXsMlTQeN9nUrqqIYNubnvikB3tYNCHcailHnAM5aaTr1EUS4MthwsN9vTZUHXan42C48/4&#10;vE7H8tsfNrtV/IHtprRXpZ5m0/sbCE+T/4fhph/UoQhOpT2zdqJTkKTLZUAVrOI1iACkSRwW5S1Z&#10;gCxyef9B8QcAAP//AwBQSwECLQAUAAYACAAAACEAtoM4kv4AAADhAQAAEwAAAAAAAAAAAAAAAAAA&#10;AAAAW0NvbnRlbnRfVHlwZXNdLnhtbFBLAQItABQABgAIAAAAIQA4/SH/1gAAAJQBAAALAAAAAAAA&#10;AAAAAAAAAC8BAABfcmVscy8ucmVsc1BLAQItABQABgAIAAAAIQDojNqHAgIAAPEDAAAOAAAAAAAA&#10;AAAAAAAAAC4CAABkcnMvZTJvRG9jLnhtbFBLAQItABQABgAIAAAAIQA3ZvIG3QAAAAkBAAAPAAAA&#10;AAAAAAAAAAAAAFwEAABkcnMvZG93bnJldi54bWxQSwUGAAAAAAQABADzAAAAZgUAAAAA&#10;" stroked="f">
              <v:textbox>
                <w:txbxContent>
                  <w:p w14:paraId="6AD44CA6" w14:textId="77777777" w:rsidR="002F27E0" w:rsidRDefault="002F27E0" w:rsidP="002F27E0">
                    <w:pPr>
                      <w:rPr>
                        <w:rFonts w:ascii="Calibri" w:hAnsi="Calibri" w:cs="Calibri"/>
                        <w:b/>
                        <w:sz w:val="16"/>
                        <w:szCs w:val="16"/>
                      </w:rPr>
                    </w:pPr>
                    <w:r>
                      <w:rPr>
                        <w:rStyle w:val="Numeropagina"/>
                        <w:rFonts w:ascii="Calibri" w:hAnsi="Calibri" w:cs="Calibri"/>
                        <w:b w:val="0"/>
                      </w:rPr>
                      <w:fldChar w:fldCharType="begin"/>
                    </w:r>
                    <w:r>
                      <w:rPr>
                        <w:rStyle w:val="Numeropagina"/>
                        <w:rFonts w:ascii="Calibri" w:hAnsi="Calibri" w:cs="Calibri"/>
                      </w:rPr>
                      <w:instrText xml:space="preserve"> PAGE  </w:instrText>
                    </w:r>
                    <w:r>
                      <w:rPr>
                        <w:rStyle w:val="Numeropagina"/>
                        <w:rFonts w:ascii="Calibri" w:hAnsi="Calibri" w:cs="Calibri"/>
                        <w:b w:val="0"/>
                      </w:rPr>
                      <w:fldChar w:fldCharType="separate"/>
                    </w:r>
                    <w:r>
                      <w:rPr>
                        <w:rStyle w:val="Numeropagina"/>
                        <w:rFonts w:ascii="Calibri" w:hAnsi="Calibri" w:cs="Calibri"/>
                        <w:noProof/>
                      </w:rPr>
                      <w:t>2</w:t>
                    </w:r>
                    <w:r>
                      <w:rPr>
                        <w:rStyle w:val="Numeropagina"/>
                        <w:rFonts w:ascii="Calibri" w:hAnsi="Calibri" w:cs="Calibri"/>
                        <w:b w:val="0"/>
                      </w:rPr>
                      <w:fldChar w:fldCharType="end"/>
                    </w:r>
                    <w:r>
                      <w:rPr>
                        <w:rStyle w:val="Numeropagina"/>
                        <w:rFonts w:ascii="Calibri" w:hAnsi="Calibri" w:cs="Calibri"/>
                      </w:rPr>
                      <w:t xml:space="preserve"> di </w:t>
                    </w:r>
                    <w:r>
                      <w:rPr>
                        <w:rFonts w:cs="Calibri"/>
                        <w:szCs w:val="20"/>
                      </w:rPr>
                      <w:fldChar w:fldCharType="begin"/>
                    </w:r>
                    <w:r>
                      <w:rPr>
                        <w:rFonts w:ascii="Calibri" w:hAnsi="Calibri" w:cs="Calibri"/>
                      </w:rPr>
                      <w:instrText xml:space="preserve"> NUMPAGES   \* MERGEFORMAT </w:instrText>
                    </w:r>
                    <w:r>
                      <w:rPr>
                        <w:rFonts w:cs="Calibri"/>
                        <w:szCs w:val="20"/>
                      </w:rPr>
                      <w:fldChar w:fldCharType="separate"/>
                    </w:r>
                    <w:r>
                      <w:rPr>
                        <w:rStyle w:val="Numeropagina"/>
                        <w:rFonts w:ascii="Calibri" w:hAnsi="Calibri"/>
                        <w:noProof/>
                      </w:rPr>
                      <w:t>62</w:t>
                    </w:r>
                    <w:r>
                      <w:rPr>
                        <w:rStyle w:val="Numeropagina"/>
                        <w:rFonts w:ascii="Calibri" w:hAnsi="Calibri"/>
                        <w:b w:val="0"/>
                        <w:noProof/>
                      </w:rPr>
                      <w:fldChar w:fldCharType="end"/>
                    </w:r>
                  </w:p>
                </w:txbxContent>
              </v:textbox>
            </v:shape>
          </w:pict>
        </mc:Fallback>
      </mc:AlternateContent>
    </w:r>
    <w:r w:rsidRPr="002F27E0">
      <w:rPr>
        <w:rFonts w:ascii="Calibri" w:eastAsia="Times New Roman" w:hAnsi="Calibri" w:cs="Calibri"/>
        <w:sz w:val="16"/>
        <w:szCs w:val="16"/>
        <w:lang w:val="it-IT" w:eastAsia="it-IT"/>
      </w:rPr>
      <w:t>Procedura aperta per l’affidamento di servizi di web publishing redazionale e di supporto all’attività di media relation per INAIL ed. 3 - ID 2827</w:t>
    </w:r>
    <w:r w:rsidR="001C7D48">
      <w:rPr>
        <w:rFonts w:ascii="Calibri" w:eastAsia="Times New Roman" w:hAnsi="Calibri" w:cs="Calibri"/>
        <w:sz w:val="16"/>
        <w:szCs w:val="16"/>
        <w:lang w:val="it-IT" w:eastAsia="it-IT"/>
      </w:rPr>
      <w:t xml:space="preserve"> – Moduli di dichiarazione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9360DD" w14:textId="77777777" w:rsidR="00925D02" w:rsidRDefault="00925D02">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05B92EE" w14:textId="77777777" w:rsidR="001A4392" w:rsidRDefault="001A4392" w:rsidP="00B6703E">
      <w:r>
        <w:separator/>
      </w:r>
    </w:p>
  </w:footnote>
  <w:footnote w:type="continuationSeparator" w:id="0">
    <w:p w14:paraId="7A8AF07F" w14:textId="77777777" w:rsidR="001A4392" w:rsidRDefault="001A4392" w:rsidP="00B670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9ED2A2" w14:textId="77777777" w:rsidR="00925D02" w:rsidRDefault="00925D02">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F59BDE" w14:textId="77777777" w:rsidR="00925D02" w:rsidRDefault="00925D02">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DDC566" w14:textId="77777777" w:rsidR="00925D02" w:rsidRDefault="00925D0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2148F4"/>
    <w:multiLevelType w:val="multilevel"/>
    <w:tmpl w:val="12326280"/>
    <w:lvl w:ilvl="0">
      <w:numFmt w:val="bullet"/>
      <w:lvlText w:val="·"/>
      <w:lvlJc w:val="left"/>
      <w:pPr>
        <w:tabs>
          <w:tab w:val="left" w:pos="360"/>
        </w:tabs>
      </w:pPr>
      <w:rPr>
        <w:rFonts w:ascii="Symbol" w:eastAsia="Symbol" w:hAnsi="Symbol"/>
        <w:color w:val="000000"/>
        <w:spacing w:val="-2"/>
        <w:w w:val="100"/>
        <w:sz w:val="22"/>
        <w:vertAlign w:val="baseline"/>
        <w:lang w:val="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A543ACB"/>
    <w:multiLevelType w:val="multilevel"/>
    <w:tmpl w:val="BDB8F262"/>
    <w:lvl w:ilvl="0">
      <w:numFmt w:val="bullet"/>
      <w:lvlText w:val="·"/>
      <w:lvlJc w:val="left"/>
      <w:pPr>
        <w:tabs>
          <w:tab w:val="num" w:pos="1696"/>
        </w:tabs>
        <w:ind w:left="852" w:hanging="284"/>
      </w:pPr>
      <w:rPr>
        <w:rFonts w:ascii="Symbol" w:hAnsi="Symbol" w:hint="default"/>
        <w:color w:val="000000"/>
        <w:spacing w:val="12"/>
        <w:w w:val="100"/>
        <w:sz w:val="22"/>
        <w:vertAlign w:val="baseline"/>
        <w:lang w:val="it-IT"/>
      </w:rPr>
    </w:lvl>
    <w:lvl w:ilvl="1">
      <w:numFmt w:val="decimal"/>
      <w:lvlText w:val=""/>
      <w:lvlJc w:val="left"/>
      <w:pPr>
        <w:ind w:left="568" w:firstLine="0"/>
      </w:pPr>
      <w:rPr>
        <w:rFonts w:hint="default"/>
      </w:rPr>
    </w:lvl>
    <w:lvl w:ilvl="2">
      <w:numFmt w:val="decimal"/>
      <w:lvlText w:val=""/>
      <w:lvlJc w:val="left"/>
      <w:pPr>
        <w:ind w:left="568" w:firstLine="0"/>
      </w:pPr>
      <w:rPr>
        <w:rFonts w:hint="default"/>
      </w:rPr>
    </w:lvl>
    <w:lvl w:ilvl="3">
      <w:numFmt w:val="decimal"/>
      <w:lvlText w:val=""/>
      <w:lvlJc w:val="left"/>
      <w:pPr>
        <w:ind w:left="568" w:firstLine="0"/>
      </w:pPr>
      <w:rPr>
        <w:rFonts w:hint="default"/>
      </w:rPr>
    </w:lvl>
    <w:lvl w:ilvl="4">
      <w:numFmt w:val="decimal"/>
      <w:lvlText w:val=""/>
      <w:lvlJc w:val="left"/>
      <w:pPr>
        <w:ind w:left="568" w:firstLine="0"/>
      </w:pPr>
      <w:rPr>
        <w:rFonts w:hint="default"/>
      </w:rPr>
    </w:lvl>
    <w:lvl w:ilvl="5">
      <w:numFmt w:val="decimal"/>
      <w:lvlText w:val=""/>
      <w:lvlJc w:val="left"/>
      <w:pPr>
        <w:ind w:left="568" w:firstLine="0"/>
      </w:pPr>
      <w:rPr>
        <w:rFonts w:hint="default"/>
      </w:rPr>
    </w:lvl>
    <w:lvl w:ilvl="6">
      <w:numFmt w:val="decimal"/>
      <w:lvlText w:val=""/>
      <w:lvlJc w:val="left"/>
      <w:pPr>
        <w:ind w:left="568" w:firstLine="0"/>
      </w:pPr>
      <w:rPr>
        <w:rFonts w:hint="default"/>
      </w:rPr>
    </w:lvl>
    <w:lvl w:ilvl="7">
      <w:numFmt w:val="decimal"/>
      <w:lvlText w:val=""/>
      <w:lvlJc w:val="left"/>
      <w:pPr>
        <w:ind w:left="568" w:firstLine="0"/>
      </w:pPr>
      <w:rPr>
        <w:rFonts w:hint="default"/>
      </w:rPr>
    </w:lvl>
    <w:lvl w:ilvl="8">
      <w:numFmt w:val="decimal"/>
      <w:lvlText w:val=""/>
      <w:lvlJc w:val="left"/>
      <w:pPr>
        <w:ind w:left="568" w:firstLine="0"/>
      </w:pPr>
      <w:rPr>
        <w:rFonts w:hint="default"/>
      </w:rPr>
    </w:lvl>
  </w:abstractNum>
  <w:abstractNum w:abstractNumId="2" w15:restartNumberingAfterBreak="0">
    <w:nsid w:val="37381AC1"/>
    <w:multiLevelType w:val="hybridMultilevel"/>
    <w:tmpl w:val="2B2C8EC0"/>
    <w:lvl w:ilvl="0" w:tplc="2E2CBD66">
      <w:start w:val="4"/>
      <w:numFmt w:val="bullet"/>
      <w:lvlText w:val="-"/>
      <w:lvlJc w:val="left"/>
      <w:pPr>
        <w:ind w:left="720" w:hanging="360"/>
      </w:pPr>
      <w:rPr>
        <w:rFonts w:ascii="Trebuchet MS" w:hAnsi="Trebuchet MS" w:hint="default"/>
        <w:b w:val="0"/>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A9775FA"/>
    <w:multiLevelType w:val="hybridMultilevel"/>
    <w:tmpl w:val="D03E66A4"/>
    <w:lvl w:ilvl="0" w:tplc="DC646FF6">
      <w:numFmt w:val="bullet"/>
      <w:lvlText w:val="-"/>
      <w:lvlJc w:val="left"/>
      <w:pPr>
        <w:ind w:left="0" w:hanging="360"/>
      </w:pPr>
      <w:rPr>
        <w:rFonts w:ascii="Calibri" w:eastAsia="Times New Roman" w:hAnsi="Calibri" w:cs="Calibri" w:hint="default"/>
      </w:rPr>
    </w:lvl>
    <w:lvl w:ilvl="1" w:tplc="04100003" w:tentative="1">
      <w:start w:val="1"/>
      <w:numFmt w:val="bullet"/>
      <w:lvlText w:val="o"/>
      <w:lvlJc w:val="left"/>
      <w:pPr>
        <w:ind w:left="720" w:hanging="360"/>
      </w:pPr>
      <w:rPr>
        <w:rFonts w:ascii="Courier New" w:hAnsi="Courier New" w:cs="Courier New" w:hint="default"/>
      </w:rPr>
    </w:lvl>
    <w:lvl w:ilvl="2" w:tplc="04100005" w:tentative="1">
      <w:start w:val="1"/>
      <w:numFmt w:val="bullet"/>
      <w:lvlText w:val=""/>
      <w:lvlJc w:val="left"/>
      <w:pPr>
        <w:ind w:left="1440" w:hanging="360"/>
      </w:pPr>
      <w:rPr>
        <w:rFonts w:ascii="Wingdings" w:hAnsi="Wingdings" w:hint="default"/>
      </w:rPr>
    </w:lvl>
    <w:lvl w:ilvl="3" w:tplc="04100001" w:tentative="1">
      <w:start w:val="1"/>
      <w:numFmt w:val="bullet"/>
      <w:lvlText w:val=""/>
      <w:lvlJc w:val="left"/>
      <w:pPr>
        <w:ind w:left="2160" w:hanging="360"/>
      </w:pPr>
      <w:rPr>
        <w:rFonts w:ascii="Symbol" w:hAnsi="Symbol" w:hint="default"/>
      </w:rPr>
    </w:lvl>
    <w:lvl w:ilvl="4" w:tplc="04100003" w:tentative="1">
      <w:start w:val="1"/>
      <w:numFmt w:val="bullet"/>
      <w:lvlText w:val="o"/>
      <w:lvlJc w:val="left"/>
      <w:pPr>
        <w:ind w:left="2880" w:hanging="360"/>
      </w:pPr>
      <w:rPr>
        <w:rFonts w:ascii="Courier New" w:hAnsi="Courier New" w:cs="Courier New" w:hint="default"/>
      </w:rPr>
    </w:lvl>
    <w:lvl w:ilvl="5" w:tplc="04100005" w:tentative="1">
      <w:start w:val="1"/>
      <w:numFmt w:val="bullet"/>
      <w:lvlText w:val=""/>
      <w:lvlJc w:val="left"/>
      <w:pPr>
        <w:ind w:left="3600" w:hanging="360"/>
      </w:pPr>
      <w:rPr>
        <w:rFonts w:ascii="Wingdings" w:hAnsi="Wingdings" w:hint="default"/>
      </w:rPr>
    </w:lvl>
    <w:lvl w:ilvl="6" w:tplc="04100001" w:tentative="1">
      <w:start w:val="1"/>
      <w:numFmt w:val="bullet"/>
      <w:lvlText w:val=""/>
      <w:lvlJc w:val="left"/>
      <w:pPr>
        <w:ind w:left="4320" w:hanging="360"/>
      </w:pPr>
      <w:rPr>
        <w:rFonts w:ascii="Symbol" w:hAnsi="Symbol" w:hint="default"/>
      </w:rPr>
    </w:lvl>
    <w:lvl w:ilvl="7" w:tplc="04100003" w:tentative="1">
      <w:start w:val="1"/>
      <w:numFmt w:val="bullet"/>
      <w:lvlText w:val="o"/>
      <w:lvlJc w:val="left"/>
      <w:pPr>
        <w:ind w:left="5040" w:hanging="360"/>
      </w:pPr>
      <w:rPr>
        <w:rFonts w:ascii="Courier New" w:hAnsi="Courier New" w:cs="Courier New" w:hint="default"/>
      </w:rPr>
    </w:lvl>
    <w:lvl w:ilvl="8" w:tplc="04100005" w:tentative="1">
      <w:start w:val="1"/>
      <w:numFmt w:val="bullet"/>
      <w:lvlText w:val=""/>
      <w:lvlJc w:val="left"/>
      <w:pPr>
        <w:ind w:left="5760" w:hanging="360"/>
      </w:pPr>
      <w:rPr>
        <w:rFonts w:ascii="Wingdings" w:hAnsi="Wingdings" w:hint="default"/>
      </w:rPr>
    </w:lvl>
  </w:abstractNum>
  <w:abstractNum w:abstractNumId="4" w15:restartNumberingAfterBreak="0">
    <w:nsid w:val="4EB418C1"/>
    <w:multiLevelType w:val="multilevel"/>
    <w:tmpl w:val="932804A4"/>
    <w:lvl w:ilvl="0">
      <w:numFmt w:val="bullet"/>
      <w:lvlText w:val="-"/>
      <w:lvlJc w:val="left"/>
      <w:pPr>
        <w:tabs>
          <w:tab w:val="left" w:pos="432"/>
        </w:tabs>
      </w:pPr>
      <w:rPr>
        <w:rFonts w:ascii="Symbol" w:eastAsia="Symbol" w:hAnsi="Symbol"/>
        <w:color w:val="000000"/>
        <w:spacing w:val="12"/>
        <w:w w:val="100"/>
        <w:sz w:val="22"/>
        <w:vertAlign w:val="baseline"/>
        <w:lang w:val="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31094929">
    <w:abstractNumId w:val="2"/>
  </w:num>
  <w:num w:numId="2" w16cid:durableId="2082560170">
    <w:abstractNumId w:val="3"/>
  </w:num>
  <w:num w:numId="3" w16cid:durableId="1612123138">
    <w:abstractNumId w:val="0"/>
  </w:num>
  <w:num w:numId="4" w16cid:durableId="2127233742">
    <w:abstractNumId w:val="1"/>
  </w:num>
  <w:num w:numId="5" w16cid:durableId="137600363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doNotUseHTMLParagraphAutoSpacing/>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4663"/>
    <w:rsid w:val="000629AF"/>
    <w:rsid w:val="000A33BD"/>
    <w:rsid w:val="000C7EA3"/>
    <w:rsid w:val="000D0486"/>
    <w:rsid w:val="000E11DB"/>
    <w:rsid w:val="001122C7"/>
    <w:rsid w:val="0013295F"/>
    <w:rsid w:val="0016704B"/>
    <w:rsid w:val="0019445A"/>
    <w:rsid w:val="001A4392"/>
    <w:rsid w:val="001C0E7B"/>
    <w:rsid w:val="001C77CC"/>
    <w:rsid w:val="001C7D48"/>
    <w:rsid w:val="001D274E"/>
    <w:rsid w:val="002608F3"/>
    <w:rsid w:val="0029399E"/>
    <w:rsid w:val="00293B40"/>
    <w:rsid w:val="0029648B"/>
    <w:rsid w:val="002B350C"/>
    <w:rsid w:val="002B4703"/>
    <w:rsid w:val="002B60C1"/>
    <w:rsid w:val="002D305F"/>
    <w:rsid w:val="002F27E0"/>
    <w:rsid w:val="0038087F"/>
    <w:rsid w:val="00384690"/>
    <w:rsid w:val="003C24AF"/>
    <w:rsid w:val="003D0F7E"/>
    <w:rsid w:val="004044E7"/>
    <w:rsid w:val="0041018D"/>
    <w:rsid w:val="00415A88"/>
    <w:rsid w:val="00417EC6"/>
    <w:rsid w:val="00421A64"/>
    <w:rsid w:val="0045027D"/>
    <w:rsid w:val="004900C5"/>
    <w:rsid w:val="00494482"/>
    <w:rsid w:val="004C6F51"/>
    <w:rsid w:val="004E7F20"/>
    <w:rsid w:val="00506AD4"/>
    <w:rsid w:val="0050706A"/>
    <w:rsid w:val="005226FB"/>
    <w:rsid w:val="00567991"/>
    <w:rsid w:val="005734F4"/>
    <w:rsid w:val="00594663"/>
    <w:rsid w:val="005A25EF"/>
    <w:rsid w:val="005B1F1E"/>
    <w:rsid w:val="005B1F2F"/>
    <w:rsid w:val="005D0C15"/>
    <w:rsid w:val="005E6858"/>
    <w:rsid w:val="00604675"/>
    <w:rsid w:val="0061222B"/>
    <w:rsid w:val="0062552B"/>
    <w:rsid w:val="006515A3"/>
    <w:rsid w:val="006A2C87"/>
    <w:rsid w:val="006A569A"/>
    <w:rsid w:val="006B1D79"/>
    <w:rsid w:val="006C2807"/>
    <w:rsid w:val="006D0CA5"/>
    <w:rsid w:val="006D3FA1"/>
    <w:rsid w:val="006E0CA0"/>
    <w:rsid w:val="006E0F67"/>
    <w:rsid w:val="00703EB1"/>
    <w:rsid w:val="00780763"/>
    <w:rsid w:val="00780916"/>
    <w:rsid w:val="007858BB"/>
    <w:rsid w:val="00812A70"/>
    <w:rsid w:val="008169A1"/>
    <w:rsid w:val="0083747E"/>
    <w:rsid w:val="00844574"/>
    <w:rsid w:val="00860664"/>
    <w:rsid w:val="00866958"/>
    <w:rsid w:val="008776E4"/>
    <w:rsid w:val="008927EF"/>
    <w:rsid w:val="0089738A"/>
    <w:rsid w:val="008B30A8"/>
    <w:rsid w:val="008B689D"/>
    <w:rsid w:val="008C0458"/>
    <w:rsid w:val="008D18BB"/>
    <w:rsid w:val="009025D0"/>
    <w:rsid w:val="0092539A"/>
    <w:rsid w:val="00925D02"/>
    <w:rsid w:val="0092674B"/>
    <w:rsid w:val="009314D8"/>
    <w:rsid w:val="00991269"/>
    <w:rsid w:val="009A1B11"/>
    <w:rsid w:val="009A4D84"/>
    <w:rsid w:val="009F2D53"/>
    <w:rsid w:val="00A42D60"/>
    <w:rsid w:val="00A71BB7"/>
    <w:rsid w:val="00A9686F"/>
    <w:rsid w:val="00AB5D74"/>
    <w:rsid w:val="00AF7910"/>
    <w:rsid w:val="00B0506D"/>
    <w:rsid w:val="00B2557B"/>
    <w:rsid w:val="00B25B44"/>
    <w:rsid w:val="00B30CD8"/>
    <w:rsid w:val="00B60EAC"/>
    <w:rsid w:val="00B6703E"/>
    <w:rsid w:val="00B7707D"/>
    <w:rsid w:val="00B97A78"/>
    <w:rsid w:val="00BA160A"/>
    <w:rsid w:val="00BE75ED"/>
    <w:rsid w:val="00BF0CAB"/>
    <w:rsid w:val="00C264FD"/>
    <w:rsid w:val="00CA2F1D"/>
    <w:rsid w:val="00CF4D39"/>
    <w:rsid w:val="00D33CB2"/>
    <w:rsid w:val="00D866C5"/>
    <w:rsid w:val="00D94AF1"/>
    <w:rsid w:val="00DE2232"/>
    <w:rsid w:val="00DE75A3"/>
    <w:rsid w:val="00E134D6"/>
    <w:rsid w:val="00E8366C"/>
    <w:rsid w:val="00E91B5B"/>
    <w:rsid w:val="00EF6D23"/>
    <w:rsid w:val="00F00113"/>
    <w:rsid w:val="00FB1BE6"/>
    <w:rsid w:val="00FB661D"/>
    <w:rsid w:val="00FC4F73"/>
    <w:rsid w:val="00FD0CBB"/>
    <w:rsid w:val="00FF6627"/>
    <w:rsid w:val="00FF766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F34B13"/>
  <w15:docId w15:val="{5EC65235-21FF-49D2-ABCE-4E8A21591D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PMingLiU"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6703E"/>
    <w:pPr>
      <w:tabs>
        <w:tab w:val="center" w:pos="4819"/>
        <w:tab w:val="right" w:pos="9638"/>
      </w:tabs>
    </w:pPr>
  </w:style>
  <w:style w:type="character" w:customStyle="1" w:styleId="IntestazioneCarattere">
    <w:name w:val="Intestazione Carattere"/>
    <w:basedOn w:val="Carpredefinitoparagrafo"/>
    <w:link w:val="Intestazione"/>
    <w:uiPriority w:val="99"/>
    <w:rsid w:val="00B6703E"/>
  </w:style>
  <w:style w:type="paragraph" w:styleId="Pidipagina">
    <w:name w:val="footer"/>
    <w:basedOn w:val="Normale"/>
    <w:link w:val="PidipaginaCarattere"/>
    <w:unhideWhenUsed/>
    <w:rsid w:val="00B6703E"/>
    <w:pPr>
      <w:tabs>
        <w:tab w:val="center" w:pos="4819"/>
        <w:tab w:val="right" w:pos="9638"/>
      </w:tabs>
    </w:pPr>
  </w:style>
  <w:style w:type="character" w:customStyle="1" w:styleId="PidipaginaCarattere">
    <w:name w:val="Piè di pagina Carattere"/>
    <w:basedOn w:val="Carpredefinitoparagrafo"/>
    <w:link w:val="Pidipagina"/>
    <w:rsid w:val="00B6703E"/>
  </w:style>
  <w:style w:type="character" w:styleId="Rimandocommento">
    <w:name w:val="annotation reference"/>
    <w:basedOn w:val="Carpredefinitoparagrafo"/>
    <w:uiPriority w:val="99"/>
    <w:semiHidden/>
    <w:unhideWhenUsed/>
    <w:rsid w:val="0089738A"/>
    <w:rPr>
      <w:sz w:val="16"/>
      <w:szCs w:val="16"/>
    </w:rPr>
  </w:style>
  <w:style w:type="paragraph" w:styleId="Testocommento">
    <w:name w:val="annotation text"/>
    <w:basedOn w:val="Normale"/>
    <w:link w:val="TestocommentoCarattere"/>
    <w:uiPriority w:val="99"/>
    <w:semiHidden/>
    <w:unhideWhenUsed/>
    <w:rsid w:val="0089738A"/>
    <w:rPr>
      <w:sz w:val="20"/>
      <w:szCs w:val="20"/>
    </w:rPr>
  </w:style>
  <w:style w:type="character" w:customStyle="1" w:styleId="TestocommentoCarattere">
    <w:name w:val="Testo commento Carattere"/>
    <w:basedOn w:val="Carpredefinitoparagrafo"/>
    <w:link w:val="Testocommento"/>
    <w:uiPriority w:val="99"/>
    <w:semiHidden/>
    <w:rsid w:val="0089738A"/>
    <w:rPr>
      <w:sz w:val="20"/>
      <w:szCs w:val="20"/>
    </w:rPr>
  </w:style>
  <w:style w:type="paragraph" w:styleId="Soggettocommento">
    <w:name w:val="annotation subject"/>
    <w:basedOn w:val="Testocommento"/>
    <w:next w:val="Testocommento"/>
    <w:link w:val="SoggettocommentoCarattere"/>
    <w:uiPriority w:val="99"/>
    <w:semiHidden/>
    <w:unhideWhenUsed/>
    <w:rsid w:val="0089738A"/>
    <w:rPr>
      <w:b/>
      <w:bCs/>
    </w:rPr>
  </w:style>
  <w:style w:type="character" w:customStyle="1" w:styleId="SoggettocommentoCarattere">
    <w:name w:val="Soggetto commento Carattere"/>
    <w:basedOn w:val="TestocommentoCarattere"/>
    <w:link w:val="Soggettocommento"/>
    <w:uiPriority w:val="99"/>
    <w:semiHidden/>
    <w:rsid w:val="0089738A"/>
    <w:rPr>
      <w:b/>
      <w:bCs/>
      <w:sz w:val="20"/>
      <w:szCs w:val="20"/>
    </w:rPr>
  </w:style>
  <w:style w:type="paragraph" w:styleId="Testofumetto">
    <w:name w:val="Balloon Text"/>
    <w:basedOn w:val="Normale"/>
    <w:link w:val="TestofumettoCarattere"/>
    <w:uiPriority w:val="99"/>
    <w:semiHidden/>
    <w:unhideWhenUsed/>
    <w:rsid w:val="0089738A"/>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89738A"/>
    <w:rPr>
      <w:rFonts w:ascii="Segoe UI" w:hAnsi="Segoe UI" w:cs="Segoe UI"/>
      <w:sz w:val="18"/>
      <w:szCs w:val="18"/>
    </w:rPr>
  </w:style>
  <w:style w:type="paragraph" w:styleId="Revisione">
    <w:name w:val="Revision"/>
    <w:hidden/>
    <w:uiPriority w:val="99"/>
    <w:semiHidden/>
    <w:rsid w:val="000629AF"/>
  </w:style>
  <w:style w:type="character" w:customStyle="1" w:styleId="CorsivobluCarattere">
    <w:name w:val="Corsivo blu Carattere"/>
    <w:link w:val="Corsivoblu"/>
    <w:rsid w:val="006A2C87"/>
    <w:rPr>
      <w:rFonts w:ascii="Trebuchet MS" w:hAnsi="Trebuchet MS" w:cs="Trebuchet MS"/>
      <w:i/>
      <w:color w:val="0000FF"/>
      <w:lang w:eastAsia="ar-SA"/>
    </w:rPr>
  </w:style>
  <w:style w:type="paragraph" w:customStyle="1" w:styleId="Corsivoblu">
    <w:name w:val="Corsivo blu"/>
    <w:basedOn w:val="Normale"/>
    <w:link w:val="CorsivobluCarattere"/>
    <w:rsid w:val="006A2C87"/>
    <w:pPr>
      <w:widowControl w:val="0"/>
      <w:tabs>
        <w:tab w:val="num" w:pos="0"/>
      </w:tabs>
      <w:autoSpaceDE w:val="0"/>
      <w:autoSpaceDN w:val="0"/>
      <w:adjustRightInd w:val="0"/>
      <w:spacing w:line="300" w:lineRule="exact"/>
      <w:jc w:val="both"/>
    </w:pPr>
    <w:rPr>
      <w:rFonts w:ascii="Trebuchet MS" w:hAnsi="Trebuchet MS" w:cs="Trebuchet MS"/>
      <w:i/>
      <w:color w:val="0000FF"/>
      <w:lang w:eastAsia="ar-SA"/>
    </w:rPr>
  </w:style>
  <w:style w:type="paragraph" w:customStyle="1" w:styleId="CLASSIFICAZIONEFOOTER">
    <w:name w:val="CLASSIFICAZIONEFOOTER"/>
    <w:hidden/>
    <w:uiPriority w:val="1"/>
    <w:unhideWhenUsed/>
    <w:qFormat/>
    <w:locked/>
    <w:rsid w:val="006A2C87"/>
    <w:pPr>
      <w:spacing w:after="200" w:line="276" w:lineRule="auto"/>
    </w:pPr>
    <w:rPr>
      <w:rFonts w:ascii="Calibri" w:eastAsiaTheme="minorHAnsi" w:hAnsiTheme="minorHAnsi" w:cstheme="minorBidi"/>
      <w:color w:val="000000" w:themeColor="dark1"/>
      <w:sz w:val="18"/>
      <w:lang w:val="it-IT"/>
    </w:rPr>
  </w:style>
  <w:style w:type="paragraph" w:styleId="Paragrafoelenco">
    <w:name w:val="List Paragraph"/>
    <w:basedOn w:val="Normale"/>
    <w:uiPriority w:val="34"/>
    <w:qFormat/>
    <w:rsid w:val="001C0E7B"/>
    <w:pPr>
      <w:ind w:left="720"/>
      <w:contextualSpacing/>
    </w:pPr>
  </w:style>
  <w:style w:type="character" w:styleId="Numeropagina">
    <w:name w:val="page number"/>
    <w:rsid w:val="00DE2232"/>
    <w:rPr>
      <w:rFonts w:ascii="Trebuchet MS" w:hAnsi="Trebuchet MS"/>
      <w:b/>
      <w:color w:val="auto"/>
      <w:sz w:val="16"/>
      <w:szCs w:val="16"/>
    </w:rPr>
  </w:style>
  <w:style w:type="paragraph" w:customStyle="1" w:styleId="usoboll1">
    <w:name w:val="usoboll1"/>
    <w:basedOn w:val="Normale"/>
    <w:rsid w:val="000D0486"/>
    <w:pPr>
      <w:widowControl w:val="0"/>
      <w:spacing w:before="120" w:line="482" w:lineRule="atLeast"/>
      <w:jc w:val="both"/>
    </w:pPr>
    <w:rPr>
      <w:rFonts w:eastAsia="Times New Roman"/>
      <w:sz w:val="24"/>
      <w:szCs w:val="20"/>
      <w:lang w:val="it-IT"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2625428">
      <w:bodyDiv w:val="1"/>
      <w:marLeft w:val="0"/>
      <w:marRight w:val="0"/>
      <w:marTop w:val="0"/>
      <w:marBottom w:val="0"/>
      <w:divBdr>
        <w:top w:val="none" w:sz="0" w:space="0" w:color="auto"/>
        <w:left w:val="none" w:sz="0" w:space="0" w:color="auto"/>
        <w:bottom w:val="none" w:sz="0" w:space="0" w:color="auto"/>
        <w:right w:val="none" w:sz="0" w:space="0" w:color="auto"/>
      </w:divBdr>
    </w:div>
    <w:div w:id="474565734">
      <w:bodyDiv w:val="1"/>
      <w:marLeft w:val="0"/>
      <w:marRight w:val="0"/>
      <w:marTop w:val="0"/>
      <w:marBottom w:val="0"/>
      <w:divBdr>
        <w:top w:val="none" w:sz="0" w:space="0" w:color="auto"/>
        <w:left w:val="none" w:sz="0" w:space="0" w:color="auto"/>
        <w:bottom w:val="none" w:sz="0" w:space="0" w:color="auto"/>
        <w:right w:val="none" w:sz="0" w:space="0" w:color="auto"/>
      </w:divBdr>
    </w:div>
    <w:div w:id="489516097">
      <w:bodyDiv w:val="1"/>
      <w:marLeft w:val="0"/>
      <w:marRight w:val="0"/>
      <w:marTop w:val="0"/>
      <w:marBottom w:val="0"/>
      <w:divBdr>
        <w:top w:val="none" w:sz="0" w:space="0" w:color="auto"/>
        <w:left w:val="none" w:sz="0" w:space="0" w:color="auto"/>
        <w:bottom w:val="none" w:sz="0" w:space="0" w:color="auto"/>
        <w:right w:val="none" w:sz="0" w:space="0" w:color="auto"/>
      </w:divBdr>
    </w:div>
    <w:div w:id="625311581">
      <w:bodyDiv w:val="1"/>
      <w:marLeft w:val="0"/>
      <w:marRight w:val="0"/>
      <w:marTop w:val="0"/>
      <w:marBottom w:val="0"/>
      <w:divBdr>
        <w:top w:val="none" w:sz="0" w:space="0" w:color="auto"/>
        <w:left w:val="none" w:sz="0" w:space="0" w:color="auto"/>
        <w:bottom w:val="none" w:sz="0" w:space="0" w:color="auto"/>
        <w:right w:val="none" w:sz="0" w:space="0" w:color="auto"/>
      </w:divBdr>
    </w:div>
    <w:div w:id="805700868">
      <w:bodyDiv w:val="1"/>
      <w:marLeft w:val="0"/>
      <w:marRight w:val="0"/>
      <w:marTop w:val="0"/>
      <w:marBottom w:val="0"/>
      <w:divBdr>
        <w:top w:val="none" w:sz="0" w:space="0" w:color="auto"/>
        <w:left w:val="none" w:sz="0" w:space="0" w:color="auto"/>
        <w:bottom w:val="none" w:sz="0" w:space="0" w:color="auto"/>
        <w:right w:val="none" w:sz="0" w:space="0" w:color="auto"/>
      </w:divBdr>
    </w:div>
    <w:div w:id="1327170290">
      <w:bodyDiv w:val="1"/>
      <w:marLeft w:val="0"/>
      <w:marRight w:val="0"/>
      <w:marTop w:val="0"/>
      <w:marBottom w:val="0"/>
      <w:divBdr>
        <w:top w:val="none" w:sz="0" w:space="0" w:color="auto"/>
        <w:left w:val="none" w:sz="0" w:space="0" w:color="auto"/>
        <w:bottom w:val="none" w:sz="0" w:space="0" w:color="auto"/>
        <w:right w:val="none" w:sz="0" w:space="0" w:color="auto"/>
      </w:divBdr>
    </w:div>
    <w:div w:id="1507137951">
      <w:bodyDiv w:val="1"/>
      <w:marLeft w:val="0"/>
      <w:marRight w:val="0"/>
      <w:marTop w:val="0"/>
      <w:marBottom w:val="0"/>
      <w:divBdr>
        <w:top w:val="none" w:sz="0" w:space="0" w:color="auto"/>
        <w:left w:val="none" w:sz="0" w:space="0" w:color="auto"/>
        <w:bottom w:val="none" w:sz="0" w:space="0" w:color="auto"/>
        <w:right w:val="none" w:sz="0" w:space="0" w:color="auto"/>
      </w:divBdr>
    </w:div>
    <w:div w:id="1688868226">
      <w:bodyDiv w:val="1"/>
      <w:marLeft w:val="0"/>
      <w:marRight w:val="0"/>
      <w:marTop w:val="0"/>
      <w:marBottom w:val="0"/>
      <w:divBdr>
        <w:top w:val="none" w:sz="0" w:space="0" w:color="auto"/>
        <w:left w:val="none" w:sz="0" w:space="0" w:color="auto"/>
        <w:bottom w:val="none" w:sz="0" w:space="0" w:color="auto"/>
        <w:right w:val="none" w:sz="0" w:space="0" w:color="auto"/>
      </w:divBdr>
    </w:div>
    <w:div w:id="2028603319">
      <w:bodyDiv w:val="1"/>
      <w:marLeft w:val="0"/>
      <w:marRight w:val="0"/>
      <w:marTop w:val="0"/>
      <w:marBottom w:val="0"/>
      <w:divBdr>
        <w:top w:val="none" w:sz="0" w:space="0" w:color="auto"/>
        <w:left w:val="none" w:sz="0" w:space="0" w:color="auto"/>
        <w:bottom w:val="none" w:sz="0" w:space="0" w:color="auto"/>
        <w:right w:val="none" w:sz="0" w:space="0" w:color="auto"/>
      </w:divBdr>
    </w:div>
    <w:div w:id="2069186934">
      <w:bodyDiv w:val="1"/>
      <w:marLeft w:val="0"/>
      <w:marRight w:val="0"/>
      <w:marTop w:val="0"/>
      <w:marBottom w:val="0"/>
      <w:divBdr>
        <w:top w:val="none" w:sz="0" w:space="0" w:color="auto"/>
        <w:left w:val="none" w:sz="0" w:space="0" w:color="auto"/>
        <w:bottom w:val="none" w:sz="0" w:space="0" w:color="auto"/>
        <w:right w:val="none" w:sz="0" w:space="0" w:color="auto"/>
      </w:divBdr>
    </w:div>
    <w:div w:id="212614838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fId" Type="http://schemas.openxmlformats.org/wordprocessingml/2006/fontTable" Target="fontTable0.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BC2BB5FB1B122A4BBC38BBD01729815C" ma:contentTypeVersion="4" ma:contentTypeDescription="Creare un nuovo documento." ma:contentTypeScope="" ma:versionID="c6f0c3d2392f305a907f214f7bbfa16e">
  <xsd:schema xmlns:xsd="http://www.w3.org/2001/XMLSchema" xmlns:xs="http://www.w3.org/2001/XMLSchema" xmlns:p="http://schemas.microsoft.com/office/2006/metadata/properties" xmlns:ns2="1f5c9250-59a4-4550-8af3-74f117e0c0c5" targetNamespace="http://schemas.microsoft.com/office/2006/metadata/properties" ma:root="true" ma:fieldsID="9ba7a84f8d000f9b1c00dab345a16fa2" ns2:_="">
    <xsd:import namespace="1f5c9250-59a4-4550-8af3-74f117e0c0c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f5c9250-59a4-4550-8af3-74f117e0c0c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01B716F-A1BA-4EEB-9169-E5BE9EC962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f5c9250-59a4-4550-8af3-74f117e0c0c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62A7A09-470D-49FA-8AE2-B5DFD1B5155B}">
  <ds:schemaRefs>
    <ds:schemaRef ds:uri="http://schemas.microsoft.com/sharepoint/v3/contenttype/forms"/>
  </ds:schemaRefs>
</ds:datastoreItem>
</file>

<file path=customXml/itemProps3.xml><?xml version="1.0" encoding="utf-8"?>
<ds:datastoreItem xmlns:ds="http://schemas.openxmlformats.org/officeDocument/2006/customXml" ds:itemID="{DE9BEF61-A46D-487B-904B-80BA0295554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1135</Words>
  <Characters>6473</Characters>
  <Application>Microsoft Office Word</Application>
  <DocSecurity>0</DocSecurity>
  <Lines>53</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accesso.atti </cp:lastModifiedBy>
  <cp:revision>3</cp:revision>
  <dcterms:created xsi:type="dcterms:W3CDTF">2024-12-19T12:18:00Z</dcterms:created>
  <dcterms:modified xsi:type="dcterms:W3CDTF">2024-12-23T14:19:00Z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0x010100BC2BB5FB1B122A4BBC38BBD01729815C</vt:lpwstr>
  </property>
</Properties>
</file>