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52D05" w14:textId="77777777" w:rsidR="009C43C4" w:rsidRDefault="009C43C4" w:rsidP="00B50D98">
      <w:pPr>
        <w:pStyle w:val="TitoloDocumento"/>
        <w:rPr>
          <w:color w:val="0077CF"/>
        </w:rPr>
      </w:pPr>
    </w:p>
    <w:p w14:paraId="11AF6C45" w14:textId="77777777" w:rsidR="009C43C4" w:rsidRDefault="009C43C4" w:rsidP="00B50D98">
      <w:pPr>
        <w:pStyle w:val="TitoloDocumento"/>
        <w:rPr>
          <w:color w:val="0077CF"/>
        </w:rPr>
      </w:pPr>
    </w:p>
    <w:p w14:paraId="5A7F111F" w14:textId="77777777" w:rsidR="009C43C4" w:rsidRDefault="009C43C4" w:rsidP="00B50D98">
      <w:pPr>
        <w:pStyle w:val="TitoloDocumento"/>
        <w:rPr>
          <w:color w:val="0077CF"/>
        </w:rPr>
      </w:pPr>
    </w:p>
    <w:p w14:paraId="14E21B45" w14:textId="77777777" w:rsidR="009C43C4" w:rsidRDefault="009C43C4" w:rsidP="00B50D98">
      <w:pPr>
        <w:pStyle w:val="TitoloDocumento"/>
        <w:rPr>
          <w:color w:val="0077CF"/>
        </w:rPr>
      </w:pPr>
    </w:p>
    <w:p w14:paraId="7109CCE8" w14:textId="57C0A761" w:rsidR="00B50D98" w:rsidRDefault="00B50D98" w:rsidP="00B50D98">
      <w:pPr>
        <w:pStyle w:val="TitoloDocumento"/>
        <w:rPr>
          <w:color w:val="0077CF"/>
        </w:rPr>
      </w:pPr>
      <w:r>
        <w:rPr>
          <w:color w:val="0077CF"/>
        </w:rPr>
        <w:t xml:space="preserve">Allegato </w:t>
      </w:r>
      <w:r w:rsidR="00D67706">
        <w:rPr>
          <w:color w:val="0077CF"/>
        </w:rPr>
        <w:t>6</w:t>
      </w:r>
    </w:p>
    <w:p w14:paraId="2006CFDA" w14:textId="77777777" w:rsidR="00B50D98" w:rsidRDefault="00B50D98" w:rsidP="00B50D98">
      <w:pPr>
        <w:pStyle w:val="TitoloDocumento"/>
        <w:rPr>
          <w:color w:val="0077CF"/>
        </w:rPr>
      </w:pPr>
    </w:p>
    <w:p w14:paraId="4060A381" w14:textId="500F804C" w:rsidR="00B50D98" w:rsidRDefault="00D67706" w:rsidP="00B50D98">
      <w:pPr>
        <w:pStyle w:val="TitoloDocumento"/>
        <w:jc w:val="both"/>
        <w:rPr>
          <w:color w:val="0077CF"/>
        </w:rPr>
      </w:pPr>
      <w:r w:rsidRPr="00D67706">
        <w:rPr>
          <w:color w:val="0077CF"/>
        </w:rPr>
        <w:t xml:space="preserve">ALTRE </w:t>
      </w:r>
      <w:r w:rsidRPr="00B14BFE">
        <w:rPr>
          <w:color w:val="0077CF"/>
        </w:rPr>
        <w:t>D</w:t>
      </w:r>
      <w:r w:rsidRPr="006D5C2C">
        <w:rPr>
          <w:color w:val="0077CF"/>
        </w:rPr>
        <w:t>IC</w:t>
      </w:r>
      <w:r w:rsidRPr="00D67706">
        <w:rPr>
          <w:color w:val="0077CF"/>
        </w:rPr>
        <w:t>HIARAZIONI</w:t>
      </w:r>
      <w:r w:rsidR="00B50D98" w:rsidRPr="00BD2E04">
        <w:rPr>
          <w:color w:val="0077CF"/>
        </w:rPr>
        <w:t xml:space="preserve"> </w:t>
      </w:r>
    </w:p>
    <w:p w14:paraId="566D6660" w14:textId="2C5111D9" w:rsidR="00B50D98" w:rsidRPr="00C537A7" w:rsidRDefault="00D67706" w:rsidP="00B50D98">
      <w:pPr>
        <w:pStyle w:val="TitoloDocumento"/>
        <w:jc w:val="both"/>
        <w:rPr>
          <w:color w:val="0077CF"/>
          <w:sz w:val="28"/>
          <w:szCs w:val="20"/>
        </w:rPr>
      </w:pPr>
      <w:r w:rsidRPr="00D67706">
        <w:rPr>
          <w:color w:val="0077CF"/>
          <w:sz w:val="28"/>
          <w:szCs w:val="20"/>
        </w:rPr>
        <w:t>RILASCIATO ANCHE AI SENSI DEGLI ARTT. 46 E 47 DEL D.P.R. 445/2000</w:t>
      </w:r>
    </w:p>
    <w:p w14:paraId="75E7B298" w14:textId="77777777" w:rsidR="007F0195" w:rsidRPr="00D57AE5" w:rsidRDefault="007F0195" w:rsidP="00D57AE5">
      <w:pPr>
        <w:pStyle w:val="TitoloDocumento"/>
        <w:jc w:val="both"/>
        <w:rPr>
          <w:b w:val="0"/>
          <w:i/>
          <w:color w:val="0077CF"/>
          <w:sz w:val="28"/>
        </w:rPr>
      </w:pPr>
      <w:r w:rsidRPr="00D57AE5">
        <w:rPr>
          <w:b w:val="0"/>
          <w:i/>
          <w:color w:val="0077CF"/>
          <w:sz w:val="28"/>
        </w:rPr>
        <w:t>(Non è ammessa la sostituzione dei certificati e delle dichiarazioni con fotocopie e duplicati non autenticati nelle forme previste dagli articoli 18 e 19 del D.P.R. n. 445/2000)</w:t>
      </w:r>
    </w:p>
    <w:p w14:paraId="54BB5DCA" w14:textId="77777777" w:rsidR="007F0195" w:rsidRDefault="007F0195" w:rsidP="00D57AE5">
      <w:pPr>
        <w:pStyle w:val="Nessunaspaziatura"/>
      </w:pPr>
    </w:p>
    <w:p w14:paraId="2682F140" w14:textId="77777777" w:rsidR="008F5FC1" w:rsidRDefault="008F5FC1" w:rsidP="00D57AE5">
      <w:pPr>
        <w:pStyle w:val="Nessunaspaziatura"/>
      </w:pPr>
    </w:p>
    <w:p w14:paraId="0604854A" w14:textId="77777777" w:rsidR="008F5FC1" w:rsidRDefault="008F5FC1" w:rsidP="00D57AE5">
      <w:pPr>
        <w:pStyle w:val="Nessunaspaziatura"/>
      </w:pPr>
    </w:p>
    <w:p w14:paraId="18699190" w14:textId="77777777" w:rsidR="008F5FC1" w:rsidRPr="007F4B79" w:rsidRDefault="008F5FC1" w:rsidP="00D57AE5">
      <w:pPr>
        <w:pStyle w:val="Nessunaspaziatura"/>
      </w:pPr>
    </w:p>
    <w:p w14:paraId="5FBAB8C7" w14:textId="77777777" w:rsidR="00A60C8A" w:rsidRPr="00A60C8A" w:rsidRDefault="00A60C8A" w:rsidP="00A60C8A">
      <w:pPr>
        <w:rPr>
          <w:rFonts w:ascii="Arial" w:hAnsi="Arial" w:cs="Arial"/>
          <w:szCs w:val="20"/>
        </w:rPr>
      </w:pPr>
    </w:p>
    <w:p w14:paraId="1C028D37" w14:textId="77777777" w:rsidR="00A60C8A" w:rsidRPr="00A60C8A" w:rsidRDefault="00A60C8A" w:rsidP="00A60C8A">
      <w:pPr>
        <w:rPr>
          <w:rFonts w:ascii="Arial" w:hAnsi="Arial" w:cs="Arial"/>
          <w:szCs w:val="20"/>
        </w:rPr>
      </w:pPr>
    </w:p>
    <w:p w14:paraId="20BC1AA0" w14:textId="77777777" w:rsidR="00A60C8A" w:rsidRPr="00A60C8A" w:rsidRDefault="00A60C8A" w:rsidP="00A60C8A">
      <w:pPr>
        <w:rPr>
          <w:rFonts w:ascii="Arial" w:hAnsi="Arial" w:cs="Arial"/>
          <w:szCs w:val="20"/>
        </w:rPr>
      </w:pPr>
    </w:p>
    <w:p w14:paraId="660C3A51" w14:textId="77777777" w:rsidR="00A60C8A" w:rsidRPr="00A60C8A" w:rsidRDefault="00A60C8A" w:rsidP="00A60C8A">
      <w:pPr>
        <w:rPr>
          <w:rFonts w:ascii="Arial" w:hAnsi="Arial" w:cs="Arial"/>
          <w:szCs w:val="20"/>
        </w:rPr>
      </w:pPr>
    </w:p>
    <w:p w14:paraId="18325233" w14:textId="77777777" w:rsidR="00A60C8A" w:rsidRPr="00A60C8A" w:rsidRDefault="00A60C8A" w:rsidP="00A60C8A">
      <w:pPr>
        <w:rPr>
          <w:rFonts w:ascii="Arial" w:hAnsi="Arial" w:cs="Arial"/>
          <w:szCs w:val="20"/>
        </w:rPr>
      </w:pPr>
    </w:p>
    <w:p w14:paraId="4EFF9ED2" w14:textId="77777777" w:rsidR="00A60C8A" w:rsidRPr="00A60C8A" w:rsidRDefault="00A60C8A" w:rsidP="00A60C8A">
      <w:pPr>
        <w:rPr>
          <w:rFonts w:ascii="Arial" w:hAnsi="Arial" w:cs="Arial"/>
          <w:szCs w:val="20"/>
        </w:rPr>
      </w:pPr>
    </w:p>
    <w:p w14:paraId="3145BDEB" w14:textId="77777777" w:rsidR="00A60C8A" w:rsidRPr="00A60C8A" w:rsidRDefault="00A60C8A" w:rsidP="00A60C8A">
      <w:pPr>
        <w:rPr>
          <w:rFonts w:ascii="Arial" w:hAnsi="Arial" w:cs="Arial"/>
          <w:szCs w:val="20"/>
        </w:rPr>
      </w:pPr>
    </w:p>
    <w:p w14:paraId="4939AAE1" w14:textId="77777777" w:rsidR="00A60C8A" w:rsidRPr="00A60C8A" w:rsidRDefault="00A60C8A" w:rsidP="00A60C8A">
      <w:pPr>
        <w:rPr>
          <w:rFonts w:ascii="Arial" w:hAnsi="Arial" w:cs="Arial"/>
          <w:szCs w:val="20"/>
        </w:rPr>
      </w:pPr>
    </w:p>
    <w:p w14:paraId="4E58C409" w14:textId="77777777" w:rsidR="00A60C8A" w:rsidRPr="00A60C8A" w:rsidRDefault="00A60C8A" w:rsidP="00A60C8A">
      <w:pPr>
        <w:rPr>
          <w:rFonts w:ascii="Arial" w:hAnsi="Arial" w:cs="Arial"/>
          <w:szCs w:val="20"/>
        </w:rPr>
      </w:pPr>
    </w:p>
    <w:p w14:paraId="5592D36D" w14:textId="77777777" w:rsidR="00A60C8A" w:rsidRPr="00A60C8A" w:rsidRDefault="00A60C8A" w:rsidP="00A60C8A">
      <w:pPr>
        <w:rPr>
          <w:rFonts w:ascii="Arial" w:hAnsi="Arial" w:cs="Arial"/>
          <w:szCs w:val="20"/>
        </w:rPr>
      </w:pPr>
    </w:p>
    <w:p w14:paraId="4DFC8A22" w14:textId="77777777" w:rsidR="00A60C8A" w:rsidRPr="00A60C8A" w:rsidRDefault="00A60C8A" w:rsidP="00A60C8A">
      <w:pPr>
        <w:rPr>
          <w:rFonts w:ascii="Arial" w:hAnsi="Arial" w:cs="Arial"/>
          <w:szCs w:val="20"/>
        </w:rPr>
      </w:pPr>
    </w:p>
    <w:p w14:paraId="3EAC6218" w14:textId="77777777" w:rsidR="00A60C8A" w:rsidRPr="00A60C8A" w:rsidRDefault="00A60C8A" w:rsidP="00A60C8A">
      <w:pPr>
        <w:rPr>
          <w:rFonts w:ascii="Arial" w:hAnsi="Arial" w:cs="Arial"/>
          <w:szCs w:val="20"/>
        </w:rPr>
      </w:pPr>
    </w:p>
    <w:p w14:paraId="76143A24" w14:textId="77777777" w:rsidR="00A60C8A" w:rsidRPr="00A60C8A" w:rsidRDefault="00A60C8A" w:rsidP="00A60C8A">
      <w:pPr>
        <w:rPr>
          <w:rFonts w:ascii="Arial" w:hAnsi="Arial" w:cs="Arial"/>
          <w:szCs w:val="20"/>
        </w:rPr>
      </w:pPr>
    </w:p>
    <w:p w14:paraId="12B2025C" w14:textId="77777777" w:rsidR="00A60C8A" w:rsidRPr="00A60C8A" w:rsidRDefault="00A60C8A" w:rsidP="00A60C8A">
      <w:pPr>
        <w:rPr>
          <w:rFonts w:ascii="Arial" w:hAnsi="Arial" w:cs="Arial"/>
          <w:szCs w:val="20"/>
        </w:rPr>
      </w:pPr>
    </w:p>
    <w:p w14:paraId="7AF80144" w14:textId="77777777" w:rsidR="00A60C8A" w:rsidRPr="00A60C8A" w:rsidRDefault="00A60C8A" w:rsidP="00A60C8A">
      <w:pPr>
        <w:rPr>
          <w:rFonts w:ascii="Arial" w:hAnsi="Arial" w:cs="Arial"/>
          <w:szCs w:val="20"/>
        </w:rPr>
      </w:pPr>
    </w:p>
    <w:p w14:paraId="4771379E" w14:textId="77777777" w:rsidR="00A60C8A" w:rsidRPr="00A60C8A" w:rsidRDefault="00A60C8A" w:rsidP="00A60C8A">
      <w:pPr>
        <w:rPr>
          <w:rFonts w:ascii="Arial" w:hAnsi="Arial" w:cs="Arial"/>
          <w:szCs w:val="20"/>
        </w:rPr>
      </w:pPr>
    </w:p>
    <w:p w14:paraId="1AF5438C" w14:textId="77777777" w:rsidR="00A60C8A" w:rsidRPr="00A60C8A" w:rsidRDefault="00A60C8A" w:rsidP="00A60C8A">
      <w:pPr>
        <w:rPr>
          <w:rFonts w:ascii="Arial" w:hAnsi="Arial" w:cs="Arial"/>
          <w:szCs w:val="20"/>
        </w:rPr>
      </w:pPr>
    </w:p>
    <w:p w14:paraId="1F43D731" w14:textId="57EC9EE0" w:rsidR="007F0195" w:rsidRPr="007F4B79" w:rsidRDefault="007F0195" w:rsidP="007F0195">
      <w:pPr>
        <w:autoSpaceDE/>
        <w:autoSpaceDN/>
        <w:adjustRightInd/>
        <w:outlineLvl w:val="0"/>
        <w:rPr>
          <w:rStyle w:val="Grassettocorsivo"/>
          <w:rFonts w:ascii="Arial" w:hAnsi="Arial" w:cs="Arial"/>
          <w:szCs w:val="20"/>
        </w:rPr>
      </w:pPr>
      <w:r w:rsidRPr="00A60C8A">
        <w:rPr>
          <w:rFonts w:ascii="Arial" w:hAnsi="Arial" w:cs="Arial"/>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521E8835" w14:textId="77777777" w:rsidR="008F5FC1" w:rsidRDefault="008F5FC1" w:rsidP="007F0195">
      <w:pPr>
        <w:rPr>
          <w:rStyle w:val="BLOCKBOLD"/>
          <w:rFonts w:ascii="Arial" w:hAnsi="Arial" w:cs="Arial"/>
          <w:u w:val="single"/>
        </w:rPr>
      </w:pPr>
    </w:p>
    <w:p w14:paraId="2C6F2121" w14:textId="46F22266"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5181B9D2"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 </w:t>
      </w:r>
      <w:r w:rsidR="00FF453F" w:rsidRPr="00FF453F">
        <w:rPr>
          <w:rStyle w:val="BLOCKBOLD"/>
          <w:rFonts w:ascii="Arial" w:hAnsi="Arial" w:cs="Arial"/>
        </w:rPr>
        <w:t>dei servizi di Telefonia Mobile (Ed. 10) per le pubbliche amministrazioni ai sensi dell’art. 26 legge n. 488/1999 e s.m.i. e dell’art. 58 legge n. 388/2000</w:t>
      </w:r>
    </w:p>
    <w:p w14:paraId="223DE05F" w14:textId="77777777" w:rsidR="007F0195" w:rsidRDefault="007F0195" w:rsidP="007F0195">
      <w:pPr>
        <w:rPr>
          <w:rFonts w:ascii="Arial" w:hAnsi="Arial" w:cs="Arial"/>
          <w:szCs w:val="20"/>
        </w:rPr>
      </w:pPr>
    </w:p>
    <w:p w14:paraId="526702ED" w14:textId="77777777" w:rsidR="008F5FC1" w:rsidRPr="007F4B79" w:rsidRDefault="008F5FC1"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Default="00BE2095" w:rsidP="00BE2095">
      <w:pPr>
        <w:pStyle w:val="Numeroelenco"/>
        <w:tabs>
          <w:tab w:val="clear" w:pos="1222"/>
        </w:tabs>
        <w:ind w:left="426" w:hanging="426"/>
        <w:rPr>
          <w:rFonts w:ascii="Arial" w:hAnsi="Arial" w:cs="Arial"/>
          <w:szCs w:val="20"/>
        </w:rPr>
      </w:pPr>
      <w:r w:rsidRPr="007F4B79">
        <w:rPr>
          <w:rFonts w:ascii="Arial" w:hAnsi="Arial" w:cs="Arial"/>
          <w:b/>
          <w:szCs w:val="20"/>
        </w:rPr>
        <w:t>AUTORIZZA</w:t>
      </w:r>
      <w:r w:rsidRPr="007F4B79">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8B76B89" w:rsidR="007F4B79" w:rsidRPr="00145ED1" w:rsidRDefault="007F4B79" w:rsidP="00BE2095">
      <w:pPr>
        <w:pStyle w:val="Numeroelenco"/>
        <w:tabs>
          <w:tab w:val="clear" w:pos="1222"/>
        </w:tabs>
        <w:ind w:left="426" w:hanging="426"/>
        <w:rPr>
          <w:rFonts w:ascii="Arial" w:hAnsi="Arial" w:cs="Arial"/>
          <w:szCs w:val="20"/>
        </w:rPr>
      </w:pPr>
      <w:r w:rsidRPr="00145ED1">
        <w:rPr>
          <w:rFonts w:ascii="Arial" w:hAnsi="Arial" w:cs="Arial"/>
          <w:b/>
          <w:szCs w:val="20"/>
        </w:rPr>
        <w:t>AUTORIZZA</w:t>
      </w:r>
      <w:r w:rsidRPr="00145ED1">
        <w:rPr>
          <w:rFonts w:ascii="Arial" w:hAnsi="Arial" w:cs="Arial"/>
          <w:szCs w:val="20"/>
        </w:rPr>
        <w:t xml:space="preserve"> la </w:t>
      </w:r>
      <w:r w:rsidR="00E16303" w:rsidRPr="00145ED1">
        <w:rPr>
          <w:rFonts w:ascii="Arial" w:hAnsi="Arial" w:cs="Arial"/>
          <w:szCs w:val="20"/>
        </w:rPr>
        <w:t>Consip S.p.A.</w:t>
      </w:r>
      <w:r w:rsidRPr="00145ED1">
        <w:rPr>
          <w:rFonts w:ascii="Arial" w:hAnsi="Arial" w:cs="Arial"/>
          <w:szCs w:val="20"/>
        </w:rPr>
        <w:t xml:space="preserve"> al</w:t>
      </w:r>
      <w:r w:rsidRPr="00145ED1">
        <w:rPr>
          <w:rFonts w:ascii="Arial" w:hAnsi="Arial" w:cs="Arial"/>
          <w:b/>
          <w:bCs/>
          <w:szCs w:val="20"/>
        </w:rPr>
        <w:t xml:space="preserve"> </w:t>
      </w:r>
      <w:r w:rsidRPr="00145ED1">
        <w:rPr>
          <w:rFonts w:ascii="Arial" w:hAnsi="Arial" w:cs="Arial"/>
          <w:szCs w:val="20"/>
        </w:rPr>
        <w:t xml:space="preserve">trattamento dei propri dati tramite il FVOE, nel rispetto di quanto previsto dal </w:t>
      </w:r>
      <w:proofErr w:type="spellStart"/>
      <w:r w:rsidRPr="00145ED1">
        <w:rPr>
          <w:rFonts w:ascii="Arial" w:hAnsi="Arial" w:cs="Arial"/>
          <w:szCs w:val="20"/>
        </w:rPr>
        <w:t>D.Lgs.</w:t>
      </w:r>
      <w:proofErr w:type="spellEnd"/>
      <w:r w:rsidRPr="00145ED1">
        <w:rPr>
          <w:rFonts w:ascii="Arial" w:hAnsi="Arial" w:cs="Arial"/>
          <w:szCs w:val="20"/>
        </w:rPr>
        <w:t xml:space="preserve"> 30 giugno 2003, n. 196, ai fini della verifica da parte della </w:t>
      </w:r>
      <w:r w:rsidR="00E16303" w:rsidRPr="00145ED1">
        <w:rPr>
          <w:rFonts w:ascii="Arial" w:hAnsi="Arial" w:cs="Arial"/>
          <w:szCs w:val="20"/>
        </w:rPr>
        <w:t>Consip S.p.A.</w:t>
      </w:r>
      <w:r w:rsidRPr="00145ED1">
        <w:rPr>
          <w:rFonts w:ascii="Arial" w:hAnsi="Arial" w:cs="Arial"/>
          <w:szCs w:val="20"/>
        </w:rPr>
        <w:t xml:space="preserve"> del possesso dei requisiti di cui all'articolo 99 del Codice, nonché per le altre finalità previste dal Codice medesimo. </w:t>
      </w:r>
    </w:p>
    <w:p w14:paraId="01822C05" w14:textId="77777777" w:rsidR="00182371" w:rsidRDefault="00182371" w:rsidP="00BE2095">
      <w:pPr>
        <w:pStyle w:val="Numeroelenco"/>
        <w:numPr>
          <w:ilvl w:val="0"/>
          <w:numId w:val="0"/>
        </w:numPr>
        <w:ind w:left="1222"/>
        <w:jc w:val="center"/>
        <w:rPr>
          <w:rStyle w:val="BLOCKBOLD"/>
          <w:rFonts w:ascii="Arial" w:hAnsi="Arial" w:cs="Arial"/>
        </w:rPr>
      </w:pPr>
    </w:p>
    <w:p w14:paraId="39419C1B" w14:textId="48DAECD0" w:rsidR="00BE2095" w:rsidRPr="007F4B79" w:rsidRDefault="00BE2095" w:rsidP="00C66C0A">
      <w:pPr>
        <w:pStyle w:val="Numeroelenco"/>
        <w:numPr>
          <w:ilvl w:val="0"/>
          <w:numId w:val="0"/>
        </w:numPr>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35BB6514" w:rsidR="00BC15FB" w:rsidRPr="007F4B79" w:rsidRDefault="009D71FE" w:rsidP="00BC15FB">
      <w:pPr>
        <w:pStyle w:val="Numeroelenco"/>
        <w:tabs>
          <w:tab w:val="num" w:pos="360"/>
        </w:tabs>
        <w:ind w:left="360"/>
        <w:rPr>
          <w:rFonts w:ascii="Arial" w:hAnsi="Arial" w:cs="Arial"/>
          <w:szCs w:val="20"/>
        </w:rPr>
      </w:pPr>
      <w:r w:rsidRPr="00145ED1">
        <w:rPr>
          <w:rFonts w:ascii="Arial" w:hAnsi="Arial" w:cs="Arial"/>
          <w:b/>
          <w:bCs/>
          <w:i/>
          <w:color w:val="4F81BD" w:themeColor="accent1"/>
          <w:kern w:val="0"/>
          <w:szCs w:val="20"/>
          <w:lang w:eastAsia="ar-SA"/>
        </w:rPr>
        <w:t>&lt;</w:t>
      </w:r>
      <w:r w:rsidR="00BC15FB" w:rsidRPr="00145ED1">
        <w:rPr>
          <w:rFonts w:ascii="Arial" w:hAnsi="Arial" w:cs="Arial"/>
          <w:b/>
          <w:bCs/>
          <w:i/>
          <w:color w:val="4F81BD" w:themeColor="accent1"/>
          <w:kern w:val="0"/>
          <w:szCs w:val="20"/>
          <w:lang w:eastAsia="ar-SA"/>
        </w:rPr>
        <w:t>Solo in caso di ricorso all’avvalimento. Riportare i dati delle eventuali imprese ausiliarie di cui l’OE si avvale</w:t>
      </w:r>
      <w:r w:rsidR="00E40BF7" w:rsidRPr="00145ED1">
        <w:rPr>
          <w:rFonts w:ascii="Arial" w:hAnsi="Arial" w:cs="Arial"/>
          <w:b/>
          <w:bCs/>
          <w:i/>
          <w:color w:val="4F81BD" w:themeColor="accent1"/>
          <w:kern w:val="0"/>
          <w:szCs w:val="20"/>
          <w:lang w:eastAsia="ar-SA"/>
        </w:rPr>
        <w:t xml:space="preserve"> </w:t>
      </w:r>
      <w:r w:rsidR="00BC15FB" w:rsidRPr="00145ED1">
        <w:rPr>
          <w:rFonts w:ascii="Arial" w:hAnsi="Arial" w:cs="Arial"/>
          <w:b/>
          <w:bCs/>
          <w:i/>
          <w:color w:val="4F81BD" w:themeColor="accent1"/>
          <w:kern w:val="0"/>
          <w:szCs w:val="20"/>
          <w:lang w:eastAsia="ar-SA"/>
        </w:rPr>
        <w:t>e il tipo di avvalimento. Nel caso di RTI/Consorzio ordinario, la mandataria indica i riferimenti di tutte le imprese ausiliare di cui si avvale il RTI/Consorzio Ordinario</w:t>
      </w:r>
      <w:r w:rsidR="00E40BF7" w:rsidRPr="00145ED1">
        <w:rPr>
          <w:rFonts w:ascii="Arial" w:hAnsi="Arial" w:cs="Arial"/>
          <w:b/>
          <w:bCs/>
          <w:i/>
          <w:color w:val="4F81BD" w:themeColor="accent1"/>
          <w:kern w:val="0"/>
          <w:szCs w:val="20"/>
          <w:lang w:eastAsia="ar-SA"/>
        </w:rPr>
        <w:t>,</w:t>
      </w:r>
      <w:r w:rsidR="00BC15FB" w:rsidRPr="00145ED1">
        <w:rPr>
          <w:rFonts w:ascii="Arial" w:hAnsi="Arial" w:cs="Arial"/>
          <w:b/>
          <w:bCs/>
          <w:i/>
          <w:color w:val="4F81BD" w:themeColor="accent1"/>
          <w:kern w:val="0"/>
          <w:szCs w:val="20"/>
          <w:lang w:eastAsia="ar-SA"/>
        </w:rPr>
        <w:t xml:space="preserve"> anche eventualmente tramite le </w:t>
      </w:r>
      <w:r w:rsidR="00BC15FB" w:rsidRPr="00145ED1">
        <w:rPr>
          <w:rFonts w:ascii="Arial" w:hAnsi="Arial" w:cs="Arial"/>
          <w:b/>
          <w:bCs/>
          <w:i/>
          <w:color w:val="4F81BD" w:themeColor="accent1"/>
          <w:kern w:val="0"/>
          <w:szCs w:val="20"/>
          <w:lang w:eastAsia="ar-SA"/>
        </w:rPr>
        <w:lastRenderedPageBreak/>
        <w:t>mandanti</w:t>
      </w:r>
      <w:r>
        <w:rPr>
          <w:rFonts w:ascii="Arial" w:hAnsi="Arial" w:cs="Arial"/>
          <w:b/>
          <w:bCs/>
          <w:i/>
          <w:color w:val="4F81BD" w:themeColor="accent1"/>
          <w:kern w:val="0"/>
          <w:szCs w:val="20"/>
          <w:lang w:eastAsia="ar-SA"/>
        </w:rPr>
        <w:t>&gt;</w:t>
      </w:r>
      <w:r w:rsidR="00BC15FB"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1CBC59AB"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r w:rsidR="00E40BF7" w:rsidRPr="007F4B79">
        <w:rPr>
          <w:rFonts w:ascii="Arial" w:hAnsi="Arial" w:cs="Arial"/>
          <w:szCs w:val="20"/>
        </w:rPr>
        <w:t>&gt;</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125CCA8B" w:rsidR="00BC15FB" w:rsidRPr="007F4B79" w:rsidRDefault="009B4A39" w:rsidP="00BC15FB">
      <w:pPr>
        <w:pStyle w:val="Numeroelenco"/>
        <w:tabs>
          <w:tab w:val="num" w:pos="360"/>
        </w:tabs>
        <w:ind w:left="360"/>
        <w:rPr>
          <w:rFonts w:ascii="Arial" w:hAnsi="Arial" w:cs="Arial"/>
          <w:szCs w:val="20"/>
        </w:rPr>
      </w:pPr>
      <w:r w:rsidRPr="00B14BFE">
        <w:rPr>
          <w:rFonts w:ascii="Arial" w:hAnsi="Arial" w:cs="Arial"/>
          <w:b/>
          <w:bCs/>
          <w:i/>
          <w:color w:val="4F81BD" w:themeColor="accent1"/>
          <w:kern w:val="0"/>
          <w:szCs w:val="20"/>
          <w:lang w:eastAsia="ar-SA"/>
        </w:rPr>
        <w:t>&lt;</w:t>
      </w:r>
      <w:r w:rsidR="006D07D3" w:rsidRPr="00145ED1">
        <w:rPr>
          <w:rFonts w:ascii="Arial" w:hAnsi="Arial" w:cs="Arial"/>
          <w:b/>
          <w:bCs/>
          <w:i/>
          <w:color w:val="4F81BD" w:themeColor="accent1"/>
          <w:kern w:val="0"/>
          <w:szCs w:val="20"/>
          <w:lang w:eastAsia="ar-SA"/>
        </w:rPr>
        <w:t xml:space="preserve">SOLO PER I CONSORZI STABILI </w:t>
      </w:r>
      <w:r w:rsidR="00E40BF7" w:rsidRPr="00145ED1">
        <w:rPr>
          <w:rFonts w:ascii="Arial" w:hAnsi="Arial" w:cs="Arial"/>
          <w:b/>
          <w:bCs/>
          <w:i/>
          <w:color w:val="4F81BD" w:themeColor="accent1"/>
          <w:kern w:val="0"/>
          <w:szCs w:val="20"/>
          <w:lang w:eastAsia="ar-SA"/>
        </w:rPr>
        <w:t xml:space="preserve">ove, per il soddisfacimento dei requisiti di partecipazione prescritti dalla </w:t>
      </w:r>
      <w:proofErr w:type="spellStart"/>
      <w:r w:rsidR="00E40BF7" w:rsidRPr="00145ED1">
        <w:rPr>
          <w:rFonts w:ascii="Arial" w:hAnsi="Arial" w:cs="Arial"/>
          <w:b/>
          <w:bCs/>
          <w:i/>
          <w:color w:val="4F81BD" w:themeColor="accent1"/>
          <w:kern w:val="0"/>
          <w:szCs w:val="20"/>
          <w:lang w:eastAsia="ar-SA"/>
        </w:rPr>
        <w:t>lex</w:t>
      </w:r>
      <w:proofErr w:type="spellEnd"/>
      <w:r w:rsidR="00E40BF7" w:rsidRPr="00145ED1">
        <w:rPr>
          <w:rFonts w:ascii="Arial" w:hAnsi="Arial" w:cs="Arial"/>
          <w:b/>
          <w:bCs/>
          <w:i/>
          <w:color w:val="4F81BD" w:themeColor="accent1"/>
          <w:kern w:val="0"/>
          <w:szCs w:val="20"/>
          <w:lang w:eastAsia="ar-SA"/>
        </w:rPr>
        <w:t xml:space="preserve"> </w:t>
      </w:r>
      <w:proofErr w:type="spellStart"/>
      <w:r w:rsidR="00E40BF7" w:rsidRPr="00145ED1">
        <w:rPr>
          <w:rFonts w:ascii="Arial" w:hAnsi="Arial" w:cs="Arial"/>
          <w:b/>
          <w:bCs/>
          <w:i/>
          <w:color w:val="4F81BD" w:themeColor="accent1"/>
          <w:kern w:val="0"/>
          <w:szCs w:val="20"/>
          <w:lang w:eastAsia="ar-SA"/>
        </w:rPr>
        <w:t>specialis</w:t>
      </w:r>
      <w:proofErr w:type="spellEnd"/>
      <w:r w:rsidR="00E40BF7" w:rsidRPr="00145ED1">
        <w:rPr>
          <w:rFonts w:ascii="Arial" w:hAnsi="Arial" w:cs="Arial"/>
          <w:b/>
          <w:bCs/>
          <w:i/>
          <w:color w:val="4F81BD" w:themeColor="accent1"/>
          <w:kern w:val="0"/>
          <w:szCs w:val="20"/>
          <w:lang w:eastAsia="ar-SA"/>
        </w:rPr>
        <w:t xml:space="preserve">, ricorrano ai requisiti di </w:t>
      </w:r>
      <w:r w:rsidR="00BC15FB" w:rsidRPr="00145ED1">
        <w:rPr>
          <w:rFonts w:ascii="Arial" w:hAnsi="Arial" w:cs="Arial"/>
          <w:b/>
          <w:bCs/>
          <w:i/>
          <w:color w:val="4F81BD" w:themeColor="accent1"/>
          <w:kern w:val="0"/>
          <w:szCs w:val="20"/>
          <w:lang w:eastAsia="ar-SA"/>
        </w:rPr>
        <w:t>consorziate</w:t>
      </w:r>
      <w:r w:rsidR="00E40BF7" w:rsidRPr="00145ED1">
        <w:rPr>
          <w:rFonts w:ascii="Arial" w:hAnsi="Arial" w:cs="Arial"/>
          <w:b/>
          <w:bCs/>
          <w:i/>
          <w:color w:val="4F81BD" w:themeColor="accent1"/>
          <w:kern w:val="0"/>
          <w:szCs w:val="20"/>
          <w:lang w:eastAsia="ar-SA"/>
        </w:rPr>
        <w:t xml:space="preserve"> NON </w:t>
      </w:r>
      <w:r w:rsidR="00BC15FB" w:rsidRPr="00145ED1">
        <w:rPr>
          <w:rFonts w:ascii="Arial" w:hAnsi="Arial" w:cs="Arial"/>
          <w:b/>
          <w:bCs/>
          <w:i/>
          <w:color w:val="4F81BD" w:themeColor="accent1"/>
          <w:kern w:val="0"/>
          <w:szCs w:val="20"/>
          <w:lang w:eastAsia="ar-SA"/>
        </w:rPr>
        <w:t>esecutrici</w:t>
      </w:r>
      <w:r w:rsidR="00E40BF7" w:rsidRPr="00145ED1">
        <w:rPr>
          <w:rFonts w:ascii="Arial" w:hAnsi="Arial" w:cs="Arial"/>
          <w:b/>
          <w:bCs/>
          <w:i/>
          <w:color w:val="4F81BD" w:themeColor="accent1"/>
          <w:kern w:val="0"/>
          <w:szCs w:val="20"/>
          <w:lang w:eastAsia="ar-SA"/>
        </w:rPr>
        <w:t>. Riportare i dati delle eventuali consorziate NON esecutrici cui si fa ricorso</w:t>
      </w:r>
      <w:r w:rsidRPr="00B14BFE">
        <w:rPr>
          <w:rFonts w:ascii="Arial" w:hAnsi="Arial" w:cs="Arial"/>
          <w:b/>
          <w:bCs/>
          <w:i/>
          <w:color w:val="4F81BD" w:themeColor="accent1"/>
          <w:kern w:val="0"/>
          <w:szCs w:val="20"/>
          <w:lang w:eastAsia="ar-SA"/>
        </w:rPr>
        <w:t>&gt;</w:t>
      </w:r>
      <w:r w:rsidR="00BC15FB" w:rsidRPr="007F4B79">
        <w:rPr>
          <w:rFonts w:ascii="Arial" w:hAnsi="Arial" w:cs="Arial"/>
          <w:szCs w:val="20"/>
        </w:rPr>
        <w:t xml:space="preserve"> </w:t>
      </w:r>
      <w:r w:rsidR="006D07D3" w:rsidRPr="007F4B79">
        <w:rPr>
          <w:rFonts w:ascii="Arial" w:hAnsi="Arial" w:cs="Arial"/>
          <w:szCs w:val="20"/>
        </w:rPr>
        <w:t>di</w:t>
      </w:r>
      <w:r w:rsidR="00BC15FB" w:rsidRPr="007F4B79">
        <w:rPr>
          <w:rFonts w:ascii="Arial" w:eastAsia="Calibri" w:hAnsi="Arial" w:cs="Arial"/>
          <w:szCs w:val="20"/>
        </w:rPr>
        <w:t xml:space="preserve"> ricorre</w:t>
      </w:r>
      <w:r w:rsidR="006D07D3" w:rsidRPr="007F4B79">
        <w:rPr>
          <w:rFonts w:ascii="Arial" w:eastAsia="Calibri" w:hAnsi="Arial" w:cs="Arial"/>
          <w:szCs w:val="20"/>
        </w:rPr>
        <w:t>re</w:t>
      </w:r>
      <w:r w:rsidR="00BC15FB"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00BC15FB"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5012685"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l’indirizzo di servizio elettronico_____ di recapito certificato qualificato ai sensi del Regolamento eIDAS ____ e, per le comunicazioni che avvengono a Sistema così come precisato al par. ______ del Disciplinare,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1D82B6F6" w14:textId="16E6799D" w:rsidR="007F0195" w:rsidRPr="007F4B79" w:rsidRDefault="004F5DA5" w:rsidP="00725CEA">
      <w:pPr>
        <w:pStyle w:val="Numeroelenco"/>
        <w:tabs>
          <w:tab w:val="num" w:pos="360"/>
        </w:tabs>
        <w:ind w:left="360"/>
        <w:rPr>
          <w:rStyle w:val="BLOCKBOLD"/>
          <w:rFonts w:ascii="Arial" w:hAnsi="Arial" w:cs="Arial"/>
          <w:b w:val="0"/>
          <w:i/>
          <w:caps w:val="0"/>
        </w:rPr>
      </w:pPr>
      <w:r w:rsidRPr="00B14BFE">
        <w:rPr>
          <w:rFonts w:ascii="Arial" w:hAnsi="Arial" w:cs="Arial"/>
          <w:b/>
          <w:bCs/>
          <w:i/>
          <w:color w:val="4F81BD" w:themeColor="accent1"/>
          <w:kern w:val="0"/>
          <w:szCs w:val="20"/>
          <w:lang w:eastAsia="ar-SA"/>
        </w:rPr>
        <w:t>&lt;</w:t>
      </w:r>
      <w:r w:rsidR="007F0195" w:rsidRPr="004F5DA5">
        <w:rPr>
          <w:bCs/>
          <w:color w:val="4F81BD" w:themeColor="accent1"/>
          <w:kern w:val="0"/>
          <w:lang w:eastAsia="ar-SA"/>
        </w:rPr>
        <w:t>Se del caso</w:t>
      </w:r>
      <w:r w:rsidR="007F0195" w:rsidRPr="004F5DA5">
        <w:rPr>
          <w:bCs/>
          <w:i/>
          <w:color w:val="4F81BD" w:themeColor="accent1"/>
          <w:kern w:val="0"/>
          <w:lang w:eastAsia="ar-SA"/>
        </w:rPr>
        <w:t xml:space="preserve"> </w:t>
      </w:r>
      <w:r w:rsidR="007F0195" w:rsidRPr="004F5DA5">
        <w:rPr>
          <w:bCs/>
          <w:color w:val="4F81BD" w:themeColor="accent1"/>
          <w:kern w:val="0"/>
          <w:lang w:eastAsia="ar-SA"/>
        </w:rPr>
        <w:t xml:space="preserve">di seguito inserire le parti della </w:t>
      </w:r>
      <w:r w:rsidR="007F0195" w:rsidRPr="004F5DA5">
        <w:rPr>
          <w:b/>
          <w:color w:val="4F81BD" w:themeColor="accent1"/>
          <w:kern w:val="0"/>
          <w:lang w:eastAsia="ar-SA"/>
        </w:rPr>
        <w:t>Offerta tecnica</w:t>
      </w:r>
      <w:r w:rsidR="007F0195" w:rsidRPr="004F5DA5">
        <w:rPr>
          <w:bCs/>
          <w:color w:val="4F81BD" w:themeColor="accent1"/>
          <w:kern w:val="0"/>
          <w:lang w:eastAsia="ar-SA"/>
        </w:rPr>
        <w:t xml:space="preserve"> da segretare</w:t>
      </w:r>
      <w:r w:rsidRPr="00B14BFE">
        <w:rPr>
          <w:rFonts w:ascii="Arial" w:hAnsi="Arial" w:cs="Arial"/>
          <w:b/>
          <w:bCs/>
          <w:i/>
          <w:color w:val="4F81BD" w:themeColor="accent1"/>
          <w:kern w:val="0"/>
          <w:szCs w:val="20"/>
          <w:lang w:eastAsia="ar-SA"/>
        </w:rPr>
        <w:t>&gt;</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B14BFE">
      <w:pPr>
        <w:pStyle w:val="Numeroelenco"/>
        <w:numPr>
          <w:ilvl w:val="0"/>
          <w:numId w:val="0"/>
        </w:numPr>
        <w:ind w:left="360"/>
        <w:jc w:val="left"/>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67610FB0" w14:textId="77777777" w:rsidR="001B488D" w:rsidRDefault="001B488D" w:rsidP="00352CEB">
      <w:pPr>
        <w:jc w:val="center"/>
        <w:rPr>
          <w:rFonts w:ascii="Arial" w:hAnsi="Arial" w:cs="Arial"/>
          <w:i/>
          <w:szCs w:val="20"/>
        </w:rPr>
      </w:pPr>
    </w:p>
    <w:p w14:paraId="52678A6E" w14:textId="77777777" w:rsidR="00980F06" w:rsidRDefault="00980F06" w:rsidP="00352CEB">
      <w:pPr>
        <w:jc w:val="center"/>
        <w:rPr>
          <w:rFonts w:ascii="Arial" w:hAnsi="Arial" w:cs="Arial"/>
          <w:i/>
          <w:szCs w:val="20"/>
        </w:rPr>
      </w:pPr>
    </w:p>
    <w:p w14:paraId="6C8A2384" w14:textId="77777777" w:rsidR="00980F06" w:rsidRDefault="00980F06" w:rsidP="00352CEB">
      <w:pPr>
        <w:jc w:val="center"/>
        <w:rPr>
          <w:rFonts w:ascii="Arial" w:hAnsi="Arial" w:cs="Arial"/>
          <w:i/>
          <w:szCs w:val="20"/>
        </w:rPr>
      </w:pPr>
    </w:p>
    <w:p w14:paraId="77B04EF8" w14:textId="69368B47" w:rsidR="00352CEB" w:rsidRPr="007F4B79" w:rsidRDefault="00150176" w:rsidP="00352CEB">
      <w:pPr>
        <w:jc w:val="center"/>
        <w:rPr>
          <w:rStyle w:val="BLOCKBOLD"/>
          <w:rFonts w:ascii="Arial" w:hAnsi="Arial" w:cs="Arial"/>
        </w:rPr>
      </w:pPr>
      <w:r w:rsidRPr="007F4B79">
        <w:rPr>
          <w:rFonts w:ascii="Arial" w:hAnsi="Arial" w:cs="Arial"/>
          <w:i/>
          <w:szCs w:val="20"/>
        </w:rPr>
        <w:lastRenderedPageBreak/>
        <w:t xml:space="preserve"> </w:t>
      </w:r>
      <w:r w:rsidR="00352CEB"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9C43C4">
      <w:headerReference w:type="even" r:id="rId7"/>
      <w:headerReference w:type="default" r:id="rId8"/>
      <w:footerReference w:type="even" r:id="rId9"/>
      <w:footerReference w:type="default" r:id="rId10"/>
      <w:headerReference w:type="first" r:id="rId11"/>
      <w:footerReference w:type="first" r:id="rId12"/>
      <w:pgSz w:w="12240" w:h="15840" w:code="1"/>
      <w:pgMar w:top="1701" w:right="1134" w:bottom="1701" w:left="1134" w:header="737" w:footer="283"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FBC91" w14:textId="77777777" w:rsidR="00C95CFF" w:rsidRDefault="00C95CFF" w:rsidP="007F0195">
      <w:pPr>
        <w:spacing w:line="240" w:lineRule="auto"/>
      </w:pPr>
      <w:r>
        <w:separator/>
      </w:r>
    </w:p>
  </w:endnote>
  <w:endnote w:type="continuationSeparator" w:id="0">
    <w:p w14:paraId="1F091047" w14:textId="77777777" w:rsidR="00C95CFF" w:rsidRDefault="00C95CFF"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A33E5" w14:textId="77777777" w:rsidR="00657623" w:rsidRDefault="006576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EB786" w14:textId="77777777" w:rsidR="00657623" w:rsidRPr="00657623" w:rsidRDefault="00657623" w:rsidP="00657623">
    <w:pPr>
      <w:pStyle w:val="Pidipagina"/>
      <w:rPr>
        <w:b w:val="0"/>
        <w:bCs w:val="0"/>
        <w:color w:val="auto"/>
      </w:rPr>
    </w:pPr>
    <w:r w:rsidRPr="00657623">
      <w:rPr>
        <w:b w:val="0"/>
        <w:bCs w:val="0"/>
        <w:color w:val="auto"/>
      </w:rPr>
      <w:t xml:space="preserve">Gara a procedura aperta ai sensi del </w:t>
    </w:r>
    <w:proofErr w:type="spellStart"/>
    <w:r w:rsidRPr="00657623">
      <w:rPr>
        <w:b w:val="0"/>
        <w:bCs w:val="0"/>
        <w:color w:val="auto"/>
      </w:rPr>
      <w:t>D.Lgs.</w:t>
    </w:r>
    <w:proofErr w:type="spellEnd"/>
    <w:r w:rsidRPr="00657623">
      <w:rPr>
        <w:b w:val="0"/>
        <w:bCs w:val="0"/>
        <w:color w:val="auto"/>
      </w:rPr>
      <w:t xml:space="preserve"> 36/2023 e </w:t>
    </w:r>
    <w:proofErr w:type="spellStart"/>
    <w:r w:rsidRPr="00657623">
      <w:rPr>
        <w:b w:val="0"/>
        <w:bCs w:val="0"/>
        <w:color w:val="auto"/>
      </w:rPr>
      <w:t>s.m.i.</w:t>
    </w:r>
    <w:proofErr w:type="spellEnd"/>
    <w:r w:rsidRPr="00657623">
      <w:rPr>
        <w:b w:val="0"/>
        <w:bCs w:val="0"/>
        <w:color w:val="auto"/>
      </w:rPr>
      <w:t xml:space="preserve">, per l’affidamento dei servizi di Telefonia Mobile (Ed. 10) per le pubbliche amministrazioni ai sensi dell’art. 26 legge n. 488/1999 e </w:t>
    </w:r>
    <w:proofErr w:type="spellStart"/>
    <w:r w:rsidRPr="00657623">
      <w:rPr>
        <w:b w:val="0"/>
        <w:bCs w:val="0"/>
        <w:color w:val="auto"/>
      </w:rPr>
      <w:t>s.m.i.</w:t>
    </w:r>
    <w:proofErr w:type="spellEnd"/>
    <w:r w:rsidRPr="00657623">
      <w:rPr>
        <w:b w:val="0"/>
        <w:bCs w:val="0"/>
        <w:color w:val="auto"/>
      </w:rPr>
      <w:t xml:space="preserve"> e dell’art. 58 legge n. 388/2000 - ID 2780 – MODULI DI DICHIARAZIONE</w:t>
    </w:r>
  </w:p>
  <w:p w14:paraId="560382EB" w14:textId="77777777" w:rsidR="00657623" w:rsidRPr="00657623" w:rsidRDefault="00657623" w:rsidP="00657623">
    <w:pPr>
      <w:pStyle w:val="Pidipagina"/>
      <w:rPr>
        <w:b w:val="0"/>
        <w:bCs w:val="0"/>
        <w:color w:val="auto"/>
      </w:rPr>
    </w:pPr>
  </w:p>
  <w:p w14:paraId="145EE685" w14:textId="67BDDDB1" w:rsidR="00A47F37" w:rsidRPr="00F966EB" w:rsidRDefault="00EA4E92" w:rsidP="00EA4E92">
    <w:pPr>
      <w:pStyle w:val="Pidipagina"/>
      <w:jc w:val="both"/>
    </w:pPr>
    <w:r>
      <w:rPr>
        <w:b w:val="0"/>
        <w:bCs w:val="0"/>
      </w:rPr>
      <w:tab/>
    </w:r>
    <w:r w:rsidR="00F475A5" w:rsidRPr="00B14BFE">
      <w:t xml:space="preserve"> </w:t>
    </w:r>
    <w:r w:rsidR="00693551">
      <w:tab/>
    </w:r>
    <w:r w:rsidR="00A47F37" w:rsidRPr="00F966EB">
      <w:rPr>
        <w:rStyle w:val="Numeropagina"/>
        <w:rFonts w:ascii="Arial" w:hAnsi="Arial"/>
        <w:color w:val="0077CF"/>
      </w:rPr>
      <w:tab/>
    </w:r>
    <w:r w:rsidR="00A47F37" w:rsidRPr="00F966EB">
      <w:rPr>
        <w:rStyle w:val="Numeropagina"/>
        <w:rFonts w:ascii="Arial" w:hAnsi="Arial"/>
        <w:b/>
        <w:bCs w:val="0"/>
        <w:color w:val="0077CF"/>
      </w:rPr>
      <w:fldChar w:fldCharType="begin"/>
    </w:r>
    <w:r w:rsidR="00A47F37" w:rsidRPr="00F966EB">
      <w:rPr>
        <w:rStyle w:val="Numeropagina"/>
        <w:rFonts w:ascii="Arial" w:hAnsi="Arial"/>
        <w:color w:val="0077CF"/>
      </w:rPr>
      <w:instrText>PAGE  \* Arabic  \* MERGEFORMAT</w:instrText>
    </w:r>
    <w:r w:rsidR="00A47F37" w:rsidRPr="00F966EB">
      <w:rPr>
        <w:rStyle w:val="Numeropagina"/>
        <w:rFonts w:ascii="Arial" w:hAnsi="Arial"/>
        <w:b/>
        <w:bCs w:val="0"/>
        <w:color w:val="0077CF"/>
      </w:rPr>
      <w:fldChar w:fldCharType="separate"/>
    </w:r>
    <w:r w:rsidR="00A47F37" w:rsidRPr="00F966EB">
      <w:rPr>
        <w:rStyle w:val="Numeropagina"/>
        <w:rFonts w:ascii="Arial" w:hAnsi="Arial"/>
        <w:color w:val="0077CF"/>
      </w:rPr>
      <w:t>2</w:t>
    </w:r>
    <w:r w:rsidR="00A47F37" w:rsidRPr="00F966EB">
      <w:rPr>
        <w:rStyle w:val="Numeropagina"/>
        <w:rFonts w:ascii="Arial" w:hAnsi="Arial"/>
        <w:b/>
        <w:bCs w:val="0"/>
        <w:color w:val="0077CF"/>
      </w:rPr>
      <w:fldChar w:fldCharType="end"/>
    </w:r>
    <w:r w:rsidR="00A47F37" w:rsidRPr="00F966EB">
      <w:rPr>
        <w:rStyle w:val="Numeropagina"/>
        <w:rFonts w:ascii="Arial" w:hAnsi="Arial"/>
        <w:color w:val="0077CF"/>
      </w:rPr>
      <w:t xml:space="preserve"> di </w:t>
    </w:r>
    <w:r w:rsidR="00A47F37" w:rsidRPr="00F966EB">
      <w:rPr>
        <w:rStyle w:val="Numeropagina"/>
        <w:rFonts w:ascii="Arial" w:hAnsi="Arial"/>
        <w:b/>
        <w:bCs w:val="0"/>
        <w:color w:val="0077CF"/>
      </w:rPr>
      <w:fldChar w:fldCharType="begin"/>
    </w:r>
    <w:r w:rsidR="00A47F37" w:rsidRPr="00F966EB">
      <w:rPr>
        <w:rStyle w:val="Numeropagina"/>
        <w:rFonts w:ascii="Arial" w:hAnsi="Arial"/>
        <w:color w:val="0077CF"/>
      </w:rPr>
      <w:instrText>NUMPAGES  \* Arabic  \* MERGEFORMAT</w:instrText>
    </w:r>
    <w:r w:rsidR="00A47F37" w:rsidRPr="00F966EB">
      <w:rPr>
        <w:rStyle w:val="Numeropagina"/>
        <w:rFonts w:ascii="Arial" w:hAnsi="Arial"/>
        <w:b/>
        <w:bCs w:val="0"/>
        <w:color w:val="0077CF"/>
      </w:rPr>
      <w:fldChar w:fldCharType="separate"/>
    </w:r>
    <w:r w:rsidR="00A47F37" w:rsidRPr="00F966EB">
      <w:rPr>
        <w:rStyle w:val="Numeropagina"/>
        <w:rFonts w:ascii="Arial" w:hAnsi="Arial"/>
        <w:color w:val="0077CF"/>
      </w:rPr>
      <w:t>5</w:t>
    </w:r>
    <w:r w:rsidR="00A47F37" w:rsidRPr="00F966EB">
      <w:rPr>
        <w:rStyle w:val="Numeropagina"/>
        <w:rFonts w:ascii="Arial" w:hAnsi="Arial"/>
        <w:b/>
        <w:bCs w:val="0"/>
        <w:color w:val="0077C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E939C" w14:textId="77777777" w:rsidR="00657623" w:rsidRPr="00657623" w:rsidRDefault="00657623" w:rsidP="00657623">
    <w:pPr>
      <w:pStyle w:val="Pidipagina"/>
      <w:rPr>
        <w:b w:val="0"/>
        <w:bCs w:val="0"/>
        <w:color w:val="auto"/>
      </w:rPr>
    </w:pPr>
    <w:r w:rsidRPr="00657623">
      <w:rPr>
        <w:b w:val="0"/>
        <w:bCs w:val="0"/>
        <w:color w:val="auto"/>
      </w:rPr>
      <w:t xml:space="preserve">Gara a procedura aperta ai sensi del </w:t>
    </w:r>
    <w:proofErr w:type="spellStart"/>
    <w:r w:rsidRPr="00657623">
      <w:rPr>
        <w:b w:val="0"/>
        <w:bCs w:val="0"/>
        <w:color w:val="auto"/>
      </w:rPr>
      <w:t>D.Lgs.</w:t>
    </w:r>
    <w:proofErr w:type="spellEnd"/>
    <w:r w:rsidRPr="00657623">
      <w:rPr>
        <w:b w:val="0"/>
        <w:bCs w:val="0"/>
        <w:color w:val="auto"/>
      </w:rPr>
      <w:t xml:space="preserve"> 36/2023 e </w:t>
    </w:r>
    <w:proofErr w:type="spellStart"/>
    <w:r w:rsidRPr="00657623">
      <w:rPr>
        <w:b w:val="0"/>
        <w:bCs w:val="0"/>
        <w:color w:val="auto"/>
      </w:rPr>
      <w:t>s.m.i.</w:t>
    </w:r>
    <w:proofErr w:type="spellEnd"/>
    <w:r w:rsidRPr="00657623">
      <w:rPr>
        <w:b w:val="0"/>
        <w:bCs w:val="0"/>
        <w:color w:val="auto"/>
      </w:rPr>
      <w:t xml:space="preserve">, per l’affidamento dei servizi di Telefonia Mobile (Ed. 10) per le pubbliche amministrazioni ai sensi dell’art. 26 legge n. 488/1999 e </w:t>
    </w:r>
    <w:proofErr w:type="spellStart"/>
    <w:r w:rsidRPr="00657623">
      <w:rPr>
        <w:b w:val="0"/>
        <w:bCs w:val="0"/>
        <w:color w:val="auto"/>
      </w:rPr>
      <w:t>s.m.i.</w:t>
    </w:r>
    <w:proofErr w:type="spellEnd"/>
    <w:r w:rsidRPr="00657623">
      <w:rPr>
        <w:b w:val="0"/>
        <w:bCs w:val="0"/>
        <w:color w:val="auto"/>
      </w:rPr>
      <w:t xml:space="preserve"> e dell’art. 58 legge n. 388/2000 - ID 2780 – MODULI DI DICHIARAZIONE</w:t>
    </w:r>
  </w:p>
  <w:p w14:paraId="1A36980B" w14:textId="77777777" w:rsidR="00657623" w:rsidRPr="00657623" w:rsidRDefault="00657623">
    <w:pPr>
      <w:pStyle w:val="Pidipagina"/>
      <w:rPr>
        <w:b w:val="0"/>
        <w:bCs w:val="0"/>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8FE89" w14:textId="77777777" w:rsidR="00C95CFF" w:rsidRDefault="00C95CFF" w:rsidP="007F0195">
      <w:pPr>
        <w:spacing w:line="240" w:lineRule="auto"/>
      </w:pPr>
      <w:r>
        <w:separator/>
      </w:r>
    </w:p>
  </w:footnote>
  <w:footnote w:type="continuationSeparator" w:id="0">
    <w:p w14:paraId="7CD7A367" w14:textId="77777777" w:rsidR="00C95CFF" w:rsidRDefault="00C95CFF"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5A80725E" w14:textId="1EBCA59F" w:rsidR="00362B4C" w:rsidRPr="004F5DA5" w:rsidRDefault="00362B4C" w:rsidP="004F5DA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DFA69" w14:textId="77777777" w:rsidR="00657623" w:rsidRDefault="0065762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1EA62A9F"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5033" w14:textId="77777777" w:rsidR="00657623" w:rsidRDefault="0065762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446FF"/>
    <w:rsid w:val="0005210B"/>
    <w:rsid w:val="000752D2"/>
    <w:rsid w:val="00075516"/>
    <w:rsid w:val="000A20B6"/>
    <w:rsid w:val="000A2CD4"/>
    <w:rsid w:val="000A7EF6"/>
    <w:rsid w:val="00102E5B"/>
    <w:rsid w:val="001105D3"/>
    <w:rsid w:val="001106FC"/>
    <w:rsid w:val="00145ED1"/>
    <w:rsid w:val="00150176"/>
    <w:rsid w:val="001714D1"/>
    <w:rsid w:val="00182371"/>
    <w:rsid w:val="00195327"/>
    <w:rsid w:val="001B3982"/>
    <w:rsid w:val="001B488D"/>
    <w:rsid w:val="001C3452"/>
    <w:rsid w:val="001C5829"/>
    <w:rsid w:val="001F18E1"/>
    <w:rsid w:val="002322B0"/>
    <w:rsid w:val="002625FB"/>
    <w:rsid w:val="00281BCD"/>
    <w:rsid w:val="002E70E8"/>
    <w:rsid w:val="002F0F03"/>
    <w:rsid w:val="003072AF"/>
    <w:rsid w:val="00311F42"/>
    <w:rsid w:val="00317397"/>
    <w:rsid w:val="00320B39"/>
    <w:rsid w:val="00327045"/>
    <w:rsid w:val="00352CEB"/>
    <w:rsid w:val="00362B4C"/>
    <w:rsid w:val="00381E13"/>
    <w:rsid w:val="003A4A06"/>
    <w:rsid w:val="003D5E4E"/>
    <w:rsid w:val="003D643C"/>
    <w:rsid w:val="003D6D78"/>
    <w:rsid w:val="003F3BBA"/>
    <w:rsid w:val="003F46D1"/>
    <w:rsid w:val="004071E1"/>
    <w:rsid w:val="00440330"/>
    <w:rsid w:val="00442939"/>
    <w:rsid w:val="004613F3"/>
    <w:rsid w:val="00465DDD"/>
    <w:rsid w:val="00466605"/>
    <w:rsid w:val="00471F57"/>
    <w:rsid w:val="00475ADD"/>
    <w:rsid w:val="0048125E"/>
    <w:rsid w:val="00483EEC"/>
    <w:rsid w:val="00491D3C"/>
    <w:rsid w:val="00495282"/>
    <w:rsid w:val="004A7485"/>
    <w:rsid w:val="004B3B48"/>
    <w:rsid w:val="004C236A"/>
    <w:rsid w:val="004E2A8D"/>
    <w:rsid w:val="004F5DA5"/>
    <w:rsid w:val="00525123"/>
    <w:rsid w:val="005518CF"/>
    <w:rsid w:val="00552A91"/>
    <w:rsid w:val="0056431A"/>
    <w:rsid w:val="00574D3B"/>
    <w:rsid w:val="005B2EE7"/>
    <w:rsid w:val="005B42F2"/>
    <w:rsid w:val="005D215E"/>
    <w:rsid w:val="005D673F"/>
    <w:rsid w:val="005E3DD2"/>
    <w:rsid w:val="005E432D"/>
    <w:rsid w:val="005E752E"/>
    <w:rsid w:val="006047F0"/>
    <w:rsid w:val="006111B2"/>
    <w:rsid w:val="00614A1B"/>
    <w:rsid w:val="006460C4"/>
    <w:rsid w:val="00657623"/>
    <w:rsid w:val="00665D95"/>
    <w:rsid w:val="00693551"/>
    <w:rsid w:val="006A434F"/>
    <w:rsid w:val="006A7731"/>
    <w:rsid w:val="006D07D3"/>
    <w:rsid w:val="006D0B3C"/>
    <w:rsid w:val="006D5C2C"/>
    <w:rsid w:val="006E6A62"/>
    <w:rsid w:val="006F6C92"/>
    <w:rsid w:val="006F6D05"/>
    <w:rsid w:val="007069F7"/>
    <w:rsid w:val="00715A21"/>
    <w:rsid w:val="007175E9"/>
    <w:rsid w:val="00725CEA"/>
    <w:rsid w:val="007307F1"/>
    <w:rsid w:val="00736A35"/>
    <w:rsid w:val="00752369"/>
    <w:rsid w:val="00760F8D"/>
    <w:rsid w:val="0078640B"/>
    <w:rsid w:val="0079104D"/>
    <w:rsid w:val="0079220D"/>
    <w:rsid w:val="007A51CA"/>
    <w:rsid w:val="007D0BF7"/>
    <w:rsid w:val="007E36D6"/>
    <w:rsid w:val="007F0195"/>
    <w:rsid w:val="007F4B79"/>
    <w:rsid w:val="00802630"/>
    <w:rsid w:val="008572BB"/>
    <w:rsid w:val="008576F9"/>
    <w:rsid w:val="00863362"/>
    <w:rsid w:val="00893118"/>
    <w:rsid w:val="008A4CE0"/>
    <w:rsid w:val="008B7F03"/>
    <w:rsid w:val="008E7103"/>
    <w:rsid w:val="008F5FC1"/>
    <w:rsid w:val="009065ED"/>
    <w:rsid w:val="00906DA0"/>
    <w:rsid w:val="009364E1"/>
    <w:rsid w:val="00971F8E"/>
    <w:rsid w:val="00980F06"/>
    <w:rsid w:val="009827EF"/>
    <w:rsid w:val="009A5797"/>
    <w:rsid w:val="009B3169"/>
    <w:rsid w:val="009B4A39"/>
    <w:rsid w:val="009B7B76"/>
    <w:rsid w:val="009C43C4"/>
    <w:rsid w:val="009D71FE"/>
    <w:rsid w:val="009D73C2"/>
    <w:rsid w:val="009F040B"/>
    <w:rsid w:val="009F2CAB"/>
    <w:rsid w:val="00A309A6"/>
    <w:rsid w:val="00A30ED7"/>
    <w:rsid w:val="00A41034"/>
    <w:rsid w:val="00A47F37"/>
    <w:rsid w:val="00A57ABC"/>
    <w:rsid w:val="00A60C8A"/>
    <w:rsid w:val="00A64B59"/>
    <w:rsid w:val="00A70440"/>
    <w:rsid w:val="00A7375F"/>
    <w:rsid w:val="00AB12FE"/>
    <w:rsid w:val="00AC317B"/>
    <w:rsid w:val="00AD0ED7"/>
    <w:rsid w:val="00B0646A"/>
    <w:rsid w:val="00B14BFE"/>
    <w:rsid w:val="00B2615C"/>
    <w:rsid w:val="00B42C95"/>
    <w:rsid w:val="00B4650B"/>
    <w:rsid w:val="00B50D98"/>
    <w:rsid w:val="00B61804"/>
    <w:rsid w:val="00B61F6E"/>
    <w:rsid w:val="00B71EF2"/>
    <w:rsid w:val="00B731EF"/>
    <w:rsid w:val="00B97E8B"/>
    <w:rsid w:val="00BA5766"/>
    <w:rsid w:val="00BC15FB"/>
    <w:rsid w:val="00BE2095"/>
    <w:rsid w:val="00BF0650"/>
    <w:rsid w:val="00C10319"/>
    <w:rsid w:val="00C118DE"/>
    <w:rsid w:val="00C277FD"/>
    <w:rsid w:val="00C33F4F"/>
    <w:rsid w:val="00C423AE"/>
    <w:rsid w:val="00C56018"/>
    <w:rsid w:val="00C5636A"/>
    <w:rsid w:val="00C66C0A"/>
    <w:rsid w:val="00C67E77"/>
    <w:rsid w:val="00C856E4"/>
    <w:rsid w:val="00C95CFF"/>
    <w:rsid w:val="00CA1740"/>
    <w:rsid w:val="00CA5125"/>
    <w:rsid w:val="00CA6710"/>
    <w:rsid w:val="00CD6DD6"/>
    <w:rsid w:val="00D02B2A"/>
    <w:rsid w:val="00D30F65"/>
    <w:rsid w:val="00D452D0"/>
    <w:rsid w:val="00D57AE5"/>
    <w:rsid w:val="00D67706"/>
    <w:rsid w:val="00D7006F"/>
    <w:rsid w:val="00D85C93"/>
    <w:rsid w:val="00DA1B86"/>
    <w:rsid w:val="00DD0EE5"/>
    <w:rsid w:val="00E05EF2"/>
    <w:rsid w:val="00E16303"/>
    <w:rsid w:val="00E32C9A"/>
    <w:rsid w:val="00E40BF7"/>
    <w:rsid w:val="00E90051"/>
    <w:rsid w:val="00E937D0"/>
    <w:rsid w:val="00EA305C"/>
    <w:rsid w:val="00EA4E92"/>
    <w:rsid w:val="00EB3DF0"/>
    <w:rsid w:val="00EB7FCE"/>
    <w:rsid w:val="00EC4D83"/>
    <w:rsid w:val="00EE0C4C"/>
    <w:rsid w:val="00EF42CC"/>
    <w:rsid w:val="00EF556F"/>
    <w:rsid w:val="00F179B0"/>
    <w:rsid w:val="00F43942"/>
    <w:rsid w:val="00F475A5"/>
    <w:rsid w:val="00F57DF7"/>
    <w:rsid w:val="00F966EB"/>
    <w:rsid w:val="00FA15BB"/>
    <w:rsid w:val="00FC1CE3"/>
    <w:rsid w:val="00FD0E7F"/>
    <w:rsid w:val="00FE4AE9"/>
    <w:rsid w:val="00FF45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0EEC2916-0349-4391-BAD4-F01312365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1B488D"/>
    <w:pPr>
      <w:tabs>
        <w:tab w:val="center" w:pos="4819"/>
        <w:tab w:val="center" w:pos="8647"/>
        <w:tab w:val="right" w:pos="9638"/>
      </w:tabs>
      <w:spacing w:line="240" w:lineRule="auto"/>
      <w:ind w:right="-2"/>
      <w:jc w:val="left"/>
    </w:pPr>
    <w:rPr>
      <w:rFonts w:ascii="Arial" w:hAnsi="Arial" w:cs="Arial"/>
      <w:b/>
      <w:bCs/>
      <w:color w:val="0077CF"/>
      <w:sz w:val="16"/>
      <w:szCs w:val="16"/>
    </w:rPr>
  </w:style>
  <w:style w:type="character" w:customStyle="1" w:styleId="PidipaginaCarattere">
    <w:name w:val="Piè di pagina Carattere"/>
    <w:basedOn w:val="Carpredefinitoparagrafo"/>
    <w:link w:val="Pidipagina"/>
    <w:uiPriority w:val="99"/>
    <w:rsid w:val="001B488D"/>
    <w:rPr>
      <w:rFonts w:ascii="Arial" w:eastAsia="Times New Roman" w:hAnsi="Arial" w:cs="Arial"/>
      <w:b/>
      <w:bCs/>
      <w:color w:val="0077C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customStyle="1" w:styleId="TitoloDocumento">
    <w:name w:val="Titolo Documento"/>
    <w:basedOn w:val="Normale"/>
    <w:qFormat/>
    <w:rsid w:val="00B50D98"/>
    <w:pPr>
      <w:keepNext/>
      <w:widowControl/>
      <w:autoSpaceDE/>
      <w:autoSpaceDN/>
      <w:adjustRightInd/>
      <w:spacing w:line="276" w:lineRule="auto"/>
      <w:jc w:val="left"/>
    </w:pPr>
    <w:rPr>
      <w:rFonts w:ascii="Arial" w:hAnsi="Arial" w:cs="Arial"/>
      <w:b/>
      <w:color w:val="004288"/>
      <w:kern w:val="0"/>
      <w:sz w:val="36"/>
    </w:rPr>
  </w:style>
  <w:style w:type="paragraph" w:styleId="Nessunaspaziatura">
    <w:name w:val="No Spacing"/>
    <w:uiPriority w:val="1"/>
    <w:qFormat/>
    <w:rsid w:val="00D57AE5"/>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styleId="Revisione">
    <w:name w:val="Revision"/>
    <w:hidden/>
    <w:uiPriority w:val="99"/>
    <w:semiHidden/>
    <w:rsid w:val="0079104D"/>
    <w:pPr>
      <w:spacing w:after="0" w:line="240" w:lineRule="auto"/>
    </w:pPr>
    <w:rPr>
      <w:rFonts w:ascii="Trebuchet MS" w:eastAsia="Times New Roman" w:hAnsi="Trebuchet MS" w:cs="Times New Roman"/>
      <w:kern w:val="2"/>
      <w:sz w:val="20"/>
      <w:szCs w:val="24"/>
      <w:lang w:eastAsia="it-IT"/>
    </w:rPr>
  </w:style>
  <w:style w:type="paragraph" w:customStyle="1" w:styleId="Titoli14bold">
    <w:name w:val="Titoli 14 bold"/>
    <w:basedOn w:val="Normale"/>
    <w:rsid w:val="009C43C4"/>
    <w:pPr>
      <w:keepNext/>
      <w:widowControl/>
      <w:autoSpaceDE/>
      <w:autoSpaceDN/>
      <w:adjustRightInd/>
      <w:spacing w:line="300" w:lineRule="atLeast"/>
      <w:jc w:val="left"/>
    </w:pPr>
    <w:rPr>
      <w:rFonts w:ascii="Arial" w:hAnsi="Arial"/>
      <w:b/>
      <w:color w:val="004288"/>
      <w:kern w:val="0"/>
      <w:sz w:val="28"/>
    </w:rPr>
  </w:style>
  <w:style w:type="character" w:styleId="Collegamentoipertestuale">
    <w:name w:val="Hyperlink"/>
    <w:basedOn w:val="Carpredefinitoparagrafo"/>
    <w:uiPriority w:val="99"/>
    <w:unhideWhenUsed/>
    <w:rsid w:val="004C236A"/>
    <w:rPr>
      <w:color w:val="0000FF" w:themeColor="hyperlink"/>
      <w:u w:val="single"/>
    </w:rPr>
  </w:style>
  <w:style w:type="character" w:styleId="Menzionenonrisolta">
    <w:name w:val="Unresolved Mention"/>
    <w:basedOn w:val="Carpredefinitoparagrafo"/>
    <w:uiPriority w:val="99"/>
    <w:semiHidden/>
    <w:unhideWhenUsed/>
    <w:rsid w:val="004C23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645657">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191727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918</Words>
  <Characters>5237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2025-02-22T08:47:00Z</dcterms:created>
  <dcterms:modified xsi:type="dcterms:W3CDTF">2025-02-27T10:50:00Z</dcterms:modified>
</cp:coreProperties>
</file>